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Theme="minorEastAsia"/>
          <w:b/>
          <w:bCs/>
          <w:sz w:val="28"/>
          <w:szCs w:val="28"/>
          <w:highlight w:val="none"/>
          <w:lang w:eastAsia="zh-CN"/>
        </w:rPr>
      </w:pPr>
      <w:r>
        <w:rPr>
          <w:rFonts w:hint="eastAsia" w:ascii="宋体" w:hAnsi="宋体"/>
          <w:b/>
          <w:bCs/>
          <w:sz w:val="28"/>
          <w:szCs w:val="28"/>
          <w:highlight w:val="none"/>
          <w:lang w:eastAsia="zh-CN"/>
        </w:rPr>
        <w:t>武陟县文物保护中心青龙宫安全技术防范采购项目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eastAsiaTheme="minorEastAsia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28"/>
          <w:szCs w:val="28"/>
          <w:highlight w:val="none"/>
          <w:lang w:val="en-US" w:eastAsia="zh-CN"/>
        </w:rPr>
        <w:t>更正公告</w:t>
      </w:r>
      <w:r>
        <w:rPr>
          <w:rFonts w:hint="eastAsia" w:ascii="宋体" w:hAnsi="宋体"/>
          <w:b/>
          <w:bCs/>
          <w:color w:val="auto"/>
          <w:sz w:val="28"/>
          <w:szCs w:val="28"/>
          <w:highlight w:val="none"/>
        </w:rPr>
        <w:t>(不见面开标)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原公告的采购项目编号：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武政招标采购［2022］016号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原公告的交易编号：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武交采GKZB2022-009号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原公告的采购项目名称：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武陟县文物保护中心青龙宫安全技术防范采购项目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首次公告日期：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2022年04月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26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二、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更正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更正事项：采购公告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更正内容: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原提交投标文件截止时间：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2022年05月19日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上午9:00时（北京时间）；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现更正为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“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2022年06月10日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上午9:00时（北京时间）”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原开标时间：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2022年05月19日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上午9:00时（北京时间）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现更正为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“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2022年06月10日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上午9:00时（北京时间）”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其他内容不变。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更正日期：2022年0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月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30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日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其他补充事宜：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  <w:t>公告发布媒体《中国招标投标公共服务平台》、《河南省政府采购网》、《河南省电子招标投标公共服务平台》、《河南省公共资源交易公共服务平台》、《焦作市公共资源交易中心网》、《武陟县公共资源交易中心网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四、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凡对本次公告内容提出询问，请按以下方式联系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1.采购人信息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名称：武陟县文物保护中心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地址：武陟县朝阳一路085号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联系方式：0391-7298387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2.采购代理机构信息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名 称：河南兴达工程咨询有限公司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地址：郑州市河南省国家大学科技园东区15F西座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联系方式：0391-7289803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3.项目联系方式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项目联系人：孙文斌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电话：15993798005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right"/>
        <w:textAlignment w:val="auto"/>
        <w:rPr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时间：2022年</w:t>
      </w:r>
      <w:r>
        <w:rPr>
          <w:rFonts w:hint="eastAsia" w:asciiTheme="minorEastAsia" w:hAnsiTheme="minorEastAsia" w:cstheme="minorEastAsia"/>
          <w:sz w:val="21"/>
          <w:szCs w:val="21"/>
          <w:highlight w:val="none"/>
          <w:lang w:val="en-US" w:eastAsia="zh-CN"/>
        </w:rPr>
        <w:t>05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月</w:t>
      </w:r>
      <w:r>
        <w:rPr>
          <w:rFonts w:hint="eastAsia" w:asciiTheme="minorEastAsia" w:hAnsiTheme="minorEastAsia" w:cstheme="minorEastAsia"/>
          <w:sz w:val="21"/>
          <w:szCs w:val="21"/>
          <w:highlight w:val="none"/>
          <w:lang w:val="en-US" w:eastAsia="zh-CN"/>
        </w:rPr>
        <w:t>30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8D5F3D"/>
    <w:multiLevelType w:val="singleLevel"/>
    <w:tmpl w:val="B98D5F3D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3NDQ3OTYzMmQ0NzZhMDdkM2QyMjZiNWE2Mzc3NGQifQ=="/>
  </w:docVars>
  <w:rsids>
    <w:rsidRoot w:val="00000000"/>
    <w:rsid w:val="00BE7797"/>
    <w:rsid w:val="01A927C4"/>
    <w:rsid w:val="01B56C27"/>
    <w:rsid w:val="0B6408E7"/>
    <w:rsid w:val="0D1D5845"/>
    <w:rsid w:val="0F020B1E"/>
    <w:rsid w:val="0FB022B6"/>
    <w:rsid w:val="11FD22EA"/>
    <w:rsid w:val="194A5C14"/>
    <w:rsid w:val="1A211769"/>
    <w:rsid w:val="20AB3B97"/>
    <w:rsid w:val="2250591D"/>
    <w:rsid w:val="242E16C8"/>
    <w:rsid w:val="28D33636"/>
    <w:rsid w:val="34FF7453"/>
    <w:rsid w:val="3516180B"/>
    <w:rsid w:val="36713B93"/>
    <w:rsid w:val="39221CDF"/>
    <w:rsid w:val="3E1503E1"/>
    <w:rsid w:val="3E1F7766"/>
    <w:rsid w:val="41F65AF0"/>
    <w:rsid w:val="46E470A2"/>
    <w:rsid w:val="47BC79FD"/>
    <w:rsid w:val="4B61278D"/>
    <w:rsid w:val="4E195013"/>
    <w:rsid w:val="4E3C3076"/>
    <w:rsid w:val="4F51741E"/>
    <w:rsid w:val="5101736F"/>
    <w:rsid w:val="516F69F6"/>
    <w:rsid w:val="517C0C13"/>
    <w:rsid w:val="57FE3BCD"/>
    <w:rsid w:val="58C34BC4"/>
    <w:rsid w:val="5B6C7190"/>
    <w:rsid w:val="6A55309E"/>
    <w:rsid w:val="6C234309"/>
    <w:rsid w:val="6CA36342"/>
    <w:rsid w:val="6CA95923"/>
    <w:rsid w:val="761E601D"/>
    <w:rsid w:val="77485145"/>
    <w:rsid w:val="7C645A78"/>
    <w:rsid w:val="7DAC5273"/>
    <w:rsid w:val="7E4C5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left="420" w:leftChars="200" w:firstLine="420"/>
    </w:pPr>
  </w:style>
  <w:style w:type="paragraph" w:styleId="3">
    <w:name w:val="Body Text Indent"/>
    <w:basedOn w:val="1"/>
    <w:next w:val="4"/>
    <w:qFormat/>
    <w:uiPriority w:val="0"/>
    <w:pPr>
      <w:ind w:firstLine="560" w:firstLineChars="200"/>
    </w:pPr>
    <w:rPr>
      <w:rFonts w:ascii="仿宋_GB2312" w:eastAsia="仿宋_GB2312"/>
      <w:sz w:val="28"/>
    </w:rPr>
  </w:style>
  <w:style w:type="paragraph" w:styleId="4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6">
    <w:name w:val="Plain Text"/>
    <w:basedOn w:val="1"/>
    <w:qFormat/>
    <w:uiPriority w:val="0"/>
    <w:rPr>
      <w:rFonts w:ascii="宋体" w:hAnsi="Courier New" w:cs="Courier New"/>
      <w:sz w:val="21"/>
      <w:szCs w:val="21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FollowedHyperlink"/>
    <w:basedOn w:val="9"/>
    <w:qFormat/>
    <w:uiPriority w:val="0"/>
    <w:rPr>
      <w:color w:val="555555"/>
      <w:u w:val="none"/>
    </w:rPr>
  </w:style>
  <w:style w:type="character" w:styleId="12">
    <w:name w:val="Hyperlink"/>
    <w:basedOn w:val="9"/>
    <w:qFormat/>
    <w:uiPriority w:val="0"/>
    <w:rPr>
      <w:color w:val="555555"/>
      <w:u w:val="none"/>
    </w:rPr>
  </w:style>
  <w:style w:type="character" w:customStyle="1" w:styleId="13">
    <w:name w:val="first-child"/>
    <w:basedOn w:val="9"/>
    <w:qFormat/>
    <w:uiPriority w:val="0"/>
  </w:style>
  <w:style w:type="character" w:customStyle="1" w:styleId="14">
    <w:name w:val="layui-this"/>
    <w:basedOn w:val="9"/>
    <w:qFormat/>
    <w:uiPriority w:val="0"/>
    <w:rPr>
      <w:bdr w:val="single" w:color="EEEEEE" w:sz="4" w:space="0"/>
      <w:shd w:val="clear" w:fill="FFFFFF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500</Words>
  <Characters>602</Characters>
  <Lines>0</Lines>
  <Paragraphs>0</Paragraphs>
  <TotalTime>1</TotalTime>
  <ScaleCrop>false</ScaleCrop>
  <LinksUpToDate>false</LinksUpToDate>
  <CharactersWithSpaces>605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2022-01-07T09:02:00Z</dcterms:created>
  <dc:creator>wangning</dc:creator>
  <cp:lastModifiedBy>laugh</cp:lastModifiedBy>
  <cp:lastPrinted>2022-02-09T02:56:00Z</cp:lastPrinted>
  <dcterms:modified xsi:type="dcterms:W3CDTF">2022-05-30T03:22:56Z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9848B0F4F4434A84A9A8A31A90A58CC8</vt:lpwstr>
  </property>
</Properties>
</file>