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pacing w:line="480" w:lineRule="exact"/>
        <w:ind w:right="-63" w:rightChars="-30"/>
        <w:jc w:val="center"/>
        <w:rPr>
          <w:rFonts w:hint="eastAsia" w:ascii="宋体" w:hAnsi="宋体" w:cs="宋体"/>
        </w:rPr>
      </w:pPr>
      <w:r>
        <w:rPr>
          <w:rFonts w:hint="eastAsia" w:ascii="宋体" w:hAnsi="宋体" w:cs="宋体"/>
        </w:rPr>
        <w:t xml:space="preserve"> 采购需求</w:t>
      </w:r>
    </w:p>
    <w:p>
      <w:pPr>
        <w:keepNext w:val="0"/>
        <w:keepLines w:val="0"/>
        <w:pageBreakBefore w:val="0"/>
        <w:widowControl/>
        <w:numPr>
          <w:ilvl w:val="0"/>
          <w:numId w:val="0"/>
        </w:numPr>
        <w:kinsoku/>
        <w:wordWrap/>
        <w:overflowPunct/>
        <w:topLinePunct w:val="0"/>
        <w:autoSpaceDE/>
        <w:autoSpaceDN/>
        <w:bidi w:val="0"/>
        <w:adjustRightInd w:val="0"/>
        <w:snapToGrid/>
        <w:spacing w:line="360" w:lineRule="auto"/>
        <w:ind w:leftChars="0"/>
        <w:textAlignment w:val="auto"/>
        <w:rPr>
          <w:rFonts w:hint="eastAsia" w:ascii="宋体" w:hAnsi="宋体" w:eastAsia="宋体" w:cs="宋体"/>
          <w:b/>
          <w:kern w:val="0"/>
          <w:sz w:val="21"/>
          <w:szCs w:val="21"/>
        </w:rPr>
      </w:pPr>
      <w:r>
        <w:rPr>
          <w:rFonts w:hint="eastAsia" w:ascii="宋体" w:hAnsi="宋体" w:eastAsia="宋体" w:cs="宋体"/>
          <w:b/>
          <w:kern w:val="0"/>
          <w:sz w:val="21"/>
          <w:szCs w:val="21"/>
          <w:lang w:eastAsia="zh-CN"/>
        </w:rPr>
        <w:t>一、</w:t>
      </w:r>
      <w:r>
        <w:rPr>
          <w:rFonts w:hint="eastAsia" w:ascii="宋体" w:hAnsi="宋体" w:eastAsia="宋体" w:cs="宋体"/>
          <w:b/>
          <w:kern w:val="0"/>
          <w:sz w:val="21"/>
          <w:szCs w:val="21"/>
        </w:rPr>
        <w:t>相关说明</w:t>
      </w:r>
    </w:p>
    <w:p>
      <w:pPr>
        <w:keepNext w:val="0"/>
        <w:keepLines w:val="0"/>
        <w:pageBreakBefore w:val="0"/>
        <w:widowControl/>
        <w:numPr>
          <w:ilvl w:val="2"/>
          <w:numId w:val="1"/>
        </w:numPr>
        <w:kinsoku/>
        <w:wordWrap/>
        <w:overflowPunct/>
        <w:topLinePunct w:val="0"/>
        <w:autoSpaceDE/>
        <w:autoSpaceDN/>
        <w:bidi w:val="0"/>
        <w:adjustRightInd w:val="0"/>
        <w:snapToGrid/>
        <w:spacing w:line="360" w:lineRule="auto"/>
        <w:ind w:left="60" w:leftChars="0" w:firstLine="420" w:firstLineChars="0"/>
        <w:jc w:val="left"/>
        <w:textAlignment w:val="auto"/>
        <w:rPr>
          <w:rFonts w:hint="eastAsia" w:ascii="宋体" w:hAnsi="宋体" w:eastAsia="宋体" w:cs="宋体"/>
          <w:kern w:val="0"/>
          <w:sz w:val="21"/>
          <w:szCs w:val="21"/>
        </w:rPr>
      </w:pPr>
      <w:r>
        <w:rPr>
          <w:rFonts w:hint="eastAsia" w:ascii="宋体" w:hAnsi="宋体" w:eastAsia="宋体" w:cs="宋体"/>
          <w:bCs/>
          <w:kern w:val="0"/>
          <w:sz w:val="21"/>
          <w:szCs w:val="21"/>
        </w:rPr>
        <w:t>招标文件中列出的质量技术参数或型号与某产品相同时仅作为投标人选择投标产品时在质量水平上的参考，不强制采购某一特定产品，投标人可提供符合采购需求或更优的产品及方案</w:t>
      </w:r>
      <w:r>
        <w:rPr>
          <w:rFonts w:hint="eastAsia" w:ascii="宋体" w:hAnsi="宋体" w:eastAsia="宋体" w:cs="宋体"/>
          <w:kern w:val="0"/>
          <w:sz w:val="21"/>
          <w:szCs w:val="21"/>
        </w:rPr>
        <w:t>。</w:t>
      </w:r>
    </w:p>
    <w:p>
      <w:pPr>
        <w:keepNext w:val="0"/>
        <w:keepLines w:val="0"/>
        <w:pageBreakBefore w:val="0"/>
        <w:widowControl/>
        <w:numPr>
          <w:ilvl w:val="2"/>
          <w:numId w:val="1"/>
        </w:numPr>
        <w:kinsoku/>
        <w:wordWrap/>
        <w:overflowPunct/>
        <w:topLinePunct w:val="0"/>
        <w:autoSpaceDE/>
        <w:autoSpaceDN/>
        <w:bidi w:val="0"/>
        <w:adjustRightInd w:val="0"/>
        <w:snapToGrid/>
        <w:spacing w:line="360" w:lineRule="auto"/>
        <w:ind w:left="60" w:leftChars="0" w:firstLine="420" w:firstLineChars="0"/>
        <w:jc w:val="left"/>
        <w:textAlignment w:val="auto"/>
        <w:rPr>
          <w:rFonts w:hint="eastAsia" w:ascii="宋体" w:hAnsi="宋体" w:eastAsia="宋体" w:cs="宋体"/>
          <w:bCs/>
          <w:kern w:val="0"/>
          <w:sz w:val="21"/>
          <w:szCs w:val="21"/>
        </w:rPr>
      </w:pPr>
      <w:r>
        <w:rPr>
          <w:rFonts w:hint="eastAsia" w:ascii="宋体" w:hAnsi="宋体" w:eastAsia="宋体" w:cs="宋体"/>
          <w:bCs/>
          <w:kern w:val="0"/>
          <w:sz w:val="21"/>
          <w:szCs w:val="21"/>
        </w:rPr>
        <w:t>本次采购内容如果要求的某些技术标准低于国家标准，均以最新的国家标准为准。招标技术要求中未明确的技术标准也均不得低于国家标准；</w:t>
      </w:r>
    </w:p>
    <w:p>
      <w:pPr>
        <w:keepNext w:val="0"/>
        <w:keepLines w:val="0"/>
        <w:pageBreakBefore w:val="0"/>
        <w:widowControl/>
        <w:numPr>
          <w:ilvl w:val="2"/>
          <w:numId w:val="1"/>
        </w:numPr>
        <w:kinsoku/>
        <w:wordWrap/>
        <w:overflowPunct/>
        <w:topLinePunct w:val="0"/>
        <w:autoSpaceDE/>
        <w:autoSpaceDN/>
        <w:bidi w:val="0"/>
        <w:adjustRightInd w:val="0"/>
        <w:snapToGrid/>
        <w:spacing w:line="360" w:lineRule="auto"/>
        <w:ind w:left="60" w:leftChars="0" w:firstLine="420" w:firstLineChars="0"/>
        <w:jc w:val="left"/>
        <w:textAlignment w:val="auto"/>
        <w:rPr>
          <w:rFonts w:hint="eastAsia"/>
        </w:rPr>
      </w:pPr>
      <w:r>
        <w:rPr>
          <w:rFonts w:hint="eastAsia" w:ascii="宋体" w:hAnsi="宋体" w:eastAsia="宋体" w:cs="宋体"/>
          <w:bCs/>
          <w:kern w:val="0"/>
          <w:sz w:val="21"/>
          <w:szCs w:val="21"/>
        </w:rPr>
        <w:t>本采购项目为交钥匙项目，验收合格前所需的一切费用均包含在报价之中，采购人不承担成交价格以外的任何费用。</w:t>
      </w:r>
    </w:p>
    <w:p>
      <w:pPr>
        <w:keepNext w:val="0"/>
        <w:keepLines w:val="0"/>
        <w:pageBreakBefore w:val="0"/>
        <w:widowControl/>
        <w:numPr>
          <w:ilvl w:val="0"/>
          <w:numId w:val="0"/>
        </w:numPr>
        <w:kinsoku/>
        <w:wordWrap/>
        <w:overflowPunct/>
        <w:topLinePunct w:val="0"/>
        <w:autoSpaceDE/>
        <w:autoSpaceDN/>
        <w:bidi w:val="0"/>
        <w:adjustRightInd w:val="0"/>
        <w:snapToGrid/>
        <w:spacing w:line="360" w:lineRule="auto"/>
        <w:jc w:val="left"/>
        <w:textAlignment w:val="auto"/>
        <w:rPr>
          <w:rFonts w:hint="eastAsia" w:ascii="宋体" w:hAnsi="宋体" w:eastAsia="宋体" w:cs="宋体"/>
          <w:b/>
          <w:kern w:val="0"/>
          <w:sz w:val="21"/>
          <w:szCs w:val="21"/>
        </w:rPr>
      </w:pPr>
      <w:r>
        <w:rPr>
          <w:rFonts w:hint="eastAsia" w:ascii="宋体" w:hAnsi="宋体" w:eastAsia="宋体" w:cs="宋体"/>
          <w:b/>
          <w:kern w:val="0"/>
          <w:sz w:val="21"/>
          <w:szCs w:val="21"/>
          <w:lang w:eastAsia="zh-CN"/>
        </w:rPr>
        <w:t>二、</w:t>
      </w:r>
      <w:r>
        <w:rPr>
          <w:rFonts w:hint="eastAsia" w:ascii="宋体" w:hAnsi="宋体" w:eastAsia="宋体" w:cs="宋体"/>
          <w:b/>
          <w:kern w:val="0"/>
          <w:sz w:val="21"/>
          <w:szCs w:val="21"/>
        </w:rPr>
        <w:t xml:space="preserve">商务要求： </w:t>
      </w:r>
    </w:p>
    <w:p>
      <w:pPr>
        <w:keepNext w:val="0"/>
        <w:keepLines w:val="0"/>
        <w:pageBreakBefore w:val="0"/>
        <w:widowControl/>
        <w:kinsoku/>
        <w:wordWrap/>
        <w:overflowPunct/>
        <w:topLinePunct w:val="0"/>
        <w:autoSpaceDE/>
        <w:autoSpaceDN/>
        <w:bidi w:val="0"/>
        <w:snapToGrid/>
        <w:spacing w:line="360" w:lineRule="auto"/>
        <w:ind w:firstLine="420" w:firstLineChars="200"/>
        <w:textAlignment w:val="auto"/>
        <w:rPr>
          <w:rFonts w:hint="eastAsia" w:ascii="宋体" w:hAnsi="宋体" w:eastAsia="宋体" w:cs="宋体"/>
          <w:color w:val="auto"/>
          <w:kern w:val="0"/>
          <w:sz w:val="21"/>
          <w:szCs w:val="21"/>
          <w:lang w:eastAsia="zh-CN" w:bidi="ar"/>
        </w:rPr>
      </w:pPr>
      <w:r>
        <w:rPr>
          <w:rFonts w:hint="eastAsia" w:ascii="宋体" w:hAnsi="宋体" w:eastAsia="宋体" w:cs="宋体"/>
          <w:color w:val="auto"/>
          <w:kern w:val="0"/>
          <w:sz w:val="21"/>
          <w:szCs w:val="21"/>
          <w:lang w:eastAsia="zh-CN" w:bidi="ar"/>
        </w:rPr>
        <w:t>1.</w:t>
      </w:r>
      <w:r>
        <w:rPr>
          <w:rFonts w:hint="eastAsia" w:ascii="宋体" w:hAnsi="宋体" w:eastAsia="宋体" w:cs="宋体"/>
          <w:color w:val="auto"/>
          <w:kern w:val="0"/>
          <w:sz w:val="21"/>
          <w:szCs w:val="21"/>
          <w:lang w:val="en-US" w:eastAsia="zh-CN" w:bidi="ar"/>
        </w:rPr>
        <w:t>合同履行期限</w:t>
      </w:r>
      <w:r>
        <w:rPr>
          <w:rFonts w:hint="eastAsia" w:ascii="宋体" w:hAnsi="宋体" w:eastAsia="宋体" w:cs="宋体"/>
          <w:color w:val="auto"/>
          <w:kern w:val="0"/>
          <w:sz w:val="21"/>
          <w:szCs w:val="21"/>
          <w:lang w:eastAsia="zh-CN" w:bidi="ar"/>
        </w:rPr>
        <w:t>：</w:t>
      </w:r>
      <w:r>
        <w:rPr>
          <w:rFonts w:hint="eastAsia" w:ascii="宋体" w:hAnsi="宋体" w:eastAsia="宋体" w:cs="宋体"/>
          <w:color w:val="auto"/>
          <w:sz w:val="21"/>
          <w:szCs w:val="21"/>
          <w:highlight w:val="none"/>
        </w:rPr>
        <w:t>合同签订</w:t>
      </w:r>
      <w:r>
        <w:rPr>
          <w:rFonts w:hint="eastAsia" w:ascii="宋体" w:hAnsi="宋体" w:eastAsia="宋体" w:cs="宋体"/>
          <w:color w:val="auto"/>
          <w:sz w:val="21"/>
          <w:szCs w:val="21"/>
          <w:highlight w:val="none"/>
          <w:lang w:val="en-US" w:eastAsia="zh-CN"/>
        </w:rPr>
        <w:t>之日起25日历天</w:t>
      </w:r>
      <w:r>
        <w:rPr>
          <w:rFonts w:hint="eastAsia" w:ascii="宋体" w:hAnsi="宋体" w:eastAsia="宋体" w:cs="宋体"/>
          <w:color w:val="auto"/>
          <w:kern w:val="0"/>
          <w:sz w:val="21"/>
          <w:szCs w:val="21"/>
          <w:lang w:eastAsia="zh-CN" w:bidi="ar"/>
        </w:rPr>
        <w:t>。</w:t>
      </w:r>
    </w:p>
    <w:p>
      <w:pPr>
        <w:keepNext w:val="0"/>
        <w:keepLines w:val="0"/>
        <w:pageBreakBefore w:val="0"/>
        <w:widowControl/>
        <w:kinsoku/>
        <w:wordWrap/>
        <w:overflowPunct/>
        <w:topLinePunct w:val="0"/>
        <w:autoSpaceDE/>
        <w:autoSpaceDN/>
        <w:bidi w:val="0"/>
        <w:snapToGrid/>
        <w:spacing w:line="360" w:lineRule="auto"/>
        <w:ind w:firstLine="420" w:firstLineChars="200"/>
        <w:textAlignment w:val="auto"/>
        <w:rPr>
          <w:rFonts w:hint="default"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eastAsia="zh-CN" w:bidi="ar"/>
        </w:rPr>
        <w:t>2.</w:t>
      </w:r>
      <w:r>
        <w:rPr>
          <w:rFonts w:hint="eastAsia" w:ascii="宋体" w:hAnsi="宋体"/>
          <w:color w:val="auto"/>
          <w:sz w:val="21"/>
          <w:szCs w:val="21"/>
        </w:rPr>
        <w:t>供货</w:t>
      </w:r>
      <w:r>
        <w:rPr>
          <w:rFonts w:hint="eastAsia" w:ascii="宋体" w:hAnsi="宋体" w:eastAsia="宋体"/>
          <w:color w:val="auto"/>
          <w:sz w:val="21"/>
          <w:szCs w:val="21"/>
          <w:lang w:eastAsia="zh-CN"/>
        </w:rPr>
        <w:t>、</w:t>
      </w:r>
      <w:r>
        <w:rPr>
          <w:rFonts w:hint="eastAsia" w:ascii="宋体" w:hAnsi="宋体" w:eastAsia="宋体"/>
          <w:color w:val="auto"/>
          <w:sz w:val="21"/>
          <w:szCs w:val="21"/>
          <w:lang w:val="en-US" w:eastAsia="zh-CN"/>
        </w:rPr>
        <w:t>安装</w:t>
      </w:r>
      <w:r>
        <w:rPr>
          <w:rFonts w:hint="eastAsia" w:ascii="宋体" w:hAnsi="宋体"/>
          <w:color w:val="auto"/>
          <w:sz w:val="21"/>
          <w:szCs w:val="21"/>
        </w:rPr>
        <w:t>（服务）地点</w:t>
      </w:r>
      <w:r>
        <w:rPr>
          <w:rFonts w:hint="eastAsia" w:ascii="宋体" w:hAnsi="宋体" w:eastAsia="宋体" w:cs="宋体"/>
          <w:color w:val="auto"/>
          <w:kern w:val="0"/>
          <w:sz w:val="21"/>
          <w:szCs w:val="21"/>
          <w:highlight w:val="none"/>
          <w:lang w:eastAsia="zh-CN" w:bidi="ar"/>
        </w:rPr>
        <w:t>：</w:t>
      </w:r>
      <w:r>
        <w:rPr>
          <w:rFonts w:hint="eastAsia" w:ascii="宋体" w:hAnsi="宋体" w:eastAsia="宋体" w:cs="宋体"/>
          <w:color w:val="auto"/>
          <w:kern w:val="0"/>
          <w:sz w:val="21"/>
          <w:szCs w:val="21"/>
          <w:highlight w:val="none"/>
          <w:lang w:val="en-US" w:eastAsia="zh-CN" w:bidi="ar"/>
        </w:rPr>
        <w:t>武陟县区域内。</w:t>
      </w:r>
    </w:p>
    <w:p>
      <w:pPr>
        <w:keepNext w:val="0"/>
        <w:keepLines w:val="0"/>
        <w:pageBreakBefore w:val="0"/>
        <w:widowControl/>
        <w:kinsoku/>
        <w:wordWrap/>
        <w:overflowPunct/>
        <w:topLinePunct w:val="0"/>
        <w:autoSpaceDE/>
        <w:autoSpaceDN/>
        <w:bidi w:val="0"/>
        <w:snapToGrid/>
        <w:spacing w:line="360" w:lineRule="auto"/>
        <w:ind w:firstLine="420" w:firstLineChars="200"/>
        <w:textAlignment w:val="auto"/>
        <w:rPr>
          <w:rFonts w:hint="eastAsia" w:ascii="宋体" w:hAnsi="宋体" w:eastAsia="宋体" w:cs="宋体"/>
          <w:color w:val="auto"/>
          <w:kern w:val="0"/>
          <w:sz w:val="21"/>
          <w:szCs w:val="21"/>
          <w:lang w:eastAsia="zh-CN" w:bidi="ar"/>
        </w:rPr>
      </w:pPr>
      <w:r>
        <w:rPr>
          <w:rFonts w:hint="eastAsia" w:ascii="宋体" w:hAnsi="宋体" w:eastAsia="宋体" w:cs="宋体"/>
          <w:color w:val="auto"/>
          <w:kern w:val="0"/>
          <w:sz w:val="21"/>
          <w:szCs w:val="21"/>
          <w:lang w:eastAsia="zh-CN" w:bidi="ar"/>
        </w:rPr>
        <w:t>3.质量标准：符合国家现行及行业标准。</w:t>
      </w:r>
    </w:p>
    <w:p>
      <w:pPr>
        <w:keepNext w:val="0"/>
        <w:keepLines w:val="0"/>
        <w:pageBreakBefore w:val="0"/>
        <w:widowControl/>
        <w:kinsoku/>
        <w:wordWrap/>
        <w:overflowPunct/>
        <w:topLinePunct w:val="0"/>
        <w:autoSpaceDE/>
        <w:autoSpaceDN/>
        <w:bidi w:val="0"/>
        <w:snapToGrid/>
        <w:spacing w:line="360" w:lineRule="auto"/>
        <w:ind w:firstLine="420" w:firstLineChars="200"/>
        <w:textAlignment w:val="auto"/>
        <w:rPr>
          <w:rFonts w:hint="eastAsia" w:ascii="宋体" w:hAnsi="宋体" w:eastAsia="宋体" w:cs="宋体"/>
          <w:color w:val="auto"/>
          <w:kern w:val="0"/>
          <w:sz w:val="21"/>
          <w:szCs w:val="21"/>
          <w:lang w:eastAsia="zh-CN" w:bidi="ar"/>
        </w:rPr>
      </w:pPr>
      <w:r>
        <w:rPr>
          <w:rFonts w:hint="eastAsia" w:ascii="宋体" w:hAnsi="宋体" w:eastAsia="宋体" w:cs="宋体"/>
          <w:color w:val="auto"/>
          <w:kern w:val="0"/>
          <w:sz w:val="21"/>
          <w:szCs w:val="21"/>
          <w:lang w:eastAsia="zh-CN" w:bidi="ar"/>
        </w:rPr>
        <w:t>4.质量保证期：</w:t>
      </w:r>
      <w:r>
        <w:rPr>
          <w:rFonts w:hint="eastAsia" w:ascii="宋体" w:hAnsi="宋体" w:eastAsia="宋体" w:cs="宋体"/>
          <w:color w:val="auto"/>
          <w:kern w:val="0"/>
          <w:sz w:val="21"/>
          <w:szCs w:val="21"/>
          <w:lang w:val="en-US" w:eastAsia="zh-CN" w:bidi="ar"/>
        </w:rPr>
        <w:t>三年</w:t>
      </w:r>
      <w:r>
        <w:rPr>
          <w:rFonts w:hint="eastAsia" w:ascii="宋体" w:hAnsi="宋体" w:eastAsia="宋体" w:cs="宋体"/>
          <w:color w:val="auto"/>
          <w:kern w:val="0"/>
          <w:sz w:val="21"/>
          <w:szCs w:val="21"/>
          <w:lang w:eastAsia="zh-CN" w:bidi="ar"/>
        </w:rPr>
        <w:t>。</w:t>
      </w:r>
    </w:p>
    <w:p>
      <w:pPr>
        <w:keepNext w:val="0"/>
        <w:keepLines w:val="0"/>
        <w:pageBreakBefore w:val="0"/>
        <w:widowControl/>
        <w:kinsoku/>
        <w:wordWrap/>
        <w:overflowPunct/>
        <w:topLinePunct w:val="0"/>
        <w:autoSpaceDE/>
        <w:autoSpaceDN/>
        <w:bidi w:val="0"/>
        <w:snapToGrid/>
        <w:spacing w:line="360" w:lineRule="auto"/>
        <w:ind w:firstLine="420" w:firstLineChars="200"/>
        <w:textAlignment w:val="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eastAsia="zh-CN" w:bidi="ar"/>
        </w:rPr>
        <w:t>5.付款方式：</w:t>
      </w:r>
      <w:r>
        <w:rPr>
          <w:rFonts w:hint="eastAsia" w:ascii="宋体" w:hAnsi="宋体" w:eastAsia="宋体" w:cs="宋体"/>
          <w:kern w:val="0"/>
          <w:sz w:val="21"/>
          <w:szCs w:val="21"/>
          <w:lang w:val="en-US" w:eastAsia="zh-CN" w:bidi="ar"/>
        </w:rPr>
        <w:t>全部供货、安装完毕，经第三方验收（验收所需费用由中标人承担）合格后付合同款95%，剩余5%一年后一次性付清。</w:t>
      </w:r>
    </w:p>
    <w:p>
      <w:pPr>
        <w:widowControl/>
        <w:spacing w:line="360" w:lineRule="auto"/>
        <w:ind w:firstLine="420" w:firstLineChars="200"/>
        <w:rPr>
          <w:rFonts w:hint="default" w:ascii="宋体" w:hAnsi="宋体"/>
          <w:color w:val="auto"/>
          <w:kern w:val="0"/>
          <w:sz w:val="21"/>
          <w:szCs w:val="21"/>
          <w:lang w:val="en-US" w:eastAsia="zh-CN" w:bidi="ar"/>
        </w:rPr>
      </w:pPr>
      <w:r>
        <w:rPr>
          <w:rFonts w:hint="eastAsia" w:ascii="宋体" w:hAnsi="宋体"/>
          <w:color w:val="auto"/>
          <w:kern w:val="0"/>
          <w:sz w:val="21"/>
          <w:szCs w:val="21"/>
          <w:lang w:val="en-US" w:eastAsia="zh-CN" w:bidi="ar"/>
        </w:rPr>
        <w:t>6.商品包装要求：</w:t>
      </w:r>
    </w:p>
    <w:p>
      <w:pPr>
        <w:widowControl/>
        <w:spacing w:line="360" w:lineRule="auto"/>
        <w:ind w:firstLine="420" w:firstLineChars="200"/>
        <w:rPr>
          <w:rFonts w:hint="eastAsia" w:ascii="宋体" w:hAnsi="宋体"/>
          <w:color w:val="auto"/>
          <w:kern w:val="0"/>
          <w:sz w:val="21"/>
          <w:szCs w:val="21"/>
          <w:lang w:val="en-US" w:eastAsia="zh-CN" w:bidi="ar"/>
        </w:rPr>
      </w:pPr>
      <w:r>
        <w:rPr>
          <w:rFonts w:hint="eastAsia" w:ascii="宋体" w:hAnsi="宋体"/>
          <w:color w:val="auto"/>
          <w:kern w:val="0"/>
          <w:sz w:val="21"/>
          <w:szCs w:val="21"/>
          <w:lang w:val="en-US" w:eastAsia="zh-CN" w:bidi="ar"/>
        </w:rPr>
        <w:t xml:space="preserve">6.1适用范围 </w:t>
      </w:r>
    </w:p>
    <w:p>
      <w:pPr>
        <w:widowControl/>
        <w:spacing w:line="360" w:lineRule="auto"/>
        <w:ind w:firstLine="420" w:firstLineChars="200"/>
        <w:rPr>
          <w:rFonts w:hint="eastAsia" w:ascii="宋体" w:hAnsi="宋体"/>
          <w:color w:val="auto"/>
          <w:sz w:val="21"/>
          <w:szCs w:val="21"/>
        </w:rPr>
      </w:pPr>
      <w:r>
        <w:rPr>
          <w:rFonts w:hint="eastAsia" w:ascii="宋体" w:hAnsi="宋体"/>
          <w:color w:val="auto"/>
          <w:kern w:val="0"/>
          <w:sz w:val="21"/>
          <w:szCs w:val="21"/>
          <w:lang w:bidi="ar"/>
        </w:rPr>
        <w:t xml:space="preserve">本标准规定了商品使用的塑料、纸质、木质等包装材料的环保要求。 </w:t>
      </w:r>
    </w:p>
    <w:p>
      <w:pPr>
        <w:widowControl/>
        <w:spacing w:line="360" w:lineRule="auto"/>
        <w:rPr>
          <w:rFonts w:hint="eastAsia" w:ascii="宋体" w:hAnsi="宋体"/>
          <w:color w:val="auto"/>
          <w:sz w:val="21"/>
          <w:szCs w:val="21"/>
        </w:rPr>
      </w:pPr>
      <w:r>
        <w:rPr>
          <w:rFonts w:hint="eastAsia" w:ascii="宋体" w:hAnsi="宋体"/>
          <w:color w:val="auto"/>
          <w:kern w:val="0"/>
          <w:sz w:val="21"/>
          <w:szCs w:val="21"/>
          <w:lang w:bidi="ar"/>
        </w:rPr>
        <w:t xml:space="preserve">    </w:t>
      </w:r>
      <w:r>
        <w:rPr>
          <w:rFonts w:hint="eastAsia" w:ascii="宋体" w:hAnsi="宋体"/>
          <w:color w:val="auto"/>
          <w:kern w:val="0"/>
          <w:sz w:val="21"/>
          <w:szCs w:val="21"/>
          <w:lang w:val="en-US" w:eastAsia="zh-CN" w:bidi="ar"/>
        </w:rPr>
        <w:t>6</w:t>
      </w:r>
      <w:r>
        <w:rPr>
          <w:rFonts w:hint="eastAsia" w:ascii="宋体" w:hAnsi="宋体"/>
          <w:color w:val="auto"/>
          <w:kern w:val="0"/>
          <w:sz w:val="21"/>
          <w:szCs w:val="21"/>
          <w:lang w:bidi="ar"/>
        </w:rPr>
        <w:t xml:space="preserve">.2商品包装环保要求 </w:t>
      </w:r>
    </w:p>
    <w:p>
      <w:pPr>
        <w:widowControl/>
        <w:spacing w:line="360" w:lineRule="auto"/>
        <w:ind w:firstLine="420" w:firstLineChars="200"/>
        <w:rPr>
          <w:rFonts w:hint="eastAsia" w:ascii="宋体" w:hAnsi="宋体"/>
          <w:color w:val="auto"/>
          <w:sz w:val="21"/>
          <w:szCs w:val="21"/>
        </w:rPr>
      </w:pPr>
      <w:r>
        <w:rPr>
          <w:rFonts w:hint="eastAsia" w:ascii="宋体" w:hAnsi="宋体"/>
          <w:color w:val="auto"/>
          <w:kern w:val="0"/>
          <w:sz w:val="21"/>
          <w:szCs w:val="21"/>
          <w:lang w:bidi="ar"/>
        </w:rPr>
        <w:t xml:space="preserve">（1）商品包装层数不得超过 3 层，空隙率不大于 40%； </w:t>
      </w:r>
    </w:p>
    <w:p>
      <w:pPr>
        <w:widowControl/>
        <w:spacing w:line="360" w:lineRule="auto"/>
        <w:ind w:firstLine="420" w:firstLineChars="200"/>
        <w:rPr>
          <w:rFonts w:hint="eastAsia" w:ascii="宋体" w:hAnsi="宋体"/>
          <w:color w:val="auto"/>
          <w:sz w:val="21"/>
          <w:szCs w:val="21"/>
        </w:rPr>
      </w:pPr>
      <w:r>
        <w:rPr>
          <w:rFonts w:hint="eastAsia" w:ascii="宋体" w:hAnsi="宋体"/>
          <w:color w:val="auto"/>
          <w:kern w:val="0"/>
          <w:sz w:val="21"/>
          <w:szCs w:val="21"/>
          <w:lang w:bidi="ar"/>
        </w:rPr>
        <w:t xml:space="preserve">（2）商品包装尽可能使用单一材质的包装材料，如因功能需求必需使用不同材质，不同材质间应便于分离； </w:t>
      </w:r>
    </w:p>
    <w:p>
      <w:pPr>
        <w:widowControl/>
        <w:spacing w:line="360" w:lineRule="auto"/>
        <w:ind w:firstLine="420" w:firstLineChars="200"/>
        <w:rPr>
          <w:rFonts w:hint="eastAsia" w:ascii="宋体" w:hAnsi="宋体"/>
          <w:color w:val="auto"/>
          <w:sz w:val="21"/>
          <w:szCs w:val="21"/>
        </w:rPr>
      </w:pPr>
      <w:r>
        <w:rPr>
          <w:rFonts w:hint="eastAsia" w:ascii="宋体" w:hAnsi="宋体"/>
          <w:color w:val="auto"/>
          <w:kern w:val="0"/>
          <w:sz w:val="21"/>
          <w:szCs w:val="21"/>
          <w:lang w:bidi="ar"/>
        </w:rPr>
        <w:t xml:space="preserve">（3）商品包装中铅、汞、镉、六价铬的总含量应不大于100mg/kg； </w:t>
      </w:r>
    </w:p>
    <w:p>
      <w:pPr>
        <w:widowControl/>
        <w:spacing w:line="360" w:lineRule="auto"/>
        <w:ind w:firstLine="420" w:firstLineChars="200"/>
        <w:rPr>
          <w:rFonts w:hint="eastAsia" w:ascii="宋体" w:hAnsi="宋体"/>
          <w:color w:val="auto"/>
          <w:sz w:val="21"/>
          <w:szCs w:val="21"/>
        </w:rPr>
      </w:pPr>
      <w:r>
        <w:rPr>
          <w:rFonts w:hint="eastAsia" w:ascii="宋体" w:hAnsi="宋体"/>
          <w:color w:val="auto"/>
          <w:kern w:val="0"/>
          <w:sz w:val="21"/>
          <w:szCs w:val="21"/>
          <w:lang w:bidi="ar"/>
        </w:rPr>
        <w:t xml:space="preserve">（4）商品包装印刷使用的油墨中挥发性有机化合物(VOCs)含量应不大于 5%（以重量计）； </w:t>
      </w:r>
    </w:p>
    <w:p>
      <w:pPr>
        <w:widowControl/>
        <w:spacing w:line="360" w:lineRule="auto"/>
        <w:ind w:firstLine="420" w:firstLineChars="200"/>
        <w:rPr>
          <w:rFonts w:hint="eastAsia" w:ascii="宋体" w:hAnsi="宋体"/>
          <w:color w:val="auto"/>
          <w:sz w:val="21"/>
          <w:szCs w:val="21"/>
        </w:rPr>
      </w:pPr>
      <w:r>
        <w:rPr>
          <w:rFonts w:hint="eastAsia" w:ascii="宋体" w:hAnsi="宋体"/>
          <w:color w:val="auto"/>
          <w:kern w:val="0"/>
          <w:sz w:val="21"/>
          <w:szCs w:val="21"/>
          <w:lang w:bidi="ar"/>
        </w:rPr>
        <w:t xml:space="preserve">（5）塑料材质商品包装上呈现的印刷颜色不得超过6色； </w:t>
      </w:r>
    </w:p>
    <w:p>
      <w:pPr>
        <w:widowControl/>
        <w:spacing w:line="360" w:lineRule="auto"/>
        <w:ind w:firstLine="420" w:firstLineChars="200"/>
        <w:rPr>
          <w:rFonts w:hint="eastAsia" w:ascii="宋体" w:hAnsi="宋体"/>
          <w:color w:val="auto"/>
          <w:sz w:val="21"/>
          <w:szCs w:val="21"/>
        </w:rPr>
      </w:pPr>
      <w:r>
        <w:rPr>
          <w:rFonts w:hint="eastAsia" w:ascii="宋体" w:hAnsi="宋体"/>
          <w:color w:val="auto"/>
          <w:kern w:val="0"/>
          <w:sz w:val="21"/>
          <w:szCs w:val="21"/>
          <w:lang w:bidi="ar"/>
        </w:rPr>
        <w:t xml:space="preserve">（6）纸质商品包装应使用75%以上的可再生纤维原料生产； </w:t>
      </w:r>
    </w:p>
    <w:p>
      <w:pPr>
        <w:widowControl/>
        <w:spacing w:line="360" w:lineRule="auto"/>
        <w:ind w:firstLine="420" w:firstLineChars="200"/>
        <w:rPr>
          <w:rFonts w:hint="eastAsia" w:ascii="宋体" w:hAnsi="宋体" w:eastAsia="宋体"/>
          <w:color w:val="auto"/>
          <w:kern w:val="0"/>
          <w:sz w:val="21"/>
          <w:szCs w:val="21"/>
          <w:lang w:bidi="ar"/>
        </w:rPr>
      </w:pPr>
      <w:r>
        <w:rPr>
          <w:rFonts w:hint="eastAsia" w:ascii="宋体" w:hAnsi="宋体" w:eastAsia="宋体"/>
          <w:color w:val="auto"/>
          <w:kern w:val="0"/>
          <w:sz w:val="21"/>
          <w:szCs w:val="21"/>
          <w:lang w:bidi="ar"/>
        </w:rPr>
        <w:t>（7）木质商品包装的原料应来源于可持续性森林。</w:t>
      </w:r>
    </w:p>
    <w:p>
      <w:pPr>
        <w:widowControl/>
        <w:adjustRightInd w:val="0"/>
        <w:spacing w:line="360" w:lineRule="auto"/>
        <w:rPr>
          <w:rFonts w:hint="eastAsia" w:ascii="宋体" w:hAnsi="宋体"/>
          <w:b/>
          <w:kern w:val="0"/>
          <w:sz w:val="21"/>
          <w:szCs w:val="21"/>
        </w:rPr>
      </w:pPr>
      <w:r>
        <w:rPr>
          <w:rFonts w:hint="eastAsia" w:ascii="宋体" w:hAnsi="宋体"/>
          <w:b/>
          <w:kern w:val="0"/>
          <w:sz w:val="21"/>
          <w:szCs w:val="21"/>
        </w:rPr>
        <w:t>三、其他要求：</w:t>
      </w:r>
    </w:p>
    <w:p>
      <w:pPr>
        <w:widowControl/>
        <w:spacing w:line="360" w:lineRule="auto"/>
        <w:ind w:firstLine="420" w:firstLineChars="200"/>
        <w:rPr>
          <w:rFonts w:hint="eastAsia" w:ascii="宋体" w:hAnsi="宋体" w:eastAsia="宋体" w:cs="宋体"/>
          <w:color w:val="auto"/>
          <w:kern w:val="0"/>
          <w:sz w:val="21"/>
          <w:szCs w:val="21"/>
          <w:lang w:eastAsia="zh-CN" w:bidi="ar"/>
        </w:rPr>
      </w:pPr>
      <w:r>
        <w:rPr>
          <w:rFonts w:hint="eastAsia" w:ascii="宋体" w:hAnsi="宋体" w:eastAsia="宋体" w:cs="宋体"/>
          <w:color w:val="auto"/>
          <w:kern w:val="0"/>
          <w:sz w:val="21"/>
          <w:szCs w:val="21"/>
          <w:lang w:eastAsia="zh-CN" w:bidi="ar"/>
        </w:rPr>
        <w:t>售后服务要求：</w:t>
      </w:r>
    </w:p>
    <w:p>
      <w:pPr>
        <w:widowControl/>
        <w:spacing w:line="360" w:lineRule="auto"/>
        <w:ind w:firstLine="420" w:firstLineChars="200"/>
        <w:rPr>
          <w:rFonts w:hint="eastAsia" w:ascii="宋体" w:hAnsi="宋体" w:eastAsia="宋体" w:cs="宋体"/>
          <w:color w:val="auto"/>
          <w:kern w:val="0"/>
          <w:sz w:val="21"/>
          <w:szCs w:val="21"/>
          <w:lang w:eastAsia="zh-CN" w:bidi="ar"/>
        </w:rPr>
      </w:pPr>
      <w:r>
        <w:rPr>
          <w:rFonts w:hint="eastAsia" w:ascii="宋体" w:hAnsi="宋体" w:eastAsia="宋体" w:cs="宋体"/>
          <w:color w:val="auto"/>
          <w:kern w:val="0"/>
          <w:sz w:val="21"/>
          <w:szCs w:val="21"/>
          <w:lang w:val="en-US" w:eastAsia="zh-CN" w:bidi="ar"/>
        </w:rPr>
        <w:t>1.</w:t>
      </w:r>
      <w:r>
        <w:rPr>
          <w:rFonts w:hint="eastAsia" w:ascii="宋体" w:hAnsi="宋体" w:eastAsia="宋体" w:cs="宋体"/>
          <w:color w:val="auto"/>
          <w:kern w:val="0"/>
          <w:sz w:val="21"/>
          <w:szCs w:val="21"/>
          <w:lang w:eastAsia="zh-CN" w:bidi="ar"/>
        </w:rPr>
        <w:t>故障响应时间：7×24×365全年实施故障响应，接到故障通知后2小时内响应，24小时内到达现场维修并解决问题。</w:t>
      </w:r>
    </w:p>
    <w:p>
      <w:pPr>
        <w:widowControl/>
        <w:spacing w:line="360" w:lineRule="auto"/>
        <w:ind w:firstLine="420" w:firstLineChars="200"/>
        <w:rPr>
          <w:rFonts w:hint="eastAsia" w:ascii="宋体" w:hAnsi="宋体" w:eastAsia="宋体" w:cs="宋体"/>
          <w:color w:val="auto"/>
          <w:kern w:val="0"/>
          <w:sz w:val="21"/>
          <w:szCs w:val="21"/>
          <w:lang w:eastAsia="zh-CN" w:bidi="ar"/>
        </w:rPr>
      </w:pPr>
      <w:r>
        <w:rPr>
          <w:rFonts w:hint="eastAsia" w:ascii="宋体" w:hAnsi="宋体" w:eastAsia="宋体" w:cs="宋体"/>
          <w:color w:val="auto"/>
          <w:kern w:val="0"/>
          <w:sz w:val="21"/>
          <w:szCs w:val="21"/>
          <w:lang w:val="en-US" w:eastAsia="zh-CN" w:bidi="ar"/>
        </w:rPr>
        <w:t>2.</w:t>
      </w:r>
      <w:r>
        <w:rPr>
          <w:rFonts w:hint="eastAsia" w:ascii="宋体" w:hAnsi="宋体" w:eastAsia="宋体" w:cs="宋体"/>
          <w:color w:val="auto"/>
          <w:kern w:val="0"/>
          <w:sz w:val="21"/>
          <w:szCs w:val="21"/>
          <w:lang w:eastAsia="zh-CN" w:bidi="ar"/>
        </w:rPr>
        <w:t>产品质量保证期从产品验收合格之日起计算，易损件及消耗品不在质保范围内。在质保期内，维修、保养、配件供应(消耗品除外)免费。</w:t>
      </w:r>
    </w:p>
    <w:p>
      <w:pPr>
        <w:widowControl/>
        <w:spacing w:line="360" w:lineRule="auto"/>
        <w:ind w:firstLine="420" w:firstLineChars="200"/>
        <w:rPr>
          <w:rFonts w:hint="eastAsia" w:ascii="宋体" w:hAnsi="宋体" w:eastAsia="宋体" w:cs="宋体"/>
          <w:color w:val="auto"/>
          <w:kern w:val="0"/>
          <w:sz w:val="21"/>
          <w:szCs w:val="21"/>
          <w:lang w:eastAsia="zh-CN" w:bidi="ar"/>
        </w:rPr>
      </w:pPr>
      <w:r>
        <w:rPr>
          <w:rFonts w:hint="eastAsia" w:ascii="宋体" w:hAnsi="宋体" w:eastAsia="宋体" w:cs="宋体"/>
          <w:color w:val="auto"/>
          <w:kern w:val="0"/>
          <w:sz w:val="21"/>
          <w:szCs w:val="21"/>
          <w:lang w:val="en-US" w:eastAsia="zh-CN" w:bidi="ar"/>
        </w:rPr>
        <w:t>3.供应商</w:t>
      </w:r>
      <w:r>
        <w:rPr>
          <w:rFonts w:hint="eastAsia" w:ascii="宋体" w:hAnsi="宋体" w:eastAsia="宋体" w:cs="宋体"/>
          <w:color w:val="auto"/>
          <w:kern w:val="0"/>
          <w:sz w:val="21"/>
          <w:szCs w:val="21"/>
          <w:lang w:eastAsia="zh-CN" w:bidi="ar"/>
        </w:rPr>
        <w:t>对设备进行终身维修，只收取人工和零部件成本费。施工期内如有设备故障，</w:t>
      </w:r>
      <w:r>
        <w:rPr>
          <w:rFonts w:hint="eastAsia" w:ascii="宋体" w:hAnsi="宋体" w:eastAsia="宋体" w:cs="宋体"/>
          <w:color w:val="auto"/>
          <w:kern w:val="0"/>
          <w:sz w:val="21"/>
          <w:szCs w:val="21"/>
          <w:lang w:val="en-US" w:eastAsia="zh-CN" w:bidi="ar"/>
        </w:rPr>
        <w:t>供应商</w:t>
      </w:r>
      <w:r>
        <w:rPr>
          <w:rFonts w:hint="eastAsia" w:ascii="宋体" w:hAnsi="宋体" w:eastAsia="宋体" w:cs="宋体"/>
          <w:color w:val="auto"/>
          <w:kern w:val="0"/>
          <w:sz w:val="21"/>
          <w:szCs w:val="21"/>
          <w:lang w:eastAsia="zh-CN" w:bidi="ar"/>
        </w:rPr>
        <w:t>在接到</w:t>
      </w:r>
      <w:r>
        <w:rPr>
          <w:rFonts w:hint="eastAsia" w:ascii="宋体" w:hAnsi="宋体" w:eastAsia="宋体" w:cs="宋体"/>
          <w:color w:val="auto"/>
          <w:kern w:val="0"/>
          <w:sz w:val="21"/>
          <w:szCs w:val="21"/>
          <w:lang w:val="en-US" w:eastAsia="zh-CN" w:bidi="ar"/>
        </w:rPr>
        <w:t>采购人</w:t>
      </w:r>
      <w:r>
        <w:rPr>
          <w:rFonts w:hint="eastAsia" w:ascii="宋体" w:hAnsi="宋体" w:eastAsia="宋体" w:cs="宋体"/>
          <w:color w:val="auto"/>
          <w:kern w:val="0"/>
          <w:sz w:val="21"/>
          <w:szCs w:val="21"/>
          <w:lang w:eastAsia="zh-CN" w:bidi="ar"/>
        </w:rPr>
        <w:t xml:space="preserve">通知后2天内派人至现场维修(本市范围内24小时到达)。 </w:t>
      </w:r>
    </w:p>
    <w:p>
      <w:pPr>
        <w:widowControl/>
        <w:spacing w:line="360" w:lineRule="auto"/>
        <w:ind w:firstLine="420" w:firstLineChars="200"/>
        <w:rPr>
          <w:rFonts w:hint="eastAsia" w:ascii="宋体" w:hAnsi="宋体" w:eastAsia="宋体" w:cs="宋体"/>
          <w:color w:val="auto"/>
          <w:kern w:val="0"/>
          <w:sz w:val="21"/>
          <w:szCs w:val="21"/>
          <w:lang w:eastAsia="zh-CN" w:bidi="ar"/>
        </w:rPr>
      </w:pPr>
      <w:r>
        <w:rPr>
          <w:rFonts w:hint="eastAsia" w:ascii="宋体" w:hAnsi="宋体" w:eastAsia="宋体" w:cs="宋体"/>
          <w:color w:val="auto"/>
          <w:kern w:val="0"/>
          <w:sz w:val="21"/>
          <w:szCs w:val="21"/>
          <w:lang w:val="en-US" w:eastAsia="zh-CN" w:bidi="ar"/>
        </w:rPr>
        <w:t>4.</w:t>
      </w:r>
      <w:r>
        <w:rPr>
          <w:rFonts w:hint="eastAsia" w:ascii="宋体" w:hAnsi="宋体" w:eastAsia="宋体" w:cs="宋体"/>
          <w:color w:val="auto"/>
          <w:kern w:val="0"/>
          <w:sz w:val="21"/>
          <w:szCs w:val="21"/>
          <w:lang w:eastAsia="zh-CN" w:bidi="ar"/>
        </w:rPr>
        <w:t>如货物经</w:t>
      </w:r>
      <w:r>
        <w:rPr>
          <w:rFonts w:hint="eastAsia" w:ascii="宋体" w:hAnsi="宋体" w:eastAsia="宋体" w:cs="宋体"/>
          <w:color w:val="auto"/>
          <w:kern w:val="0"/>
          <w:sz w:val="21"/>
          <w:szCs w:val="21"/>
          <w:lang w:val="en-US" w:eastAsia="zh-CN" w:bidi="ar"/>
        </w:rPr>
        <w:t>供应商</w:t>
      </w:r>
      <w:r>
        <w:rPr>
          <w:rFonts w:hint="eastAsia" w:ascii="宋体" w:hAnsi="宋体" w:eastAsia="宋体" w:cs="宋体"/>
          <w:color w:val="auto"/>
          <w:kern w:val="0"/>
          <w:sz w:val="21"/>
          <w:szCs w:val="21"/>
          <w:lang w:eastAsia="zh-CN" w:bidi="ar"/>
        </w:rPr>
        <w:t>两次维修仍不能达到约定的质量标准，视作</w:t>
      </w:r>
      <w:r>
        <w:rPr>
          <w:rFonts w:hint="eastAsia" w:ascii="宋体" w:hAnsi="宋体" w:eastAsia="宋体" w:cs="宋体"/>
          <w:color w:val="auto"/>
          <w:kern w:val="0"/>
          <w:sz w:val="21"/>
          <w:szCs w:val="21"/>
          <w:lang w:val="en-US" w:eastAsia="zh-CN" w:bidi="ar"/>
        </w:rPr>
        <w:t>供应商</w:t>
      </w:r>
      <w:r>
        <w:rPr>
          <w:rFonts w:hint="eastAsia" w:ascii="宋体" w:hAnsi="宋体" w:eastAsia="宋体" w:cs="宋体"/>
          <w:color w:val="auto"/>
          <w:kern w:val="0"/>
          <w:sz w:val="21"/>
          <w:szCs w:val="21"/>
          <w:lang w:eastAsia="zh-CN" w:bidi="ar"/>
        </w:rPr>
        <w:t>未能按时交货，</w:t>
      </w:r>
      <w:r>
        <w:rPr>
          <w:rFonts w:hint="eastAsia" w:ascii="宋体" w:hAnsi="宋体" w:eastAsia="宋体" w:cs="宋体"/>
          <w:color w:val="auto"/>
          <w:kern w:val="0"/>
          <w:sz w:val="21"/>
          <w:szCs w:val="21"/>
          <w:lang w:val="en-US" w:eastAsia="zh-CN" w:bidi="ar"/>
        </w:rPr>
        <w:t>采购人</w:t>
      </w:r>
      <w:r>
        <w:rPr>
          <w:rFonts w:hint="eastAsia" w:ascii="宋体" w:hAnsi="宋体" w:eastAsia="宋体" w:cs="宋体"/>
          <w:color w:val="auto"/>
          <w:kern w:val="0"/>
          <w:sz w:val="21"/>
          <w:szCs w:val="21"/>
          <w:lang w:eastAsia="zh-CN" w:bidi="ar"/>
        </w:rPr>
        <w:t>有权退货并追究</w:t>
      </w:r>
      <w:r>
        <w:rPr>
          <w:rFonts w:hint="eastAsia" w:ascii="宋体" w:hAnsi="宋体" w:eastAsia="宋体" w:cs="宋体"/>
          <w:color w:val="auto"/>
          <w:kern w:val="0"/>
          <w:sz w:val="21"/>
          <w:szCs w:val="21"/>
          <w:lang w:val="en-US" w:eastAsia="zh-CN" w:bidi="ar"/>
        </w:rPr>
        <w:t>供应商</w:t>
      </w:r>
      <w:r>
        <w:rPr>
          <w:rFonts w:hint="eastAsia" w:ascii="宋体" w:hAnsi="宋体" w:eastAsia="宋体" w:cs="宋体"/>
          <w:color w:val="auto"/>
          <w:kern w:val="0"/>
          <w:sz w:val="21"/>
          <w:szCs w:val="21"/>
          <w:lang w:eastAsia="zh-CN" w:bidi="ar"/>
        </w:rPr>
        <w:t>的违约责任。</w:t>
      </w:r>
    </w:p>
    <w:p>
      <w:pPr>
        <w:widowControl/>
        <w:spacing w:line="360" w:lineRule="auto"/>
        <w:ind w:firstLine="420" w:firstLineChars="200"/>
        <w:rPr>
          <w:rFonts w:hint="eastAsia" w:ascii="宋体" w:hAnsi="宋体" w:eastAsia="宋体" w:cs="宋体"/>
          <w:color w:val="auto"/>
          <w:kern w:val="0"/>
          <w:sz w:val="21"/>
          <w:szCs w:val="21"/>
          <w:lang w:eastAsia="zh-CN" w:bidi="ar"/>
        </w:rPr>
      </w:pPr>
      <w:r>
        <w:rPr>
          <w:rFonts w:hint="eastAsia" w:ascii="宋体" w:hAnsi="宋体" w:eastAsia="宋体" w:cs="宋体"/>
          <w:color w:val="auto"/>
          <w:kern w:val="0"/>
          <w:sz w:val="21"/>
          <w:szCs w:val="21"/>
          <w:lang w:val="en-US" w:eastAsia="zh-CN" w:bidi="ar"/>
        </w:rPr>
        <w:t>5.</w:t>
      </w:r>
      <w:r>
        <w:rPr>
          <w:rFonts w:hint="eastAsia" w:ascii="宋体" w:hAnsi="宋体" w:eastAsia="宋体" w:cs="宋体"/>
          <w:color w:val="auto"/>
          <w:kern w:val="0"/>
          <w:sz w:val="21"/>
          <w:szCs w:val="21"/>
          <w:lang w:eastAsia="zh-CN" w:bidi="ar"/>
        </w:rPr>
        <w:t>在</w:t>
      </w:r>
      <w:r>
        <w:rPr>
          <w:rFonts w:hint="eastAsia" w:ascii="宋体" w:hAnsi="宋体" w:eastAsia="宋体" w:cs="宋体"/>
          <w:color w:val="auto"/>
          <w:kern w:val="0"/>
          <w:sz w:val="21"/>
          <w:szCs w:val="21"/>
          <w:lang w:val="en-US" w:eastAsia="zh-CN" w:bidi="ar"/>
        </w:rPr>
        <w:t>采购人</w:t>
      </w:r>
      <w:r>
        <w:rPr>
          <w:rFonts w:hint="eastAsia" w:ascii="宋体" w:hAnsi="宋体" w:eastAsia="宋体" w:cs="宋体"/>
          <w:color w:val="auto"/>
          <w:kern w:val="0"/>
          <w:sz w:val="21"/>
          <w:szCs w:val="21"/>
          <w:lang w:eastAsia="zh-CN" w:bidi="ar"/>
        </w:rPr>
        <w:t>未完全掌握设备使用技术前，</w:t>
      </w:r>
      <w:r>
        <w:rPr>
          <w:rFonts w:hint="eastAsia" w:ascii="宋体" w:hAnsi="宋体" w:eastAsia="宋体" w:cs="宋体"/>
          <w:color w:val="auto"/>
          <w:kern w:val="0"/>
          <w:sz w:val="21"/>
          <w:szCs w:val="21"/>
          <w:lang w:val="en-US" w:eastAsia="zh-CN" w:bidi="ar"/>
        </w:rPr>
        <w:t>供应商</w:t>
      </w:r>
      <w:r>
        <w:rPr>
          <w:rFonts w:hint="eastAsia" w:ascii="宋体" w:hAnsi="宋体" w:eastAsia="宋体" w:cs="宋体"/>
          <w:color w:val="auto"/>
          <w:kern w:val="0"/>
          <w:sz w:val="21"/>
          <w:szCs w:val="21"/>
          <w:lang w:eastAsia="zh-CN" w:bidi="ar"/>
        </w:rPr>
        <w:t>须指派专人负责与</w:t>
      </w:r>
      <w:r>
        <w:rPr>
          <w:rFonts w:hint="eastAsia" w:ascii="宋体" w:hAnsi="宋体" w:eastAsia="宋体" w:cs="宋体"/>
          <w:color w:val="auto"/>
          <w:kern w:val="0"/>
          <w:sz w:val="21"/>
          <w:szCs w:val="21"/>
          <w:lang w:val="en-US" w:eastAsia="zh-CN" w:bidi="ar"/>
        </w:rPr>
        <w:t>采购人</w:t>
      </w:r>
      <w:r>
        <w:rPr>
          <w:rFonts w:hint="eastAsia" w:ascii="宋体" w:hAnsi="宋体" w:eastAsia="宋体" w:cs="宋体"/>
          <w:color w:val="auto"/>
          <w:kern w:val="0"/>
          <w:sz w:val="21"/>
          <w:szCs w:val="21"/>
          <w:lang w:eastAsia="zh-CN" w:bidi="ar"/>
        </w:rPr>
        <w:t>联系售后服务事宜。</w:t>
      </w:r>
    </w:p>
    <w:p>
      <w:pPr>
        <w:widowControl/>
        <w:tabs>
          <w:tab w:val="left" w:pos="613"/>
        </w:tabs>
        <w:spacing w:line="360" w:lineRule="auto"/>
        <w:ind w:firstLine="420" w:firstLineChars="200"/>
        <w:rPr>
          <w:rFonts w:hint="eastAsia" w:ascii="宋体" w:hAnsi="宋体" w:eastAsia="宋体" w:cs="宋体"/>
          <w:color w:val="auto"/>
          <w:kern w:val="0"/>
          <w:sz w:val="21"/>
          <w:szCs w:val="21"/>
          <w:highlight w:val="none"/>
          <w:lang w:eastAsia="zh-CN" w:bidi="ar"/>
        </w:rPr>
      </w:pPr>
      <w:r>
        <w:rPr>
          <w:rFonts w:hint="eastAsia" w:ascii="宋体" w:hAnsi="宋体" w:eastAsia="宋体" w:cs="宋体"/>
          <w:color w:val="auto"/>
          <w:kern w:val="0"/>
          <w:sz w:val="21"/>
          <w:szCs w:val="21"/>
          <w:highlight w:val="none"/>
          <w:lang w:val="en-US" w:eastAsia="zh-CN" w:bidi="ar"/>
        </w:rPr>
        <w:t>6.乙</w:t>
      </w:r>
      <w:r>
        <w:rPr>
          <w:rFonts w:hint="eastAsia" w:ascii="宋体" w:hAnsi="宋体" w:eastAsia="宋体" w:cs="宋体"/>
          <w:color w:val="auto"/>
          <w:kern w:val="0"/>
          <w:sz w:val="21"/>
          <w:szCs w:val="21"/>
          <w:highlight w:val="none"/>
          <w:lang w:eastAsia="zh-CN" w:bidi="ar"/>
        </w:rPr>
        <w:t>方负责设备的安全施工管理。</w:t>
      </w:r>
    </w:p>
    <w:p>
      <w:pPr>
        <w:widowControl/>
        <w:spacing w:line="360" w:lineRule="auto"/>
        <w:ind w:firstLine="420" w:firstLineChars="200"/>
        <w:rPr>
          <w:rFonts w:hint="eastAsia" w:ascii="宋体" w:hAnsi="宋体" w:eastAsia="宋体" w:cs="宋体"/>
          <w:color w:val="auto"/>
          <w:kern w:val="0"/>
          <w:sz w:val="21"/>
          <w:szCs w:val="21"/>
          <w:lang w:eastAsia="zh-CN" w:bidi="ar"/>
        </w:rPr>
      </w:pPr>
      <w:r>
        <w:rPr>
          <w:rFonts w:hint="eastAsia" w:ascii="宋体" w:hAnsi="宋体" w:eastAsia="宋体" w:cs="宋体"/>
          <w:color w:val="auto"/>
          <w:kern w:val="0"/>
          <w:sz w:val="21"/>
          <w:szCs w:val="21"/>
          <w:lang w:val="en-US" w:eastAsia="zh-CN" w:bidi="ar"/>
        </w:rPr>
        <w:t>7.</w:t>
      </w:r>
      <w:r>
        <w:rPr>
          <w:rFonts w:hint="eastAsia" w:ascii="宋体" w:hAnsi="宋体" w:eastAsia="宋体" w:cs="宋体"/>
          <w:color w:val="auto"/>
          <w:kern w:val="0"/>
          <w:sz w:val="21"/>
          <w:szCs w:val="21"/>
          <w:lang w:eastAsia="zh-CN" w:bidi="ar"/>
        </w:rPr>
        <w:t>质保期外的售后服务按招标文件和</w:t>
      </w:r>
      <w:r>
        <w:rPr>
          <w:rFonts w:hint="eastAsia" w:ascii="宋体" w:hAnsi="宋体" w:eastAsia="宋体" w:cs="宋体"/>
          <w:color w:val="auto"/>
          <w:kern w:val="0"/>
          <w:sz w:val="21"/>
          <w:szCs w:val="21"/>
          <w:lang w:val="en-US" w:eastAsia="zh-CN" w:bidi="ar"/>
        </w:rPr>
        <w:t>供应商的</w:t>
      </w:r>
      <w:r>
        <w:rPr>
          <w:rFonts w:hint="eastAsia" w:ascii="宋体" w:hAnsi="宋体" w:eastAsia="宋体" w:cs="宋体"/>
          <w:color w:val="auto"/>
          <w:kern w:val="0"/>
          <w:sz w:val="21"/>
          <w:szCs w:val="21"/>
          <w:lang w:eastAsia="zh-CN" w:bidi="ar"/>
        </w:rPr>
        <w:t>投标文件执行，如招标文件没有规定，可由双方另行约定。</w:t>
      </w:r>
    </w:p>
    <w:p>
      <w:pPr>
        <w:widowControl/>
        <w:spacing w:line="360" w:lineRule="auto"/>
        <w:ind w:firstLine="420" w:firstLineChars="200"/>
        <w:rPr>
          <w:rFonts w:hint="eastAsia" w:ascii="宋体" w:hAnsi="宋体" w:eastAsia="宋体" w:cs="宋体"/>
          <w:color w:val="auto"/>
          <w:kern w:val="0"/>
          <w:sz w:val="21"/>
          <w:szCs w:val="21"/>
          <w:lang w:eastAsia="zh-CN" w:bidi="ar"/>
        </w:rPr>
      </w:pPr>
      <w:r>
        <w:rPr>
          <w:rFonts w:hint="eastAsia" w:ascii="宋体" w:hAnsi="宋体" w:eastAsia="宋体" w:cs="宋体"/>
          <w:color w:val="auto"/>
          <w:kern w:val="0"/>
          <w:sz w:val="21"/>
          <w:szCs w:val="21"/>
          <w:lang w:val="en-US" w:eastAsia="zh-CN" w:bidi="ar"/>
        </w:rPr>
        <w:t>8.</w:t>
      </w:r>
      <w:r>
        <w:rPr>
          <w:rFonts w:hint="eastAsia" w:ascii="宋体" w:hAnsi="宋体" w:eastAsia="宋体" w:cs="宋体"/>
          <w:color w:val="auto"/>
          <w:kern w:val="0"/>
          <w:sz w:val="21"/>
          <w:szCs w:val="21"/>
          <w:lang w:eastAsia="zh-CN" w:bidi="ar"/>
        </w:rPr>
        <w:t>培训要求：</w:t>
      </w:r>
      <w:r>
        <w:rPr>
          <w:rFonts w:hint="eastAsia" w:ascii="宋体" w:hAnsi="宋体" w:eastAsia="宋体" w:cs="宋体"/>
          <w:color w:val="auto"/>
          <w:kern w:val="0"/>
          <w:sz w:val="21"/>
          <w:szCs w:val="21"/>
          <w:lang w:val="en-US" w:eastAsia="zh-CN" w:bidi="ar"/>
        </w:rPr>
        <w:t>供应商</w:t>
      </w:r>
      <w:r>
        <w:rPr>
          <w:rFonts w:hint="eastAsia" w:ascii="宋体" w:hAnsi="宋体" w:eastAsia="宋体" w:cs="宋体"/>
          <w:color w:val="auto"/>
          <w:kern w:val="0"/>
          <w:sz w:val="21"/>
          <w:szCs w:val="21"/>
          <w:lang w:eastAsia="zh-CN" w:bidi="ar"/>
        </w:rPr>
        <w:t>负责对</w:t>
      </w:r>
      <w:r>
        <w:rPr>
          <w:rFonts w:hint="eastAsia" w:ascii="宋体" w:hAnsi="宋体" w:eastAsia="宋体" w:cs="宋体"/>
          <w:color w:val="auto"/>
          <w:kern w:val="0"/>
          <w:sz w:val="21"/>
          <w:szCs w:val="21"/>
          <w:lang w:val="en-US" w:eastAsia="zh-CN" w:bidi="ar"/>
        </w:rPr>
        <w:t>采购人</w:t>
      </w:r>
      <w:r>
        <w:rPr>
          <w:rFonts w:hint="eastAsia" w:ascii="宋体" w:hAnsi="宋体" w:eastAsia="宋体" w:cs="宋体"/>
          <w:color w:val="auto"/>
          <w:kern w:val="0"/>
          <w:sz w:val="21"/>
          <w:szCs w:val="21"/>
          <w:lang w:eastAsia="zh-CN" w:bidi="ar"/>
        </w:rPr>
        <w:t>操作、维修人员和有关技术人员进行培训，使之完全掌握全部使用技术。</w:t>
      </w:r>
    </w:p>
    <w:p>
      <w:pPr>
        <w:keepNext w:val="0"/>
        <w:keepLines w:val="0"/>
        <w:pageBreakBefore w:val="0"/>
        <w:widowControl/>
        <w:kinsoku/>
        <w:wordWrap/>
        <w:overflowPunct/>
        <w:topLinePunct w:val="0"/>
        <w:autoSpaceDE/>
        <w:autoSpaceDN/>
        <w:bidi w:val="0"/>
        <w:adjustRightInd w:val="0"/>
        <w:snapToGrid/>
        <w:spacing w:line="360" w:lineRule="auto"/>
        <w:textAlignment w:val="auto"/>
        <w:rPr>
          <w:rFonts w:hint="eastAsia" w:ascii="宋体" w:hAnsi="宋体" w:eastAsia="宋体" w:cs="宋体"/>
          <w:b/>
          <w:kern w:val="0"/>
          <w:sz w:val="21"/>
          <w:szCs w:val="21"/>
          <w:highlight w:val="none"/>
          <w:lang w:eastAsia="zh-CN"/>
        </w:rPr>
      </w:pPr>
      <w:r>
        <w:rPr>
          <w:rFonts w:hint="eastAsia" w:ascii="宋体" w:hAnsi="宋体" w:eastAsia="宋体" w:cs="宋体"/>
          <w:b/>
          <w:kern w:val="0"/>
          <w:sz w:val="21"/>
          <w:szCs w:val="21"/>
          <w:highlight w:val="none"/>
          <w:lang w:val="en-US" w:eastAsia="zh-CN"/>
        </w:rPr>
        <w:t>四</w:t>
      </w:r>
      <w:r>
        <w:rPr>
          <w:rFonts w:hint="eastAsia" w:ascii="宋体" w:hAnsi="宋体" w:eastAsia="宋体" w:cs="宋体"/>
          <w:b/>
          <w:kern w:val="0"/>
          <w:sz w:val="21"/>
          <w:szCs w:val="21"/>
          <w:highlight w:val="none"/>
        </w:rPr>
        <w:t>、采购内容</w:t>
      </w:r>
      <w:r>
        <w:rPr>
          <w:rFonts w:hint="eastAsia" w:ascii="宋体" w:hAnsi="宋体" w:eastAsia="宋体" w:cs="宋体"/>
          <w:b/>
          <w:kern w:val="0"/>
          <w:sz w:val="21"/>
          <w:szCs w:val="21"/>
          <w:highlight w:val="none"/>
          <w:lang w:eastAsia="zh-CN"/>
        </w:rPr>
        <w:t>及技术要求</w:t>
      </w:r>
    </w:p>
    <w:p>
      <w:pPr>
        <w:spacing w:line="360" w:lineRule="auto"/>
        <w:ind w:firstLine="420" w:firstLineChars="200"/>
        <w:jc w:val="left"/>
        <w:rPr>
          <w:rFonts w:hint="eastAsia" w:ascii="宋体" w:hAnsi="宋体"/>
          <w:b w:val="0"/>
          <w:bCs w:val="0"/>
          <w:sz w:val="21"/>
          <w:szCs w:val="21"/>
          <w:highlight w:val="none"/>
          <w:u w:val="none"/>
          <w:lang w:eastAsia="zh-CN"/>
        </w:rPr>
      </w:pPr>
      <w:r>
        <w:rPr>
          <w:rFonts w:hint="eastAsia" w:ascii="宋体" w:hAnsi="宋体"/>
          <w:sz w:val="21"/>
          <w:szCs w:val="21"/>
          <w:highlight w:val="none"/>
        </w:rPr>
        <w:t>本项目的核心产品为：</w:t>
      </w:r>
      <w:r>
        <w:rPr>
          <w:rFonts w:hint="eastAsia" w:ascii="宋体" w:hAnsi="宋体"/>
          <w:b/>
          <w:bCs/>
          <w:sz w:val="21"/>
          <w:szCs w:val="21"/>
          <w:highlight w:val="none"/>
          <w:u w:val="single"/>
        </w:rPr>
        <w:t xml:space="preserve"> </w:t>
      </w:r>
      <w:r>
        <w:rPr>
          <w:rFonts w:hint="eastAsia" w:ascii="宋体" w:hAnsi="宋体"/>
          <w:b/>
          <w:bCs/>
          <w:sz w:val="21"/>
          <w:szCs w:val="21"/>
          <w:highlight w:val="none"/>
          <w:u w:val="single"/>
          <w:lang w:val="en-US" w:eastAsia="zh-CN"/>
        </w:rPr>
        <w:t>触控一体机</w:t>
      </w:r>
      <w:r>
        <w:rPr>
          <w:rFonts w:hint="eastAsia" w:ascii="宋体" w:hAnsi="宋体"/>
          <w:b/>
          <w:bCs/>
          <w:sz w:val="21"/>
          <w:szCs w:val="21"/>
          <w:highlight w:val="none"/>
          <w:u w:val="single"/>
        </w:rPr>
        <w:t xml:space="preserve"> </w:t>
      </w:r>
      <w:r>
        <w:rPr>
          <w:rFonts w:hint="eastAsia" w:ascii="宋体" w:hAnsi="宋体"/>
          <w:b w:val="0"/>
          <w:bCs w:val="0"/>
          <w:sz w:val="21"/>
          <w:szCs w:val="21"/>
          <w:highlight w:val="none"/>
          <w:u w:val="none"/>
          <w:lang w:eastAsia="zh-CN"/>
        </w:rPr>
        <w:t>（</w:t>
      </w:r>
      <w:r>
        <w:rPr>
          <w:rFonts w:hint="eastAsia" w:ascii="宋体" w:hAnsi="宋体"/>
          <w:b w:val="0"/>
          <w:bCs w:val="0"/>
          <w:sz w:val="21"/>
          <w:szCs w:val="21"/>
          <w:highlight w:val="none"/>
          <w:u w:val="none"/>
          <w:lang w:val="en-US" w:eastAsia="zh-CN"/>
        </w:rPr>
        <w:t>核心产品仅适用于本项目同一品牌的认定，同一品牌的认定详见投标人须知</w:t>
      </w:r>
      <w:r>
        <w:rPr>
          <w:rFonts w:hint="eastAsia" w:ascii="宋体" w:hAnsi="宋体"/>
          <w:b w:val="0"/>
          <w:bCs w:val="0"/>
          <w:sz w:val="21"/>
          <w:szCs w:val="21"/>
          <w:highlight w:val="none"/>
          <w:u w:val="none"/>
          <w:lang w:eastAsia="zh-CN"/>
        </w:rPr>
        <w:t>）</w:t>
      </w:r>
    </w:p>
    <w:tbl>
      <w:tblPr>
        <w:tblStyle w:val="6"/>
        <w:tblW w:w="88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938"/>
        <w:gridCol w:w="6087"/>
        <w:gridCol w:w="554"/>
        <w:gridCol w:w="7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59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宋体"/>
                <w:b/>
                <w:bCs/>
              </w:rPr>
            </w:pPr>
            <w:r>
              <w:rPr>
                <w:rFonts w:hint="eastAsia" w:ascii="宋体" w:hAnsi="宋体" w:eastAsia="宋体"/>
                <w:b/>
                <w:bCs/>
              </w:rPr>
              <w:t>序号</w:t>
            </w:r>
          </w:p>
        </w:tc>
        <w:tc>
          <w:tcPr>
            <w:tcW w:w="9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宋体"/>
                <w:b/>
              </w:rPr>
            </w:pPr>
            <w:r>
              <w:rPr>
                <w:rFonts w:hint="eastAsia" w:ascii="宋体" w:hAnsi="宋体" w:eastAsia="宋体"/>
                <w:b/>
              </w:rPr>
              <w:t>标的名称</w:t>
            </w:r>
          </w:p>
        </w:tc>
        <w:tc>
          <w:tcPr>
            <w:tcW w:w="608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宋体"/>
                <w:b/>
                <w:bCs/>
              </w:rPr>
            </w:pPr>
            <w:r>
              <w:rPr>
                <w:rFonts w:hint="eastAsia" w:ascii="宋体" w:hAnsi="宋体" w:eastAsia="宋体"/>
                <w:b/>
                <w:bCs/>
              </w:rPr>
              <w:t>主要技术参数、性能、配置等要求</w:t>
            </w:r>
          </w:p>
        </w:tc>
        <w:tc>
          <w:tcPr>
            <w:tcW w:w="5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宋体"/>
                <w:b/>
                <w:bCs/>
              </w:rPr>
            </w:pPr>
            <w:r>
              <w:rPr>
                <w:rFonts w:hint="eastAsia" w:ascii="宋体" w:hAnsi="宋体" w:eastAsia="宋体"/>
                <w:b/>
                <w:bCs/>
              </w:rPr>
              <w:t>数量/单位</w:t>
            </w:r>
          </w:p>
        </w:tc>
        <w:tc>
          <w:tcPr>
            <w:tcW w:w="70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宋体"/>
                <w:b/>
                <w:bCs/>
              </w:rPr>
            </w:pPr>
            <w:r>
              <w:rPr>
                <w:rFonts w:hint="eastAsia" w:ascii="宋体" w:hAnsi="宋体" w:eastAsia="宋体"/>
                <w:b/>
                <w:bCs/>
              </w:rPr>
              <w:t>所属行业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877" w:type="dxa"/>
            <w:gridSpan w:val="5"/>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宋体"/>
                <w:b/>
                <w:bCs/>
              </w:rPr>
            </w:pPr>
            <w:r>
              <w:rPr>
                <w:rFonts w:hint="eastAsia" w:ascii="宋体" w:hAnsi="宋体" w:eastAsia="宋体"/>
                <w:b/>
                <w:bCs/>
              </w:rPr>
              <w:t>班班通多媒体部分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59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宋体"/>
                <w:b/>
                <w:bCs/>
              </w:rPr>
            </w:pPr>
            <w:r>
              <w:rPr>
                <w:rFonts w:hint="eastAsia" w:ascii="宋体" w:hAnsi="宋体" w:eastAsia="宋体"/>
                <w:b/>
                <w:bCs/>
              </w:rPr>
              <w:t>1</w:t>
            </w:r>
          </w:p>
        </w:tc>
        <w:tc>
          <w:tcPr>
            <w:tcW w:w="93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eastAsia="宋体"/>
              </w:rPr>
            </w:pPr>
            <w:r>
              <w:rPr>
                <w:rFonts w:hint="eastAsia" w:ascii="宋体" w:hAnsi="宋体" w:eastAsia="宋体"/>
              </w:rPr>
              <w:t>触控一体机</w:t>
            </w:r>
          </w:p>
        </w:tc>
        <w:tc>
          <w:tcPr>
            <w:tcW w:w="6087" w:type="dxa"/>
            <w:tcBorders>
              <w:top w:val="single" w:color="auto" w:sz="4" w:space="0"/>
              <w:left w:val="single" w:color="auto" w:sz="4" w:space="0"/>
              <w:bottom w:val="single" w:color="auto" w:sz="4" w:space="0"/>
              <w:right w:val="single" w:color="auto" w:sz="4" w:space="0"/>
            </w:tcBorders>
          </w:tcPr>
          <w:p>
            <w:pPr>
              <w:ind w:firstLine="210" w:firstLineChars="100"/>
              <w:rPr>
                <w:rFonts w:ascii="宋体" w:hAnsi="宋体" w:eastAsia="宋体"/>
                <w:color w:val="000000" w:themeColor="text1"/>
                <w:lang w:val="zh-TW" w:eastAsia="zh-TW"/>
                <w14:textFill>
                  <w14:solidFill>
                    <w14:schemeClr w14:val="tx1"/>
                  </w14:solidFill>
                </w14:textFill>
              </w:rPr>
            </w:pPr>
            <w:r>
              <w:rPr>
                <w:rFonts w:hint="eastAsia" w:ascii="宋体" w:hAnsi="宋体" w:eastAsia="宋体"/>
                <w:color w:val="000000" w:themeColor="text1"/>
                <w:lang w:val="zh-TW" w:eastAsia="zh-TW"/>
                <w14:textFill>
                  <w14:solidFill>
                    <w14:schemeClr w14:val="tx1"/>
                  </w14:solidFill>
                </w14:textFill>
              </w:rPr>
              <w:t>一、硬件要求：</w:t>
            </w:r>
          </w:p>
          <w:p>
            <w:pPr>
              <w:ind w:firstLine="210" w:firstLineChars="100"/>
              <w:rPr>
                <w:rFonts w:ascii="宋体" w:hAnsi="宋体" w:eastAsia="宋体"/>
                <w:color w:val="000000" w:themeColor="text1"/>
                <w:lang w:val="zh-TW" w:eastAsia="zh-TW"/>
                <w14:textFill>
                  <w14:solidFill>
                    <w14:schemeClr w14:val="tx1"/>
                  </w14:solidFill>
                </w14:textFill>
              </w:rPr>
            </w:pPr>
            <w:r>
              <w:rPr>
                <w:rFonts w:hint="eastAsia" w:ascii="宋体" w:hAnsi="宋体" w:eastAsia="宋体"/>
                <w:color w:val="000000" w:themeColor="text1"/>
                <w:lang w:val="zh-TW" w:eastAsia="zh-TW"/>
                <w14:textFill>
                  <w14:solidFill>
                    <w14:schemeClr w14:val="tx1"/>
                  </w14:solidFill>
                </w14:textFill>
              </w:rPr>
              <w:t>A.屏体规格</w:t>
            </w:r>
          </w:p>
          <w:p>
            <w:pPr>
              <w:ind w:firstLine="210" w:firstLineChars="100"/>
              <w:rPr>
                <w:rFonts w:ascii="宋体" w:hAnsi="宋体" w:eastAsia="宋体"/>
                <w:color w:val="000000" w:themeColor="text1"/>
                <w:lang w:val="zh-TW"/>
                <w14:textFill>
                  <w14:solidFill>
                    <w14:schemeClr w14:val="tx1"/>
                  </w14:solidFill>
                </w14:textFill>
              </w:rPr>
            </w:pPr>
            <w:r>
              <w:rPr>
                <w:rFonts w:hint="eastAsia" w:ascii="宋体" w:hAnsi="宋体" w:eastAsia="宋体"/>
                <w:color w:val="000000" w:themeColor="text1"/>
                <w:lang w:val="zh-TW" w:eastAsia="zh-TW"/>
                <w14:textFill>
                  <w14:solidFill>
                    <w14:schemeClr w14:val="tx1"/>
                  </w14:solidFill>
                </w14:textFill>
              </w:rPr>
              <w:t>1.★尺寸≥</w:t>
            </w:r>
            <w:r>
              <w:rPr>
                <w:rFonts w:hint="eastAsia" w:ascii="宋体" w:hAnsi="宋体" w:eastAsia="宋体"/>
                <w:color w:val="000000" w:themeColor="text1"/>
                <w14:textFill>
                  <w14:solidFill>
                    <w14:schemeClr w14:val="tx1"/>
                  </w14:solidFill>
                </w14:textFill>
              </w:rPr>
              <w:t>75</w:t>
            </w:r>
            <w:r>
              <w:rPr>
                <w:rFonts w:hint="eastAsia" w:ascii="宋体" w:hAnsi="宋体" w:eastAsia="宋体"/>
                <w:color w:val="000000" w:themeColor="text1"/>
                <w:lang w:val="zh-TW" w:eastAsia="zh-TW"/>
                <w14:textFill>
                  <w14:solidFill>
                    <w14:schemeClr w14:val="tx1"/>
                  </w14:solidFill>
                </w14:textFill>
              </w:rPr>
              <w:t>英寸,采用LED背光,液晶A规屏; 全屏显示比例16:9</w:t>
            </w:r>
            <w:r>
              <w:rPr>
                <w:rFonts w:hint="eastAsia" w:ascii="宋体" w:hAnsi="宋体" w:eastAsia="宋体"/>
                <w:color w:val="000000" w:themeColor="text1"/>
                <w:lang w:val="zh-TW"/>
                <w14:textFill>
                  <w14:solidFill>
                    <w14:schemeClr w14:val="tx1"/>
                  </w14:solidFill>
                </w14:textFill>
              </w:rPr>
              <w:t>。</w:t>
            </w:r>
          </w:p>
          <w:p>
            <w:pPr>
              <w:ind w:firstLine="210" w:firstLineChars="100"/>
              <w:rPr>
                <w:rFonts w:ascii="宋体" w:hAnsi="宋体" w:eastAsia="宋体"/>
                <w:color w:val="000000" w:themeColor="text1"/>
                <w:lang w:val="zh-TW"/>
                <w14:textFill>
                  <w14:solidFill>
                    <w14:schemeClr w14:val="tx1"/>
                  </w14:solidFill>
                </w14:textFill>
              </w:rPr>
            </w:pPr>
            <w:r>
              <w:rPr>
                <w:rFonts w:hint="eastAsia" w:ascii="宋体" w:hAnsi="宋体" w:eastAsia="宋体"/>
                <w:color w:val="000000" w:themeColor="text1"/>
                <w:lang w:val="zh-TW" w:eastAsia="zh-TW"/>
                <w14:textFill>
                  <w14:solidFill>
                    <w14:schemeClr w14:val="tx1"/>
                  </w14:solidFill>
                </w14:textFill>
              </w:rPr>
              <w:t>2.屏幕物理分辨率≥3840*2160。</w:t>
            </w:r>
          </w:p>
          <w:p>
            <w:pPr>
              <w:ind w:firstLine="210" w:firstLineChars="100"/>
              <w:rPr>
                <w:rFonts w:ascii="宋体" w:hAnsi="宋体" w:eastAsia="PMingLiU"/>
                <w:color w:val="auto"/>
                <w:lang w:val="zh-TW" w:eastAsia="zh-TW"/>
              </w:rPr>
            </w:pPr>
            <w:r>
              <w:rPr>
                <w:rFonts w:hint="eastAsia" w:ascii="宋体" w:hAnsi="宋体" w:eastAsia="宋体"/>
                <w:color w:val="000000" w:themeColor="text1"/>
                <w:lang w:val="zh-TW" w:eastAsia="zh-TW"/>
                <w14:textFill>
                  <w14:solidFill>
                    <w14:schemeClr w14:val="tx1"/>
                  </w14:solidFill>
                </w14:textFill>
              </w:rPr>
              <w:t xml:space="preserve">3. ★色域覆盖率不低于NTSC </w:t>
            </w:r>
            <w:r>
              <w:rPr>
                <w:rFonts w:ascii="宋体" w:hAnsi="宋体" w:eastAsia="宋体"/>
                <w:color w:val="000000" w:themeColor="text1"/>
                <w14:textFill>
                  <w14:solidFill>
                    <w14:schemeClr w14:val="tx1"/>
                  </w14:solidFill>
                </w14:textFill>
              </w:rPr>
              <w:t>9</w:t>
            </w:r>
            <w:r>
              <w:rPr>
                <w:rFonts w:hint="eastAsia" w:ascii="宋体" w:hAnsi="宋体" w:eastAsia="宋体"/>
                <w:color w:val="000000" w:themeColor="text1"/>
                <w14:textFill>
                  <w14:solidFill>
                    <w14:schemeClr w14:val="tx1"/>
                  </w14:solidFill>
                </w14:textFill>
              </w:rPr>
              <w:t>0</w:t>
            </w:r>
            <w:r>
              <w:rPr>
                <w:rFonts w:hint="eastAsia" w:ascii="宋体" w:hAnsi="宋体" w:eastAsia="宋体"/>
                <w:color w:val="000000" w:themeColor="text1"/>
                <w:lang w:val="zh-TW" w:eastAsia="zh-TW"/>
                <w14:textFill>
                  <w14:solidFill>
                    <w14:schemeClr w14:val="tx1"/>
                  </w14:solidFill>
                </w14:textFill>
              </w:rPr>
              <w:t>%，显示画面颜色细节丰富，色彩还原度高。</w:t>
            </w:r>
            <w:r>
              <w:rPr>
                <w:rFonts w:hint="eastAsia" w:asciiTheme="minorEastAsia" w:hAnsiTheme="minorEastAsia" w:eastAsiaTheme="minorEastAsia"/>
                <w:b/>
                <w:bCs/>
                <w:color w:val="auto"/>
              </w:rPr>
              <w:t>（</w:t>
            </w:r>
            <w:r>
              <w:rPr>
                <w:rFonts w:hint="eastAsia" w:asciiTheme="minorEastAsia" w:hAnsiTheme="minorEastAsia" w:eastAsiaTheme="minorEastAsia"/>
                <w:b/>
                <w:bCs/>
                <w:color w:val="auto"/>
                <w:lang w:val="en-US" w:eastAsia="zh-CN"/>
              </w:rPr>
              <w:t>投标文件中提供CNAS认可检测机构出具的检验报告复印件或扫描件并加盖生产厂家公章</w:t>
            </w:r>
            <w:r>
              <w:rPr>
                <w:rFonts w:hint="eastAsia" w:asciiTheme="minorEastAsia" w:hAnsiTheme="minorEastAsia" w:eastAsiaTheme="minorEastAsia"/>
                <w:b/>
                <w:bCs/>
                <w:color w:val="auto"/>
              </w:rPr>
              <w:t>）</w:t>
            </w:r>
          </w:p>
          <w:p>
            <w:pPr>
              <w:ind w:firstLine="210" w:firstLineChars="100"/>
              <w:rPr>
                <w:rFonts w:ascii="宋体" w:hAnsi="宋体" w:eastAsia="宋体"/>
                <w:color w:val="000000" w:themeColor="text1"/>
                <w:lang w:val="zh-TW" w:eastAsia="zh-TW"/>
                <w14:textFill>
                  <w14:solidFill>
                    <w14:schemeClr w14:val="tx1"/>
                  </w14:solidFill>
                </w14:textFill>
              </w:rPr>
            </w:pPr>
            <w:r>
              <w:rPr>
                <w:rFonts w:hint="eastAsia" w:ascii="宋体" w:hAnsi="宋体" w:eastAsia="宋体"/>
                <w:color w:val="000000" w:themeColor="text1"/>
                <w:lang w:val="zh-TW" w:eastAsia="zh-TW"/>
                <w14:textFill>
                  <w14:solidFill>
                    <w14:schemeClr w14:val="tx1"/>
                  </w14:solidFill>
                </w14:textFill>
              </w:rPr>
              <w:t>B.整机外观</w:t>
            </w:r>
          </w:p>
          <w:p>
            <w:pPr>
              <w:ind w:firstLine="210" w:firstLineChars="100"/>
              <w:rPr>
                <w:rFonts w:ascii="宋体" w:hAnsi="宋体" w:eastAsia="宋体"/>
                <w:color w:val="000000" w:themeColor="text1"/>
                <w:lang w:val="zh-TW"/>
                <w14:textFill>
                  <w14:solidFill>
                    <w14:schemeClr w14:val="tx1"/>
                  </w14:solidFill>
                </w14:textFill>
              </w:rPr>
            </w:pPr>
            <w:r>
              <w:rPr>
                <w:rFonts w:hint="eastAsia" w:ascii="宋体" w:hAnsi="宋体" w:eastAsia="宋体"/>
                <w:color w:val="000000" w:themeColor="text1"/>
                <w:lang w:val="zh-TW" w:eastAsia="zh-TW"/>
                <w14:textFill>
                  <w14:solidFill>
                    <w14:schemeClr w14:val="tx1"/>
                  </w14:solidFill>
                </w14:textFill>
              </w:rPr>
              <w:t>1.采用</w:t>
            </w:r>
            <w:r>
              <w:rPr>
                <w:rFonts w:hint="eastAsia" w:ascii="宋体" w:hAnsi="宋体" w:eastAsia="宋体"/>
                <w:color w:val="000000" w:themeColor="text1"/>
                <w:lang w:val="zh-TW"/>
                <w14:textFill>
                  <w14:solidFill>
                    <w14:schemeClr w14:val="tx1"/>
                  </w14:solidFill>
                </w14:textFill>
              </w:rPr>
              <w:t>＜</w:t>
            </w:r>
            <w:r>
              <w:rPr>
                <w:rFonts w:hint="eastAsia" w:ascii="宋体" w:hAnsi="宋体" w:eastAsia="宋体"/>
                <w:color w:val="000000" w:themeColor="text1"/>
                <w:lang w:val="zh-TW" w:eastAsia="zh-TW"/>
                <w14:textFill>
                  <w14:solidFill>
                    <w14:schemeClr w14:val="tx1"/>
                  </w14:solidFill>
                </w14:textFill>
              </w:rPr>
              <w:t>4mm厚度钢化防眩玻璃覆盖屏体</w:t>
            </w:r>
            <w:r>
              <w:rPr>
                <w:rFonts w:hint="eastAsia" w:ascii="宋体" w:hAnsi="宋体" w:eastAsia="宋体"/>
                <w:color w:val="000000" w:themeColor="text1"/>
                <w:lang w:val="zh-TW"/>
                <w14:textFill>
                  <w14:solidFill>
                    <w14:schemeClr w14:val="tx1"/>
                  </w14:solidFill>
                </w14:textFill>
              </w:rPr>
              <w:t>，</w:t>
            </w:r>
            <w:r>
              <w:rPr>
                <w:rFonts w:hint="eastAsia" w:ascii="宋体" w:hAnsi="宋体" w:eastAsia="宋体"/>
                <w:color w:val="000000" w:themeColor="text1"/>
                <w14:textFill>
                  <w14:solidFill>
                    <w14:schemeClr w14:val="tx1"/>
                  </w14:solidFill>
                </w14:textFill>
              </w:rPr>
              <w:t>硬度</w:t>
            </w:r>
            <w:r>
              <w:rPr>
                <w:rFonts w:hint="eastAsia" w:ascii="宋体" w:hAnsi="宋体" w:eastAsia="宋体"/>
                <w:color w:val="000000" w:themeColor="text1"/>
                <w:lang w:val="zh-TW" w:eastAsia="zh-TW"/>
                <w14:textFill>
                  <w14:solidFill>
                    <w14:schemeClr w14:val="tx1"/>
                  </w14:solidFill>
                </w14:textFill>
              </w:rPr>
              <w:t>≥</w:t>
            </w:r>
            <w:r>
              <w:rPr>
                <w:rFonts w:hint="eastAsia" w:ascii="宋体" w:hAnsi="宋体" w:eastAsia="宋体"/>
                <w:color w:val="000000" w:themeColor="text1"/>
                <w14:textFill>
                  <w14:solidFill>
                    <w14:schemeClr w14:val="tx1"/>
                  </w14:solidFill>
                </w14:textFill>
              </w:rPr>
              <w:t>莫氏7级</w:t>
            </w:r>
            <w:r>
              <w:rPr>
                <w:rFonts w:hint="eastAsia" w:ascii="宋体" w:hAnsi="宋体" w:eastAsia="宋体"/>
                <w:color w:val="000000" w:themeColor="text1"/>
                <w:lang w:val="zh-TW"/>
                <w14:textFill>
                  <w14:solidFill>
                    <w14:schemeClr w14:val="tx1"/>
                  </w14:solidFill>
                </w14:textFill>
              </w:rPr>
              <w:t>。</w:t>
            </w:r>
          </w:p>
          <w:p>
            <w:pPr>
              <w:ind w:firstLine="210" w:firstLineChars="100"/>
              <w:rPr>
                <w:rFonts w:ascii="宋体" w:hAnsi="宋体" w:eastAsia="宋体"/>
                <w:color w:val="000000" w:themeColor="text1"/>
                <w:lang w:val="zh-TW"/>
                <w14:textFill>
                  <w14:solidFill>
                    <w14:schemeClr w14:val="tx1"/>
                  </w14:solidFill>
                </w14:textFill>
              </w:rPr>
            </w:pPr>
            <w:r>
              <w:rPr>
                <w:rFonts w:hint="eastAsia" w:ascii="宋体" w:hAnsi="宋体" w:eastAsia="宋体"/>
                <w:color w:val="000000" w:themeColor="text1"/>
                <w:lang w:val="zh-TW" w:eastAsia="zh-TW"/>
                <w14:textFill>
                  <w14:solidFill>
                    <w14:schemeClr w14:val="tx1"/>
                  </w14:solidFill>
                </w14:textFill>
              </w:rPr>
              <w:t>2.整机具备抗强光干扰性能，在强光照下保证正常触控、书写</w:t>
            </w:r>
            <w:r>
              <w:rPr>
                <w:rFonts w:hint="eastAsia" w:ascii="宋体" w:hAnsi="宋体" w:eastAsia="宋体"/>
                <w:color w:val="000000" w:themeColor="text1"/>
                <w:lang w:val="zh-TW"/>
                <w14:textFill>
                  <w14:solidFill>
                    <w14:schemeClr w14:val="tx1"/>
                  </w14:solidFill>
                </w14:textFill>
              </w:rPr>
              <w:t>。</w:t>
            </w:r>
          </w:p>
          <w:p>
            <w:pPr>
              <w:ind w:firstLine="210" w:firstLineChars="100"/>
              <w:rPr>
                <w:rFonts w:ascii="宋体" w:hAnsi="宋体" w:eastAsia="宋体"/>
                <w:color w:val="000000" w:themeColor="text1"/>
                <w:lang w:val="zh-TW" w:eastAsia="zh-TW"/>
                <w14:textFill>
                  <w14:solidFill>
                    <w14:schemeClr w14:val="tx1"/>
                  </w14:solidFill>
                </w14:textFill>
              </w:rPr>
            </w:pPr>
            <w:r>
              <w:rPr>
                <w:rFonts w:hint="eastAsia" w:ascii="宋体" w:hAnsi="宋体" w:eastAsia="宋体"/>
                <w:color w:val="000000" w:themeColor="text1"/>
                <w:lang w:val="zh-TW" w:eastAsia="zh-TW"/>
                <w14:textFill>
                  <w14:solidFill>
                    <w14:schemeClr w14:val="tx1"/>
                  </w14:solidFill>
                </w14:textFill>
              </w:rPr>
              <w:t>C.触控性能</w:t>
            </w:r>
          </w:p>
          <w:p>
            <w:pPr>
              <w:ind w:firstLine="210" w:firstLineChars="100"/>
              <w:rPr>
                <w:rFonts w:ascii="宋体" w:hAnsi="宋体" w:eastAsia="PMingLiU"/>
                <w:b/>
                <w:bCs/>
                <w:color w:val="000000" w:themeColor="text1"/>
                <w:lang w:val="zh-TW" w:eastAsia="zh-TW"/>
                <w14:textFill>
                  <w14:solidFill>
                    <w14:schemeClr w14:val="tx1"/>
                  </w14:solidFill>
                </w14:textFill>
              </w:rPr>
            </w:pPr>
            <w:r>
              <w:rPr>
                <w:rFonts w:hint="eastAsia" w:ascii="宋体" w:hAnsi="宋体" w:eastAsia="宋体"/>
                <w:color w:val="000000" w:themeColor="text1"/>
                <w:lang w:val="zh-TW" w:eastAsia="zh-TW"/>
                <w14:textFill>
                  <w14:solidFill>
                    <w14:schemeClr w14:val="tx1"/>
                  </w14:solidFill>
                </w14:textFill>
              </w:rPr>
              <w:t>1. ★采用红外触控技术，Windows和安卓系统中均支持20 点触控，触摸精度≤±1mm，书写延迟＜</w:t>
            </w:r>
            <w:r>
              <w:rPr>
                <w:rFonts w:ascii="宋体" w:hAnsi="宋体" w:eastAsia="PMingLiU"/>
                <w:color w:val="000000" w:themeColor="text1"/>
                <w:lang w:val="zh-TW" w:eastAsia="zh-TW"/>
                <w14:textFill>
                  <w14:solidFill>
                    <w14:schemeClr w14:val="tx1"/>
                  </w14:solidFill>
                </w14:textFill>
              </w:rPr>
              <w:t>30</w:t>
            </w:r>
            <w:r>
              <w:rPr>
                <w:rFonts w:hint="eastAsia" w:ascii="宋体" w:hAnsi="宋体" w:eastAsia="宋体"/>
                <w:color w:val="000000" w:themeColor="text1"/>
                <w:lang w:val="zh-TW" w:eastAsia="zh-TW"/>
                <w14:textFill>
                  <w14:solidFill>
                    <w14:schemeClr w14:val="tx1"/>
                  </w14:solidFill>
                </w14:textFill>
              </w:rPr>
              <w:t>ms,触摸分辨率≥32767*32767。</w:t>
            </w:r>
            <w:r>
              <w:rPr>
                <w:rFonts w:hint="eastAsia" w:asciiTheme="minorEastAsia" w:hAnsiTheme="minorEastAsia" w:eastAsiaTheme="minorEastAsia"/>
                <w:b/>
                <w:bCs/>
                <w:color w:val="000000" w:themeColor="text1"/>
                <w14:textFill>
                  <w14:solidFill>
                    <w14:schemeClr w14:val="tx1"/>
                  </w14:solidFill>
                </w14:textFill>
              </w:rPr>
              <w:t>（</w:t>
            </w:r>
            <w:r>
              <w:rPr>
                <w:rFonts w:hint="eastAsia" w:asciiTheme="minorEastAsia" w:hAnsiTheme="minorEastAsia" w:eastAsiaTheme="minorEastAsia"/>
                <w:b/>
                <w:bCs/>
                <w:color w:val="000000" w:themeColor="text1"/>
                <w:lang w:val="en-US" w:eastAsia="zh-CN"/>
                <w14:textFill>
                  <w14:solidFill>
                    <w14:schemeClr w14:val="tx1"/>
                  </w14:solidFill>
                </w14:textFill>
              </w:rPr>
              <w:t>投标文件中提供CNAS认可检测机构出具的检验报告复印件或扫描件并加盖生产厂家公章</w:t>
            </w:r>
            <w:r>
              <w:rPr>
                <w:rFonts w:hint="eastAsia" w:asciiTheme="minorEastAsia" w:hAnsiTheme="minorEastAsia" w:eastAsiaTheme="minorEastAsia"/>
                <w:b/>
                <w:bCs/>
                <w:color w:val="000000" w:themeColor="text1"/>
                <w14:textFill>
                  <w14:solidFill>
                    <w14:schemeClr w14:val="tx1"/>
                  </w14:solidFill>
                </w14:textFill>
              </w:rPr>
              <w:t>）</w:t>
            </w:r>
          </w:p>
          <w:p>
            <w:pPr>
              <w:ind w:firstLine="210" w:firstLineChars="100"/>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lang w:val="zh-TW" w:eastAsia="zh-TW"/>
                <w14:textFill>
                  <w14:solidFill>
                    <w14:schemeClr w14:val="tx1"/>
                  </w14:solidFill>
                </w14:textFill>
              </w:rPr>
              <w:t>2.具备书写保障措施:书写区域被手、书本遮挡以及某一条红外框失灵时,可正常书写、操作，不影响教学进程顺利进行</w:t>
            </w:r>
            <w:r>
              <w:rPr>
                <w:rFonts w:hint="eastAsia" w:ascii="宋体" w:hAnsi="宋体" w:eastAsia="宋体"/>
                <w:color w:val="000000" w:themeColor="text1"/>
                <w:lang w:val="zh-TW"/>
                <w14:textFill>
                  <w14:solidFill>
                    <w14:schemeClr w14:val="tx1"/>
                  </w14:solidFill>
                </w14:textFill>
              </w:rPr>
              <w:t>。</w:t>
            </w:r>
          </w:p>
          <w:p>
            <w:pPr>
              <w:ind w:firstLine="210" w:firstLineChars="100"/>
              <w:rPr>
                <w:rFonts w:ascii="宋体" w:hAnsi="宋体" w:eastAsia="宋体"/>
                <w:color w:val="000000" w:themeColor="text1"/>
                <w:lang w:val="zh-TW"/>
                <w14:textFill>
                  <w14:solidFill>
                    <w14:schemeClr w14:val="tx1"/>
                  </w14:solidFill>
                </w14:textFill>
              </w:rPr>
            </w:pPr>
            <w:r>
              <w:rPr>
                <w:rFonts w:hint="eastAsia" w:ascii="宋体" w:hAnsi="宋体" w:eastAsia="宋体"/>
                <w:color w:val="000000" w:themeColor="text1"/>
                <w:lang w:val="zh-TW" w:eastAsia="zh-TW"/>
                <w14:textFill>
                  <w14:solidFill>
                    <w14:schemeClr w14:val="tx1"/>
                  </w14:solidFill>
                </w14:textFill>
              </w:rPr>
              <w:t>D.</w:t>
            </w:r>
            <w:r>
              <w:rPr>
                <w:rFonts w:hint="eastAsia" w:ascii="宋体" w:hAnsi="宋体" w:eastAsia="宋体"/>
                <w:color w:val="000000" w:themeColor="text1"/>
                <w:lang w:val="zh-TW"/>
                <w14:textFill>
                  <w14:solidFill>
                    <w14:schemeClr w14:val="tx1"/>
                  </w14:solidFill>
                </w14:textFill>
              </w:rPr>
              <w:t>内置</w:t>
            </w:r>
            <w:r>
              <w:rPr>
                <w:rFonts w:hint="eastAsia" w:ascii="宋体" w:hAnsi="宋体" w:eastAsia="宋体"/>
                <w:color w:val="000000" w:themeColor="text1"/>
                <w:lang w:val="zh-TW" w:eastAsia="zh-TW"/>
                <w14:textFill>
                  <w14:solidFill>
                    <w14:schemeClr w14:val="tx1"/>
                  </w14:solidFill>
                </w14:textFill>
              </w:rPr>
              <w:t>电脑</w:t>
            </w:r>
            <w:r>
              <w:rPr>
                <w:rFonts w:hint="eastAsia" w:ascii="宋体" w:hAnsi="宋体" w:eastAsia="宋体"/>
                <w:color w:val="000000" w:themeColor="text1"/>
                <w:lang w:val="zh-TW"/>
                <w14:textFill>
                  <w14:solidFill>
                    <w14:schemeClr w14:val="tx1"/>
                  </w14:solidFill>
                </w14:textFill>
              </w:rPr>
              <w:t>配置</w:t>
            </w:r>
          </w:p>
          <w:p>
            <w:pPr>
              <w:spacing w:after="120"/>
              <w:ind w:firstLine="210" w:firstLineChars="100"/>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1.★采用插拔式模块化电脑，采用</w:t>
            </w:r>
            <w:r>
              <w:rPr>
                <w:rFonts w:ascii="宋体" w:hAnsi="宋体" w:eastAsia="宋体"/>
                <w:color w:val="000000" w:themeColor="text1"/>
                <w14:textFill>
                  <w14:solidFill>
                    <w14:schemeClr w14:val="tx1"/>
                  </w14:solidFill>
                </w14:textFill>
              </w:rPr>
              <w:t xml:space="preserve">OPS-C </w:t>
            </w:r>
            <w:r>
              <w:rPr>
                <w:rFonts w:hint="eastAsia" w:ascii="宋体" w:hAnsi="宋体" w:eastAsia="宋体"/>
                <w:color w:val="000000" w:themeColor="text1"/>
                <w14:textFill>
                  <w14:solidFill>
                    <w14:schemeClr w14:val="tx1"/>
                  </w14:solidFill>
                </w14:textFill>
              </w:rPr>
              <w:t>标准的</w:t>
            </w:r>
            <w:r>
              <w:rPr>
                <w:rFonts w:ascii="宋体" w:hAnsi="宋体" w:eastAsia="宋体"/>
                <w:color w:val="000000" w:themeColor="text1"/>
                <w14:textFill>
                  <w14:solidFill>
                    <w14:schemeClr w14:val="tx1"/>
                  </w14:solidFill>
                </w14:textFill>
              </w:rPr>
              <w:t>80pin</w:t>
            </w:r>
            <w:r>
              <w:rPr>
                <w:rFonts w:hint="eastAsia" w:ascii="宋体" w:hAnsi="宋体" w:eastAsia="宋体"/>
                <w:color w:val="000000" w:themeColor="text1"/>
                <w14:textFill>
                  <w14:solidFill>
                    <w14:schemeClr w14:val="tx1"/>
                  </w14:solidFill>
                </w14:textFill>
              </w:rPr>
              <w:t>针口设计，屏体与插拔式电脑无单独连接线。</w:t>
            </w:r>
          </w:p>
          <w:p>
            <w:pPr>
              <w:spacing w:after="120"/>
              <w:ind w:firstLine="210" w:firstLineChars="100"/>
              <w:rPr>
                <w:rFonts w:ascii="宋体" w:hAnsi="宋体" w:eastAsia="宋体"/>
                <w:color w:val="000000" w:themeColor="text1"/>
                <w:lang w:val="zh-TW"/>
                <w14:textFill>
                  <w14:solidFill>
                    <w14:schemeClr w14:val="tx1"/>
                  </w14:solidFill>
                </w14:textFill>
              </w:rPr>
            </w:pPr>
            <w:r>
              <w:rPr>
                <w:rFonts w:hint="eastAsia" w:ascii="宋体" w:hAnsi="宋体" w:eastAsia="宋体"/>
                <w:color w:val="000000" w:themeColor="text1"/>
                <w:lang w:eastAsia="zh-TW"/>
                <w14:textFill>
                  <w14:solidFill>
                    <w14:schemeClr w14:val="tx1"/>
                  </w14:solidFill>
                </w14:textFill>
              </w:rPr>
              <w:t>2</w:t>
            </w:r>
            <w:r>
              <w:rPr>
                <w:rFonts w:hint="eastAsia" w:ascii="宋体" w:hAnsi="宋体" w:eastAsia="宋体"/>
                <w:color w:val="000000" w:themeColor="text1"/>
                <w:lang w:val="zh-TW" w:eastAsia="zh-TW"/>
                <w14:textFill>
                  <w14:solidFill>
                    <w14:schemeClr w14:val="tx1"/>
                  </w14:solidFill>
                </w14:textFill>
              </w:rPr>
              <w:t>、★</w:t>
            </w:r>
            <w:r>
              <w:rPr>
                <w:rFonts w:hint="eastAsia" w:ascii="宋体" w:hAnsi="宋体" w:eastAsia="宋体"/>
                <w:color w:val="000000" w:themeColor="text1"/>
                <w14:textFill>
                  <w14:solidFill>
                    <w14:schemeClr w14:val="tx1"/>
                  </w14:solidFill>
                </w14:textFill>
              </w:rPr>
              <w:t>内置电脑CPU不低于Intel</w:t>
            </w:r>
            <w:r>
              <w:rPr>
                <w:rFonts w:ascii="宋体" w:hAnsi="宋体" w:eastAsia="宋体"/>
                <w:color w:val="000000" w:themeColor="text1"/>
                <w14:textFill>
                  <w14:solidFill>
                    <w14:schemeClr w14:val="tx1"/>
                  </w14:solidFill>
                </w14:textFill>
              </w:rPr>
              <w:t>第10代</w:t>
            </w:r>
            <w:r>
              <w:rPr>
                <w:rFonts w:hint="eastAsia" w:ascii="宋体" w:hAnsi="宋体" w:eastAsia="宋体"/>
                <w:color w:val="000000" w:themeColor="text1"/>
                <w14:textFill>
                  <w14:solidFill>
                    <w14:schemeClr w14:val="tx1"/>
                  </w14:solidFill>
                </w14:textFill>
              </w:rPr>
              <w:t>i5或以上配置；内存：≥8G DDR</w:t>
            </w:r>
            <w:r>
              <w:rPr>
                <w:rFonts w:ascii="宋体" w:hAnsi="宋体" w:eastAsia="宋体"/>
                <w:color w:val="000000" w:themeColor="text1"/>
                <w14:textFill>
                  <w14:solidFill>
                    <w14:schemeClr w14:val="tx1"/>
                  </w14:solidFill>
                </w14:textFill>
              </w:rPr>
              <w:t>4或以上配置</w:t>
            </w:r>
            <w:r>
              <w:rPr>
                <w:rFonts w:hint="eastAsia" w:ascii="宋体" w:hAnsi="宋体" w:eastAsia="宋体"/>
                <w:color w:val="000000" w:themeColor="text1"/>
                <w14:textFill>
                  <w14:solidFill>
                    <w14:schemeClr w14:val="tx1"/>
                  </w14:solidFill>
                </w14:textFill>
              </w:rPr>
              <w:t>;硬盘：≥256G固态硬盘或以上配置，具备</w:t>
            </w:r>
            <w:r>
              <w:rPr>
                <w:rFonts w:ascii="宋体" w:hAnsi="宋体" w:eastAsia="宋体"/>
                <w:color w:val="000000" w:themeColor="text1"/>
                <w14:textFill>
                  <w14:solidFill>
                    <w14:schemeClr w14:val="tx1"/>
                  </w14:solidFill>
                </w14:textFill>
              </w:rPr>
              <w:t>4</w:t>
            </w:r>
            <w:r>
              <w:rPr>
                <w:rFonts w:hint="eastAsia" w:ascii="宋体" w:hAnsi="宋体" w:eastAsia="宋体"/>
                <w:color w:val="000000" w:themeColor="text1"/>
                <w14:textFill>
                  <w14:solidFill>
                    <w14:schemeClr w14:val="tx1"/>
                  </w14:solidFill>
                </w14:textFill>
              </w:rPr>
              <w:t>个USB接口（其中至少包含3路USB3.0接口）。</w:t>
            </w:r>
          </w:p>
          <w:p>
            <w:pPr>
              <w:ind w:firstLine="210" w:firstLineChars="100"/>
              <w:rPr>
                <w:rFonts w:ascii="宋体" w:hAnsi="宋体" w:eastAsia="宋体"/>
                <w:color w:val="000000" w:themeColor="text1"/>
                <w:lang w:val="zh-TW" w:eastAsia="zh-TW"/>
                <w14:textFill>
                  <w14:solidFill>
                    <w14:schemeClr w14:val="tx1"/>
                  </w14:solidFill>
                </w14:textFill>
              </w:rPr>
            </w:pPr>
            <w:r>
              <w:rPr>
                <w:rFonts w:hint="eastAsia" w:ascii="宋体" w:hAnsi="宋体" w:eastAsia="宋体"/>
                <w:color w:val="000000" w:themeColor="text1"/>
                <w:lang w:val="zh-TW" w:eastAsia="zh-TW"/>
                <w14:textFill>
                  <w14:solidFill>
                    <w14:schemeClr w14:val="tx1"/>
                  </w14:solidFill>
                </w14:textFill>
              </w:rPr>
              <w:t>E.硬件系统</w:t>
            </w:r>
          </w:p>
          <w:p>
            <w:pPr>
              <w:ind w:firstLine="210" w:firstLineChars="100"/>
              <w:rPr>
                <w:rFonts w:ascii="宋体" w:hAnsi="宋体" w:eastAsia="宋体"/>
                <w:color w:val="000000" w:themeColor="text1"/>
                <w:lang w:val="zh-TW" w:eastAsia="zh-TW"/>
                <w14:textFill>
                  <w14:solidFill>
                    <w14:schemeClr w14:val="tx1"/>
                  </w14:solidFill>
                </w14:textFill>
              </w:rPr>
            </w:pPr>
            <w:r>
              <w:rPr>
                <w:rFonts w:hint="eastAsia" w:ascii="宋体" w:hAnsi="宋体" w:eastAsia="宋体"/>
                <w:color w:val="000000" w:themeColor="text1"/>
                <w:lang w:val="zh-TW" w:eastAsia="zh-TW"/>
                <w14:textFill>
                  <w14:solidFill>
                    <w14:schemeClr w14:val="tx1"/>
                  </w14:solidFill>
                </w14:textFill>
              </w:rPr>
              <w:t>1</w:t>
            </w:r>
            <w:r>
              <w:rPr>
                <w:rFonts w:hint="eastAsia" w:ascii="宋体" w:hAnsi="宋体" w:eastAsia="宋体"/>
                <w:color w:val="000000" w:themeColor="text1"/>
                <w14:textFill>
                  <w14:solidFill>
                    <w14:schemeClr w14:val="tx1"/>
                  </w14:solidFill>
                </w14:textFill>
              </w:rPr>
              <w:t>.具备</w:t>
            </w:r>
            <w:r>
              <w:rPr>
                <w:rFonts w:ascii="宋体" w:hAnsi="宋体" w:eastAsia="宋体"/>
                <w:color w:val="000000" w:themeColor="text1"/>
                <w:lang w:val="zh-TW" w:eastAsia="zh-TW"/>
                <w14:textFill>
                  <w14:solidFill>
                    <w14:schemeClr w14:val="tx1"/>
                  </w14:solidFill>
                </w14:textFill>
              </w:rPr>
              <w:t>OPS</w:t>
            </w:r>
            <w:r>
              <w:rPr>
                <w:rFonts w:hint="eastAsia" w:ascii="宋体" w:hAnsi="宋体" w:eastAsia="宋体"/>
                <w:color w:val="000000" w:themeColor="text1"/>
                <w:lang w:val="zh-TW" w:eastAsia="zh-TW"/>
                <w14:textFill>
                  <w14:solidFill>
                    <w14:schemeClr w14:val="tx1"/>
                  </w14:solidFill>
                </w14:textFill>
              </w:rPr>
              <w:t>系统还原，</w:t>
            </w:r>
            <w:r>
              <w:rPr>
                <w:rFonts w:hint="eastAsia" w:ascii="宋体" w:hAnsi="宋体" w:eastAsia="宋体"/>
                <w:color w:val="000000" w:themeColor="text1"/>
                <w14:textFill>
                  <w14:solidFill>
                    <w14:schemeClr w14:val="tx1"/>
                  </w14:solidFill>
                </w14:textFill>
              </w:rPr>
              <w:t>无需</w:t>
            </w:r>
            <w:r>
              <w:rPr>
                <w:rFonts w:hint="eastAsia" w:ascii="宋体" w:hAnsi="宋体" w:eastAsia="宋体"/>
                <w:color w:val="000000" w:themeColor="text1"/>
                <w:lang w:val="zh-TW" w:eastAsia="zh-TW"/>
                <w14:textFill>
                  <w14:solidFill>
                    <w14:schemeClr w14:val="tx1"/>
                  </w14:solidFill>
                </w14:textFill>
              </w:rPr>
              <w:t>专业人员即可轻松解决电脑系统故障。</w:t>
            </w:r>
          </w:p>
          <w:p>
            <w:pPr>
              <w:ind w:firstLine="210" w:firstLineChars="100"/>
              <w:rPr>
                <w:rFonts w:ascii="宋体" w:hAnsi="宋体" w:eastAsia="宋体"/>
                <w:color w:val="000000" w:themeColor="text1"/>
                <w:lang w:val="zh-TW"/>
                <w14:textFill>
                  <w14:solidFill>
                    <w14:schemeClr w14:val="tx1"/>
                  </w14:solidFill>
                </w14:textFill>
              </w:rPr>
            </w:pPr>
            <w:r>
              <w:rPr>
                <w:rFonts w:hint="eastAsia" w:ascii="宋体" w:hAnsi="宋体" w:eastAsia="宋体"/>
                <w:color w:val="000000" w:themeColor="text1"/>
                <w:lang w:val="zh-TW" w:eastAsia="zh-TW"/>
                <w14:textFill>
                  <w14:solidFill>
                    <w14:schemeClr w14:val="tx1"/>
                  </w14:solidFill>
                </w14:textFill>
              </w:rPr>
              <w:t>2．</w:t>
            </w:r>
            <w:r>
              <w:rPr>
                <w:rFonts w:hint="eastAsia" w:ascii="宋体" w:hAnsi="宋体" w:eastAsia="宋体"/>
                <w:color w:val="000000" w:themeColor="text1"/>
                <w14:textFill>
                  <w14:solidFill>
                    <w14:schemeClr w14:val="tx1"/>
                  </w14:solidFill>
                </w14:textFill>
              </w:rPr>
              <w:t>只需部署一根网线，即可满足</w:t>
            </w:r>
            <w:r>
              <w:rPr>
                <w:rFonts w:hint="eastAsia" w:ascii="宋体" w:hAnsi="宋体" w:eastAsia="宋体"/>
                <w:color w:val="000000" w:themeColor="text1"/>
                <w:lang w:val="zh-TW" w:eastAsia="zh-TW"/>
                <w14:textFill>
                  <w14:solidFill>
                    <w14:schemeClr w14:val="tx1"/>
                  </w14:solidFill>
                </w14:textFill>
              </w:rPr>
              <w:t>实现Windows</w:t>
            </w:r>
            <w:r>
              <w:rPr>
                <w:rFonts w:hint="eastAsia" w:ascii="宋体" w:hAnsi="宋体" w:eastAsia="宋体"/>
                <w:color w:val="000000" w:themeColor="text1"/>
                <w:lang w:val="zh-TW"/>
                <w14:textFill>
                  <w14:solidFill>
                    <w14:schemeClr w14:val="tx1"/>
                  </w14:solidFill>
                </w14:textFill>
              </w:rPr>
              <w:t>、</w:t>
            </w:r>
            <w:r>
              <w:rPr>
                <w:rFonts w:hint="eastAsia" w:ascii="宋体" w:hAnsi="宋体" w:eastAsia="宋体"/>
                <w:color w:val="000000" w:themeColor="text1"/>
                <w:lang w:val="zh-TW" w:eastAsia="zh-TW"/>
                <w14:textFill>
                  <w14:solidFill>
                    <w14:schemeClr w14:val="tx1"/>
                  </w14:solidFill>
                </w14:textFill>
              </w:rPr>
              <w:t>Android双系统有线网络连通。</w:t>
            </w:r>
          </w:p>
          <w:p>
            <w:pPr>
              <w:ind w:firstLine="210" w:firstLineChars="100"/>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3</w:t>
            </w:r>
            <w:r>
              <w:rPr>
                <w:rFonts w:hint="eastAsia" w:ascii="宋体" w:hAnsi="宋体" w:eastAsia="宋体"/>
                <w:color w:val="000000" w:themeColor="text1"/>
                <w:lang w:val="zh-TW" w:eastAsia="zh-TW"/>
                <w14:textFill>
                  <w14:solidFill>
                    <w14:schemeClr w14:val="tx1"/>
                  </w14:solidFill>
                </w14:textFill>
              </w:rPr>
              <w:t>.</w:t>
            </w:r>
            <w:r>
              <w:rPr>
                <w:rFonts w:hint="eastAsia" w:ascii="宋体" w:hAnsi="宋体" w:eastAsia="宋体"/>
                <w:color w:val="000000" w:themeColor="text1"/>
                <w14:textFill>
                  <w14:solidFill>
                    <w14:schemeClr w14:val="tx1"/>
                  </w14:solidFill>
                </w14:textFill>
              </w:rPr>
              <w:t xml:space="preserve"> 内嵌安卓系统，CPU≥四核，具备ROM不小于8G，RAM不小于2G，内嵌安卓系统版本不低于8.0。</w:t>
            </w:r>
          </w:p>
          <w:p>
            <w:pPr>
              <w:ind w:firstLine="210" w:firstLineChars="100"/>
              <w:rPr>
                <w:rFonts w:ascii="宋体" w:hAnsi="宋体" w:eastAsia="PMingLiU"/>
                <w:color w:val="000000" w:themeColor="text1"/>
                <w:lang w:val="zh-TW" w:eastAsia="zh-TW"/>
                <w14:textFill>
                  <w14:solidFill>
                    <w14:schemeClr w14:val="tx1"/>
                  </w14:solidFill>
                </w14:textFill>
              </w:rPr>
            </w:pPr>
            <w:r>
              <w:rPr>
                <w:rFonts w:hint="eastAsia" w:ascii="宋体" w:hAnsi="宋体" w:eastAsia="宋体"/>
                <w:color w:val="000000" w:themeColor="text1"/>
                <w14:textFill>
                  <w14:solidFill>
                    <w14:schemeClr w14:val="tx1"/>
                  </w14:solidFill>
                </w14:textFill>
              </w:rPr>
              <w:t>4.</w:t>
            </w:r>
            <w:r>
              <w:rPr>
                <w:rFonts w:hint="eastAsia" w:ascii="宋体" w:hAnsi="宋体" w:eastAsia="宋体"/>
                <w:color w:val="000000" w:themeColor="text1"/>
                <w:lang w:val="zh-TW" w:eastAsia="zh-TW"/>
                <w14:textFill>
                  <w14:solidFill>
                    <w14:schemeClr w14:val="tx1"/>
                  </w14:solidFill>
                </w14:textFill>
              </w:rPr>
              <w:t>★</w:t>
            </w:r>
            <w:r>
              <w:rPr>
                <w:rFonts w:hint="eastAsia" w:ascii="宋体" w:hAnsi="宋体" w:eastAsia="宋体"/>
                <w:color w:val="000000" w:themeColor="text1"/>
                <w14:textFill>
                  <w14:solidFill>
                    <w14:schemeClr w14:val="tx1"/>
                  </w14:solidFill>
                </w14:textFill>
              </w:rPr>
              <w:t>整机内置非独立的高清摄像头，不低于1300万像素；视场角≥120°；内置非独立外扩展的不低于4路的阵列麦克风；</w:t>
            </w:r>
            <w:r>
              <w:rPr>
                <w:rFonts w:hint="eastAsia" w:asciiTheme="minorEastAsia" w:hAnsiTheme="minorEastAsia" w:eastAsiaTheme="minorEastAsia"/>
                <w:b/>
                <w:bCs/>
                <w:color w:val="000000" w:themeColor="text1"/>
                <w14:textFill>
                  <w14:solidFill>
                    <w14:schemeClr w14:val="tx1"/>
                  </w14:solidFill>
                </w14:textFill>
              </w:rPr>
              <w:t>（</w:t>
            </w:r>
            <w:r>
              <w:rPr>
                <w:rFonts w:hint="eastAsia" w:asciiTheme="minorEastAsia" w:hAnsiTheme="minorEastAsia" w:eastAsiaTheme="minorEastAsia"/>
                <w:b/>
                <w:bCs/>
                <w:color w:val="000000" w:themeColor="text1"/>
                <w:lang w:val="en-US" w:eastAsia="zh-CN"/>
                <w14:textFill>
                  <w14:solidFill>
                    <w14:schemeClr w14:val="tx1"/>
                  </w14:solidFill>
                </w14:textFill>
              </w:rPr>
              <w:t>投标文件中提供CNAS认可检测机构出具的检验报告复印件或扫描件并加盖生产厂家公章</w:t>
            </w:r>
            <w:r>
              <w:rPr>
                <w:rFonts w:hint="eastAsia" w:asciiTheme="minorEastAsia" w:hAnsiTheme="minorEastAsia" w:eastAsiaTheme="minorEastAsia"/>
                <w:b/>
                <w:bCs/>
                <w:color w:val="000000" w:themeColor="text1"/>
                <w14:textFill>
                  <w14:solidFill>
                    <w14:schemeClr w14:val="tx1"/>
                  </w14:solidFill>
                </w14:textFill>
              </w:rPr>
              <w:t>）</w:t>
            </w:r>
          </w:p>
          <w:p>
            <w:pPr>
              <w:ind w:firstLine="210" w:firstLineChars="100"/>
              <w:rPr>
                <w:rFonts w:ascii="宋体" w:hAnsi="宋体" w:eastAsia="宋体"/>
                <w:b/>
                <w:bCs/>
                <w:color w:val="000000" w:themeColor="text1"/>
                <w:lang w:val="zh-TW" w:eastAsia="zh-TW"/>
                <w14:textFill>
                  <w14:solidFill>
                    <w14:schemeClr w14:val="tx1"/>
                  </w14:solidFill>
                </w14:textFill>
              </w:rPr>
            </w:pPr>
            <w:r>
              <w:rPr>
                <w:rFonts w:hint="eastAsia" w:ascii="宋体" w:hAnsi="宋体" w:eastAsia="宋体"/>
                <w:color w:val="000000" w:themeColor="text1"/>
                <w14:textFill>
                  <w14:solidFill>
                    <w14:schemeClr w14:val="tx1"/>
                  </w14:solidFill>
                </w14:textFill>
              </w:rPr>
              <w:t>5.</w:t>
            </w:r>
            <w:r>
              <w:rPr>
                <w:rFonts w:hint="eastAsia" w:ascii="宋体" w:hAnsi="宋体" w:eastAsia="宋体"/>
                <w:color w:val="000000" w:themeColor="text1"/>
                <w:lang w:val="zh-TW" w:eastAsia="zh-TW"/>
                <w14:textFill>
                  <w14:solidFill>
                    <w14:schemeClr w14:val="tx1"/>
                  </w14:solidFill>
                </w14:textFill>
              </w:rPr>
              <w:t xml:space="preserve"> ★</w:t>
            </w:r>
            <w:r>
              <w:rPr>
                <w:rFonts w:hint="eastAsia" w:ascii="宋体" w:hAnsi="宋体" w:eastAsia="宋体"/>
                <w:color w:val="000000" w:themeColor="text1"/>
                <w14:textFill>
                  <w14:solidFill>
                    <w14:schemeClr w14:val="tx1"/>
                  </w14:solidFill>
                </w14:textFill>
              </w:rPr>
              <w:t>整机具备不低于2.0声道音响，总功率大于</w:t>
            </w:r>
            <w:r>
              <w:rPr>
                <w:rFonts w:ascii="宋体" w:hAnsi="宋体" w:eastAsia="宋体"/>
                <w:color w:val="000000" w:themeColor="text1"/>
                <w14:textFill>
                  <w14:solidFill>
                    <w14:schemeClr w14:val="tx1"/>
                  </w14:solidFill>
                </w14:textFill>
              </w:rPr>
              <w:t>30W</w:t>
            </w:r>
            <w:r>
              <w:rPr>
                <w:rFonts w:hint="eastAsia" w:ascii="宋体" w:hAnsi="宋体" w:eastAsia="宋体"/>
                <w:color w:val="000000" w:themeColor="text1"/>
                <w14:textFill>
                  <w14:solidFill>
                    <w14:schemeClr w14:val="tx1"/>
                  </w14:solidFill>
                </w14:textFill>
              </w:rPr>
              <w:t>，且距离一体机扬声器10米处声压级不低于</w:t>
            </w:r>
            <w:r>
              <w:rPr>
                <w:rFonts w:ascii="宋体" w:hAnsi="宋体" w:eastAsia="宋体"/>
                <w:color w:val="000000" w:themeColor="text1"/>
                <w14:textFill>
                  <w14:solidFill>
                    <w14:schemeClr w14:val="tx1"/>
                  </w14:solidFill>
                </w14:textFill>
              </w:rPr>
              <w:t>7</w:t>
            </w:r>
            <w:r>
              <w:rPr>
                <w:rFonts w:hint="eastAsia" w:ascii="宋体" w:hAnsi="宋体" w:eastAsia="宋体"/>
                <w:color w:val="000000" w:themeColor="text1"/>
                <w14:textFill>
                  <w14:solidFill>
                    <w14:schemeClr w14:val="tx1"/>
                  </w14:solidFill>
                </w14:textFill>
              </w:rPr>
              <w:t>0dB。</w:t>
            </w:r>
            <w:r>
              <w:rPr>
                <w:rFonts w:hint="eastAsia" w:asciiTheme="minorEastAsia" w:hAnsiTheme="minorEastAsia" w:eastAsiaTheme="minorEastAsia"/>
                <w:b/>
                <w:bCs/>
                <w:color w:val="000000" w:themeColor="text1"/>
                <w14:textFill>
                  <w14:solidFill>
                    <w14:schemeClr w14:val="tx1"/>
                  </w14:solidFill>
                </w14:textFill>
              </w:rPr>
              <w:t>（</w:t>
            </w:r>
            <w:r>
              <w:rPr>
                <w:rFonts w:hint="eastAsia" w:asciiTheme="minorEastAsia" w:hAnsiTheme="minorEastAsia" w:eastAsiaTheme="minorEastAsia"/>
                <w:b/>
                <w:bCs/>
                <w:color w:val="000000" w:themeColor="text1"/>
                <w:lang w:val="en-US" w:eastAsia="zh-CN"/>
                <w14:textFill>
                  <w14:solidFill>
                    <w14:schemeClr w14:val="tx1"/>
                  </w14:solidFill>
                </w14:textFill>
              </w:rPr>
              <w:t>投标文件中提供CNAS认可检测机构出具的检验报告复印件或扫描件并加盖生产厂家公章</w:t>
            </w:r>
            <w:r>
              <w:rPr>
                <w:rFonts w:hint="eastAsia" w:asciiTheme="minorEastAsia" w:hAnsiTheme="minorEastAsia" w:eastAsiaTheme="minorEastAsia"/>
                <w:b/>
                <w:bCs/>
                <w:color w:val="000000" w:themeColor="text1"/>
                <w14:textFill>
                  <w14:solidFill>
                    <w14:schemeClr w14:val="tx1"/>
                  </w14:solidFill>
                </w14:textFill>
              </w:rPr>
              <w:t>）</w:t>
            </w:r>
          </w:p>
          <w:p>
            <w:pPr>
              <w:ind w:firstLine="210" w:firstLineChars="100"/>
              <w:rPr>
                <w:rFonts w:ascii="宋体" w:hAnsi="宋体" w:eastAsia="宋体"/>
                <w:color w:val="000000" w:themeColor="text1"/>
                <w:lang w:val="zh-TW"/>
                <w14:textFill>
                  <w14:solidFill>
                    <w14:schemeClr w14:val="tx1"/>
                  </w14:solidFill>
                </w14:textFill>
              </w:rPr>
            </w:pPr>
            <w:r>
              <w:rPr>
                <w:rFonts w:ascii="宋体" w:hAnsi="宋体" w:eastAsia="宋体"/>
                <w:color w:val="000000" w:themeColor="text1"/>
                <w14:textFill>
                  <w14:solidFill>
                    <w14:schemeClr w14:val="tx1"/>
                  </w14:solidFill>
                </w14:textFill>
              </w:rPr>
              <w:t>6</w:t>
            </w:r>
            <w:r>
              <w:rPr>
                <w:rFonts w:hint="eastAsia" w:ascii="宋体" w:hAnsi="宋体" w:eastAsia="宋体"/>
                <w:color w:val="000000" w:themeColor="text1"/>
                <w:lang w:val="zh-TW" w:eastAsia="zh-TW"/>
                <w14:textFill>
                  <w14:solidFill>
                    <w14:schemeClr w14:val="tx1"/>
                  </w14:solidFill>
                </w14:textFill>
              </w:rPr>
              <w:t>.</w:t>
            </w:r>
            <w:r>
              <w:rPr>
                <w:rFonts w:hint="eastAsia" w:ascii="宋体" w:hAnsi="宋体" w:eastAsia="宋体"/>
                <w:color w:val="000000" w:themeColor="text1"/>
                <w14:textFill>
                  <w14:solidFill>
                    <w14:schemeClr w14:val="tx1"/>
                  </w14:solidFill>
                </w14:textFill>
              </w:rPr>
              <w:t xml:space="preserve"> 支持手势识别熄屏，可通过多指长按屏幕实现熄屏及唤醒功能。</w:t>
            </w:r>
          </w:p>
          <w:p>
            <w:pPr>
              <w:ind w:firstLine="210" w:firstLineChars="100"/>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t>7</w:t>
            </w:r>
            <w:r>
              <w:rPr>
                <w:rFonts w:hint="eastAsia" w:ascii="宋体" w:hAnsi="宋体" w:eastAsia="宋体"/>
                <w:color w:val="000000" w:themeColor="text1"/>
                <w:lang w:val="zh-TW" w:eastAsia="zh-TW"/>
                <w14:textFill>
                  <w14:solidFill>
                    <w14:schemeClr w14:val="tx1"/>
                  </w14:solidFill>
                </w14:textFill>
              </w:rPr>
              <w:t>.</w:t>
            </w:r>
            <w:bookmarkStart w:id="0" w:name="_Hlk94995866"/>
            <w:r>
              <w:rPr>
                <w:rFonts w:hint="eastAsia" w:ascii="宋体" w:hAnsi="宋体" w:eastAsia="宋体"/>
                <w:color w:val="000000" w:themeColor="text1"/>
                <w14:textFill>
                  <w14:solidFill>
                    <w14:schemeClr w14:val="tx1"/>
                  </w14:solidFill>
                </w14:textFill>
              </w:rPr>
              <w:t xml:space="preserve"> 整机具备窗口下移功能，且可通过不少于2种方式恢复显示窗口。</w:t>
            </w:r>
          </w:p>
          <w:p>
            <w:pPr>
              <w:ind w:firstLine="210" w:firstLineChars="100"/>
              <w:rPr>
                <w:rFonts w:hint="eastAsia"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t>8</w:t>
            </w:r>
            <w:r>
              <w:rPr>
                <w:rFonts w:hint="eastAsia" w:ascii="宋体" w:hAnsi="宋体" w:eastAsia="宋体"/>
                <w:color w:val="000000" w:themeColor="text1"/>
                <w14:textFill>
                  <w14:solidFill>
                    <w14:schemeClr w14:val="tx1"/>
                  </w14:solidFill>
                </w14:textFill>
              </w:rPr>
              <w:t>.</w:t>
            </w:r>
            <w:r>
              <w:rPr>
                <w:rFonts w:hint="eastAsia" w:ascii="宋体" w:hAnsi="宋体" w:eastAsia="宋体"/>
                <w:color w:val="000000" w:themeColor="text1"/>
                <w:lang w:val="zh-TW" w:eastAsia="zh-TW"/>
                <w14:textFill>
                  <w14:solidFill>
                    <w14:schemeClr w14:val="tx1"/>
                  </w14:solidFill>
                </w14:textFill>
              </w:rPr>
              <w:t xml:space="preserve"> ★</w:t>
            </w:r>
            <w:r>
              <w:rPr>
                <w:rFonts w:hint="eastAsia" w:ascii="宋体" w:hAnsi="宋体" w:eastAsia="宋体"/>
                <w:color w:val="000000" w:themeColor="text1"/>
                <w14:textFill>
                  <w14:solidFill>
                    <w14:schemeClr w14:val="tx1"/>
                  </w14:solidFill>
                </w14:textFill>
              </w:rPr>
              <w:t>整机符合G</w:t>
            </w:r>
            <w:r>
              <w:rPr>
                <w:rFonts w:ascii="宋体" w:hAnsi="宋体" w:eastAsia="宋体"/>
                <w:color w:val="000000" w:themeColor="text1"/>
                <w14:textFill>
                  <w14:solidFill>
                    <w14:schemeClr w14:val="tx1"/>
                  </w14:solidFill>
                </w14:textFill>
              </w:rPr>
              <w:t>B21520</w:t>
            </w:r>
            <w:r>
              <w:rPr>
                <w:rFonts w:hint="eastAsia" w:ascii="宋体" w:hAnsi="宋体" w:eastAsia="宋体"/>
                <w:color w:val="000000" w:themeColor="text1"/>
                <w14:textFill>
                  <w14:solidFill>
                    <w14:schemeClr w14:val="tx1"/>
                  </w14:solidFill>
                </w14:textFill>
              </w:rPr>
              <w:t>-</w:t>
            </w:r>
            <w:r>
              <w:rPr>
                <w:rFonts w:ascii="宋体" w:hAnsi="宋体" w:eastAsia="宋体"/>
                <w:color w:val="000000" w:themeColor="text1"/>
                <w14:textFill>
                  <w14:solidFill>
                    <w14:schemeClr w14:val="tx1"/>
                  </w14:solidFill>
                </w14:textFill>
              </w:rPr>
              <w:t>20</w:t>
            </w:r>
            <w:r>
              <w:rPr>
                <w:rFonts w:hint="eastAsia" w:ascii="宋体" w:hAnsi="宋体" w:eastAsia="宋体"/>
                <w:color w:val="000000" w:themeColor="text1"/>
                <w14:textFill>
                  <w14:solidFill>
                    <w14:schemeClr w14:val="tx1"/>
                  </w14:solidFill>
                </w14:textFill>
              </w:rPr>
              <w:t>15的能源效率等级1级要求。</w:t>
            </w:r>
            <w:bookmarkEnd w:id="0"/>
            <w:r>
              <w:rPr>
                <w:rFonts w:hint="eastAsia" w:asciiTheme="minorEastAsia" w:hAnsiTheme="minorEastAsia" w:eastAsiaTheme="minorEastAsia"/>
                <w:b/>
                <w:bCs/>
                <w:color w:val="000000" w:themeColor="text1"/>
                <w14:textFill>
                  <w14:solidFill>
                    <w14:schemeClr w14:val="tx1"/>
                  </w14:solidFill>
                </w14:textFill>
              </w:rPr>
              <w:t>（</w:t>
            </w:r>
            <w:r>
              <w:rPr>
                <w:rFonts w:hint="eastAsia" w:asciiTheme="minorEastAsia" w:hAnsiTheme="minorEastAsia" w:eastAsiaTheme="minorEastAsia"/>
                <w:b/>
                <w:bCs/>
                <w:color w:val="000000" w:themeColor="text1"/>
                <w:lang w:val="en-US" w:eastAsia="zh-CN"/>
                <w14:textFill>
                  <w14:solidFill>
                    <w14:schemeClr w14:val="tx1"/>
                  </w14:solidFill>
                </w14:textFill>
              </w:rPr>
              <w:t>投标文件中提供CNAS认可检测机构出具的检验报告复印件或扫描件并加盖生产厂家公章</w:t>
            </w:r>
            <w:r>
              <w:rPr>
                <w:rFonts w:hint="eastAsia" w:asciiTheme="minorEastAsia" w:hAnsiTheme="minorEastAsia" w:eastAsiaTheme="minorEastAsia"/>
                <w:b/>
                <w:bCs/>
                <w:color w:val="000000" w:themeColor="text1"/>
                <w14:textFill>
                  <w14:solidFill>
                    <w14:schemeClr w14:val="tx1"/>
                  </w14:solidFill>
                </w14:textFill>
              </w:rPr>
              <w:t>）</w:t>
            </w:r>
          </w:p>
          <w:p>
            <w:pPr>
              <w:ind w:firstLine="210" w:firstLineChars="100"/>
              <w:rPr>
                <w:rFonts w:ascii="宋体" w:hAnsi="宋体" w:eastAsia="宋体"/>
                <w:color w:val="000000" w:themeColor="text1"/>
                <w:lang w:val="zh-TW" w:eastAsia="zh-TW"/>
                <w14:textFill>
                  <w14:solidFill>
                    <w14:schemeClr w14:val="tx1"/>
                  </w14:solidFill>
                </w14:textFill>
              </w:rPr>
            </w:pPr>
            <w:r>
              <w:rPr>
                <w:rFonts w:hint="eastAsia" w:ascii="宋体" w:hAnsi="宋体" w:eastAsia="宋体"/>
                <w:color w:val="000000" w:themeColor="text1"/>
                <w:lang w:val="zh-TW" w:eastAsia="zh-TW"/>
                <w14:textFill>
                  <w14:solidFill>
                    <w14:schemeClr w14:val="tx1"/>
                  </w14:solidFill>
                </w14:textFill>
              </w:rPr>
              <w:t>F.硬件面板</w:t>
            </w:r>
          </w:p>
          <w:p>
            <w:pPr>
              <w:ind w:firstLine="210" w:firstLineChars="100"/>
              <w:rPr>
                <w:rFonts w:ascii="宋体" w:hAnsi="宋体" w:eastAsia="宋体"/>
                <w:color w:val="000000" w:themeColor="text1"/>
                <w:lang w:val="zh-TW" w:eastAsia="zh-TW"/>
                <w14:textFill>
                  <w14:solidFill>
                    <w14:schemeClr w14:val="tx1"/>
                  </w14:solidFill>
                </w14:textFill>
              </w:rPr>
            </w:pPr>
            <w:r>
              <w:rPr>
                <w:rFonts w:hint="eastAsia" w:ascii="宋体" w:hAnsi="宋体" w:eastAsia="宋体"/>
                <w:color w:val="000000" w:themeColor="text1"/>
                <w:lang w:val="zh-TW" w:eastAsia="zh-TW"/>
                <w14:textFill>
                  <w14:solidFill>
                    <w14:schemeClr w14:val="tx1"/>
                  </w14:solidFill>
                </w14:textFill>
              </w:rPr>
              <w:t xml:space="preserve">1. </w:t>
            </w:r>
            <w:r>
              <w:rPr>
                <w:rFonts w:hint="eastAsia" w:ascii="宋体" w:hAnsi="宋体" w:eastAsia="宋体"/>
                <w:color w:val="000000" w:themeColor="text1"/>
                <w14:textFill>
                  <w14:solidFill>
                    <w14:schemeClr w14:val="tx1"/>
                  </w14:solidFill>
                </w14:textFill>
              </w:rPr>
              <w:t>前置多键合一功能</w:t>
            </w:r>
            <w:r>
              <w:rPr>
                <w:rFonts w:hint="eastAsia" w:ascii="宋体" w:hAnsi="宋体" w:eastAsia="宋体"/>
                <w:color w:val="000000" w:themeColor="text1"/>
                <w:lang w:val="zh-TW" w:eastAsia="zh-TW"/>
                <w14:textFill>
                  <w14:solidFill>
                    <w14:schemeClr w14:val="tx1"/>
                  </w14:solidFill>
                </w14:textFill>
              </w:rPr>
              <w:t>，</w:t>
            </w:r>
            <w:r>
              <w:rPr>
                <w:rFonts w:hint="eastAsia" w:ascii="宋体" w:hAnsi="宋体" w:eastAsia="宋体"/>
                <w:color w:val="000000" w:themeColor="text1"/>
                <w:lang w:val="zh-TW"/>
                <w14:textFill>
                  <w14:solidFill>
                    <w14:schemeClr w14:val="tx1"/>
                  </w14:solidFill>
                </w14:textFill>
              </w:rPr>
              <w:t>包含</w:t>
            </w:r>
            <w:r>
              <w:rPr>
                <w:rFonts w:hint="eastAsia" w:ascii="宋体" w:hAnsi="宋体" w:eastAsia="宋体"/>
                <w:color w:val="000000" w:themeColor="text1"/>
                <w:lang w:eastAsia="zh-TW"/>
                <w14:textFill>
                  <w14:solidFill>
                    <w14:schemeClr w14:val="tx1"/>
                  </w14:solidFill>
                </w14:textFill>
              </w:rPr>
              <w:t>设备的</w:t>
            </w:r>
            <w:r>
              <w:rPr>
                <w:rFonts w:hint="eastAsia" w:ascii="宋体" w:hAnsi="宋体" w:eastAsia="宋体"/>
                <w:color w:val="000000" w:themeColor="text1"/>
                <w:lang w:val="zh-TW" w:eastAsia="zh-TW"/>
                <w14:textFill>
                  <w14:solidFill>
                    <w14:schemeClr w14:val="tx1"/>
                  </w14:solidFill>
                </w14:textFill>
              </w:rPr>
              <w:t>开机、节能熄屏、关机操作；</w:t>
            </w:r>
          </w:p>
          <w:p>
            <w:pPr>
              <w:ind w:firstLine="210" w:firstLineChars="100"/>
              <w:rPr>
                <w:rFonts w:ascii="宋体" w:hAnsi="宋体" w:eastAsia="宋体"/>
                <w:color w:val="000000" w:themeColor="text1"/>
                <w:lang w:val="zh-TW" w:eastAsia="zh-TW"/>
                <w14:textFill>
                  <w14:solidFill>
                    <w14:schemeClr w14:val="tx1"/>
                  </w14:solidFill>
                </w14:textFill>
              </w:rPr>
            </w:pPr>
            <w:r>
              <w:rPr>
                <w:rFonts w:hint="eastAsia" w:ascii="宋体" w:hAnsi="宋体" w:eastAsia="宋体"/>
                <w:color w:val="000000" w:themeColor="text1"/>
                <w:lang w:val="zh-TW" w:eastAsia="zh-TW"/>
                <w14:textFill>
                  <w14:solidFill>
                    <w14:schemeClr w14:val="tx1"/>
                  </w14:solidFill>
                </w14:textFill>
              </w:rPr>
              <w:t>2. 整机</w:t>
            </w:r>
            <w:r>
              <w:rPr>
                <w:rFonts w:hint="eastAsia" w:ascii="宋体" w:hAnsi="宋体" w:eastAsia="宋体"/>
                <w:color w:val="000000" w:themeColor="text1"/>
                <w14:textFill>
                  <w14:solidFill>
                    <w14:schemeClr w14:val="tx1"/>
                  </w14:solidFill>
                </w14:textFill>
              </w:rPr>
              <w:t>前置物理功能按键不少于6个，至少包括电源、音量+、音量-、主页、护眼等功能。</w:t>
            </w:r>
          </w:p>
          <w:p>
            <w:pPr>
              <w:ind w:firstLine="210" w:firstLineChars="100"/>
              <w:rPr>
                <w:rFonts w:ascii="宋体" w:hAnsi="宋体" w:eastAsia="宋体"/>
                <w:color w:val="000000" w:themeColor="text1"/>
                <w:lang w:val="zh-TW" w:eastAsia="zh-TW"/>
                <w14:textFill>
                  <w14:solidFill>
                    <w14:schemeClr w14:val="tx1"/>
                  </w14:solidFill>
                </w14:textFill>
              </w:rPr>
            </w:pPr>
            <w:r>
              <w:rPr>
                <w:rFonts w:hint="eastAsia" w:ascii="宋体" w:hAnsi="宋体" w:eastAsia="宋体"/>
                <w:color w:val="000000" w:themeColor="text1"/>
                <w:lang w:val="zh-TW" w:eastAsia="zh-TW"/>
                <w14:textFill>
                  <w14:solidFill>
                    <w14:schemeClr w14:val="tx1"/>
                  </w14:solidFill>
                </w14:textFill>
              </w:rPr>
              <w:t>G.硬件接口</w:t>
            </w:r>
          </w:p>
          <w:p>
            <w:pPr>
              <w:ind w:firstLine="210" w:firstLineChars="100"/>
              <w:rPr>
                <w:rFonts w:hint="eastAsia" w:asciiTheme="minorEastAsia" w:hAnsiTheme="minorEastAsia" w:eastAsiaTheme="minorEastAsia"/>
                <w:b/>
                <w:bCs/>
                <w:color w:val="000000" w:themeColor="text1"/>
                <w14:textFill>
                  <w14:solidFill>
                    <w14:schemeClr w14:val="tx1"/>
                  </w14:solidFill>
                </w14:textFill>
              </w:rPr>
            </w:pPr>
            <w:r>
              <w:rPr>
                <w:rFonts w:hint="eastAsia" w:ascii="宋体" w:hAnsi="宋体" w:eastAsia="宋体"/>
                <w:color w:val="000000" w:themeColor="text1"/>
                <w:lang w:val="zh-TW" w:eastAsia="zh-TW"/>
                <w14:textFill>
                  <w14:solidFill>
                    <w14:schemeClr w14:val="tx1"/>
                  </w14:solidFill>
                </w14:textFill>
              </w:rPr>
              <w:t>1.★整机前置接口：USB≥2，HDMI≥1 ，Type-C≥1，且前置接口具备防撞挡板设计。</w:t>
            </w:r>
            <w:r>
              <w:rPr>
                <w:rFonts w:hint="eastAsia" w:asciiTheme="minorEastAsia" w:hAnsiTheme="minorEastAsia" w:eastAsiaTheme="minorEastAsia"/>
                <w:b/>
                <w:bCs/>
                <w:color w:val="000000" w:themeColor="text1"/>
                <w14:textFill>
                  <w14:solidFill>
                    <w14:schemeClr w14:val="tx1"/>
                  </w14:solidFill>
                </w14:textFill>
              </w:rPr>
              <w:t>（</w:t>
            </w:r>
            <w:r>
              <w:rPr>
                <w:rFonts w:hint="eastAsia" w:asciiTheme="minorEastAsia" w:hAnsiTheme="minorEastAsia" w:eastAsiaTheme="minorEastAsia"/>
                <w:b/>
                <w:bCs/>
                <w:color w:val="000000" w:themeColor="text1"/>
                <w:lang w:val="en-US" w:eastAsia="zh-CN"/>
                <w14:textFill>
                  <w14:solidFill>
                    <w14:schemeClr w14:val="tx1"/>
                  </w14:solidFill>
                </w14:textFill>
              </w:rPr>
              <w:t>投标文件中提供CNAS认可检测机构出具的检验报告复印件或扫描件并加盖生产厂家公章</w:t>
            </w:r>
            <w:r>
              <w:rPr>
                <w:rFonts w:hint="eastAsia" w:asciiTheme="minorEastAsia" w:hAnsiTheme="minorEastAsia" w:eastAsiaTheme="minorEastAsia"/>
                <w:b/>
                <w:bCs/>
                <w:color w:val="000000" w:themeColor="text1"/>
                <w14:textFill>
                  <w14:solidFill>
                    <w14:schemeClr w14:val="tx1"/>
                  </w14:solidFill>
                </w14:textFill>
              </w:rPr>
              <w:t>）</w:t>
            </w:r>
          </w:p>
          <w:p>
            <w:pPr>
              <w:ind w:firstLine="210" w:firstLineChars="100"/>
              <w:rPr>
                <w:rFonts w:ascii="宋体" w:hAnsi="宋体" w:eastAsia="宋体"/>
                <w:color w:val="000000" w:themeColor="text1"/>
                <w:lang w:val="zh-TW" w:eastAsia="zh-TW"/>
                <w14:textFill>
                  <w14:solidFill>
                    <w14:schemeClr w14:val="tx1"/>
                  </w14:solidFill>
                </w14:textFill>
              </w:rPr>
            </w:pPr>
            <w:r>
              <w:rPr>
                <w:rFonts w:hint="eastAsia" w:ascii="宋体" w:hAnsi="宋体" w:eastAsia="宋体"/>
                <w:color w:val="000000" w:themeColor="text1"/>
                <w:lang w:val="zh-TW" w:eastAsia="zh-TW"/>
                <w14:textFill>
                  <w14:solidFill>
                    <w14:schemeClr w14:val="tx1"/>
                  </w14:solidFill>
                </w14:textFill>
              </w:rPr>
              <w:t>2. 整机后置接口：USB≥2，VGA≥1，RJ45≥1，HDMI≥1等。</w:t>
            </w:r>
          </w:p>
          <w:p>
            <w:pPr>
              <w:ind w:firstLine="210" w:firstLineChars="100"/>
              <w:rPr>
                <w:rFonts w:ascii="宋体" w:hAnsi="宋体" w:eastAsia="宋体"/>
                <w:color w:val="000000" w:themeColor="text1"/>
                <w:lang w:val="zh-TW" w:eastAsia="zh-TW"/>
                <w14:textFill>
                  <w14:solidFill>
                    <w14:schemeClr w14:val="tx1"/>
                  </w14:solidFill>
                </w14:textFill>
              </w:rPr>
            </w:pPr>
            <w:r>
              <w:rPr>
                <w:rFonts w:hint="eastAsia" w:ascii="宋体" w:hAnsi="宋体" w:eastAsia="宋体"/>
                <w:color w:val="000000" w:themeColor="text1"/>
                <w:lang w:val="zh-TW" w:eastAsia="zh-TW"/>
                <w14:textFill>
                  <w14:solidFill>
                    <w14:schemeClr w14:val="tx1"/>
                  </w14:solidFill>
                </w14:textFill>
              </w:rPr>
              <w:t>H.师生护眼</w:t>
            </w:r>
          </w:p>
          <w:p>
            <w:pPr>
              <w:spacing w:after="120"/>
              <w:ind w:firstLine="210" w:firstLineChars="100"/>
              <w:rPr>
                <w:rFonts w:hint="eastAsia" w:ascii="宋体" w:hAnsi="宋体" w:eastAsia="宋体"/>
                <w:color w:val="000000" w:themeColor="text1"/>
                <w14:textFill>
                  <w14:solidFill>
                    <w14:schemeClr w14:val="tx1"/>
                  </w14:solidFill>
                </w14:textFill>
              </w:rPr>
            </w:pPr>
            <w:r>
              <w:rPr>
                <w:rFonts w:hint="eastAsia" w:ascii="宋体" w:hAnsi="宋体" w:eastAsia="宋体"/>
                <w:color w:val="000000" w:themeColor="text1"/>
                <w:lang w:val="zh-TW" w:eastAsia="zh-TW"/>
                <w14:textFill>
                  <w14:solidFill>
                    <w14:schemeClr w14:val="tx1"/>
                  </w14:solidFill>
                </w14:textFill>
              </w:rPr>
              <w:t>1. ★</w:t>
            </w:r>
            <w:r>
              <w:rPr>
                <w:rFonts w:hint="eastAsia" w:ascii="宋体" w:hAnsi="宋体" w:eastAsia="宋体"/>
                <w:color w:val="000000" w:themeColor="text1"/>
                <w14:textFill>
                  <w14:solidFill>
                    <w14:schemeClr w14:val="tx1"/>
                  </w14:solidFill>
                </w14:textFill>
              </w:rPr>
              <w:t>触控一体机具有物理防蓝光功能，符合GB 40070-2021视力防护标准，蓝光危害为RG0豁免级。</w:t>
            </w:r>
            <w:r>
              <w:rPr>
                <w:rFonts w:hint="eastAsia" w:asciiTheme="minorEastAsia" w:hAnsiTheme="minorEastAsia" w:eastAsiaTheme="minorEastAsia"/>
                <w:b/>
                <w:bCs/>
                <w:color w:val="000000" w:themeColor="text1"/>
                <w14:textFill>
                  <w14:solidFill>
                    <w14:schemeClr w14:val="tx1"/>
                  </w14:solidFill>
                </w14:textFill>
              </w:rPr>
              <w:t>（</w:t>
            </w:r>
            <w:r>
              <w:rPr>
                <w:rFonts w:hint="eastAsia" w:asciiTheme="minorEastAsia" w:hAnsiTheme="minorEastAsia" w:eastAsiaTheme="minorEastAsia"/>
                <w:b/>
                <w:bCs/>
                <w:color w:val="000000" w:themeColor="text1"/>
                <w:lang w:val="en-US" w:eastAsia="zh-CN"/>
                <w14:textFill>
                  <w14:solidFill>
                    <w14:schemeClr w14:val="tx1"/>
                  </w14:solidFill>
                </w14:textFill>
              </w:rPr>
              <w:t>投标文件中提供CNAS认可检测机构出具的检验报告复印件或扫描件并加盖生产厂家公章</w:t>
            </w:r>
            <w:r>
              <w:rPr>
                <w:rFonts w:hint="eastAsia" w:asciiTheme="minorEastAsia" w:hAnsiTheme="minorEastAsia" w:eastAsiaTheme="minorEastAsia"/>
                <w:b/>
                <w:bCs/>
                <w:color w:val="000000" w:themeColor="text1"/>
                <w14:textFill>
                  <w14:solidFill>
                    <w14:schemeClr w14:val="tx1"/>
                  </w14:solidFill>
                </w14:textFill>
              </w:rPr>
              <w:t>）</w:t>
            </w:r>
          </w:p>
          <w:p>
            <w:pPr>
              <w:spacing w:after="120"/>
              <w:ind w:firstLine="210" w:firstLineChars="100"/>
              <w:rPr>
                <w:rFonts w:ascii="宋体" w:hAnsi="宋体" w:eastAsia="宋体"/>
                <w:color w:val="000000" w:themeColor="text1"/>
                <w:lang w:val="zh-TW" w:eastAsia="zh-TW"/>
                <w14:textFill>
                  <w14:solidFill>
                    <w14:schemeClr w14:val="tx1"/>
                  </w14:solidFill>
                </w14:textFill>
              </w:rPr>
            </w:pPr>
            <w:r>
              <w:rPr>
                <w:rFonts w:hint="eastAsia" w:ascii="宋体" w:hAnsi="宋体" w:eastAsia="宋体"/>
                <w:color w:val="000000" w:themeColor="text1"/>
                <w14:textFill>
                  <w14:solidFill>
                    <w14:schemeClr w14:val="tx1"/>
                  </w14:solidFill>
                </w14:textFill>
              </w:rPr>
              <w:t>2</w:t>
            </w:r>
            <w:r>
              <w:rPr>
                <w:rFonts w:hint="eastAsia" w:ascii="宋体" w:hAnsi="宋体" w:eastAsia="宋体"/>
                <w:color w:val="000000" w:themeColor="text1"/>
                <w:lang w:val="zh-TW" w:eastAsia="zh-TW"/>
                <w14:textFill>
                  <w14:solidFill>
                    <w14:schemeClr w14:val="tx1"/>
                  </w14:solidFill>
                </w14:textFill>
              </w:rPr>
              <w:t xml:space="preserve">. </w:t>
            </w:r>
            <w:r>
              <w:rPr>
                <w:rFonts w:hint="eastAsia" w:ascii="宋体" w:hAnsi="宋体" w:eastAsia="宋体"/>
                <w:color w:val="000000" w:themeColor="text1"/>
                <w14:textFill>
                  <w14:solidFill>
                    <w14:schemeClr w14:val="tx1"/>
                  </w14:solidFill>
                </w14:textFill>
              </w:rPr>
              <w:t>面板</w:t>
            </w:r>
            <w:r>
              <w:rPr>
                <w:rFonts w:hint="eastAsia" w:ascii="宋体" w:hAnsi="宋体" w:eastAsia="宋体"/>
                <w:color w:val="000000" w:themeColor="text1"/>
                <w:lang w:val="zh-TW" w:eastAsia="zh-TW"/>
                <w14:textFill>
                  <w14:solidFill>
                    <w14:schemeClr w14:val="tx1"/>
                  </w14:solidFill>
                </w14:textFill>
              </w:rPr>
              <w:t>玻璃表面防眩光效果明显。</w:t>
            </w:r>
          </w:p>
          <w:p>
            <w:pPr>
              <w:ind w:firstLine="210" w:firstLineChars="100"/>
              <w:rPr>
                <w:rFonts w:ascii="宋体" w:hAnsi="宋体" w:eastAsia="宋体"/>
                <w:color w:val="000000" w:themeColor="text1"/>
                <w:lang w:val="zh-TW" w:eastAsia="zh-TW"/>
                <w14:textFill>
                  <w14:solidFill>
                    <w14:schemeClr w14:val="tx1"/>
                  </w14:solidFill>
                </w14:textFill>
              </w:rPr>
            </w:pPr>
            <w:r>
              <w:rPr>
                <w:rFonts w:hint="eastAsia" w:ascii="宋体" w:hAnsi="宋体" w:eastAsia="宋体"/>
                <w:color w:val="000000" w:themeColor="text1"/>
                <w:lang w:val="zh-TW" w:eastAsia="zh-TW"/>
                <w14:textFill>
                  <w14:solidFill>
                    <w14:schemeClr w14:val="tx1"/>
                  </w14:solidFill>
                </w14:textFill>
              </w:rPr>
              <w:t>二、智慧软件模块</w:t>
            </w:r>
          </w:p>
          <w:p>
            <w:pPr>
              <w:ind w:firstLine="210" w:firstLineChars="100"/>
              <w:rPr>
                <w:rFonts w:ascii="宋体" w:hAnsi="宋体" w:eastAsia="宋体"/>
                <w:color w:val="000000" w:themeColor="text1"/>
                <w:lang w:val="zh-TW" w:eastAsia="zh-TW"/>
                <w14:textFill>
                  <w14:solidFill>
                    <w14:schemeClr w14:val="tx1"/>
                  </w14:solidFill>
                </w14:textFill>
              </w:rPr>
            </w:pPr>
            <w:r>
              <w:rPr>
                <w:rFonts w:hint="eastAsia" w:ascii="宋体" w:hAnsi="宋体" w:eastAsia="宋体"/>
                <w:color w:val="000000" w:themeColor="text1"/>
                <w:lang w:val="zh-TW" w:eastAsia="zh-TW"/>
                <w14:textFill>
                  <w14:solidFill>
                    <w14:schemeClr w14:val="tx1"/>
                  </w14:solidFill>
                </w14:textFill>
              </w:rPr>
              <w:t>A.主界面与登录</w:t>
            </w:r>
          </w:p>
          <w:p>
            <w:pPr>
              <w:ind w:firstLine="210" w:firstLineChars="100"/>
              <w:rPr>
                <w:rFonts w:ascii="宋体" w:hAnsi="宋体" w:eastAsia="宋体"/>
                <w:color w:val="000000" w:themeColor="text1"/>
                <w:lang w:val="zh-TW"/>
                <w14:textFill>
                  <w14:solidFill>
                    <w14:schemeClr w14:val="tx1"/>
                  </w14:solidFill>
                </w14:textFill>
              </w:rPr>
            </w:pPr>
            <w:r>
              <w:rPr>
                <w:rFonts w:hint="eastAsia" w:ascii="宋体" w:hAnsi="宋体" w:eastAsia="宋体"/>
                <w:color w:val="000000" w:themeColor="text1"/>
                <w:lang w:val="zh-TW" w:eastAsia="zh-TW"/>
                <w14:textFill>
                  <w14:solidFill>
                    <w14:schemeClr w14:val="tx1"/>
                  </w14:solidFill>
                </w14:textFill>
              </w:rPr>
              <w:t>1.</w:t>
            </w:r>
            <w:r>
              <w:rPr>
                <w:rFonts w:hint="eastAsia" w:ascii="宋体" w:hAnsi="宋体" w:eastAsia="宋体"/>
                <w:color w:val="000000" w:themeColor="text1"/>
                <w14:textFill>
                  <w14:solidFill>
                    <w14:schemeClr w14:val="tx1"/>
                  </w14:solidFill>
                </w14:textFill>
              </w:rPr>
              <w:t>提供符合教师授课场景的教学桌面教学系统，将教师授课常用应用放至主界面，单击即可打开应用，方便教师快捷调用软件。</w:t>
            </w:r>
          </w:p>
          <w:p>
            <w:pPr>
              <w:ind w:firstLine="210" w:firstLineChars="100"/>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t>2</w:t>
            </w:r>
            <w:r>
              <w:rPr>
                <w:rFonts w:hint="eastAsia" w:ascii="宋体" w:hAnsi="宋体" w:eastAsia="宋体"/>
                <w:color w:val="000000" w:themeColor="text1"/>
                <w14:textFill>
                  <w14:solidFill>
                    <w14:schemeClr w14:val="tx1"/>
                  </w14:solidFill>
                </w14:textFill>
              </w:rPr>
              <w:t>. 支持账号密码、扫码等多种登录方式，支持应用登录联动功能，教师登录系统后打开其他应用，可进行快捷登录，无需再次输入账户密码。</w:t>
            </w:r>
          </w:p>
          <w:p>
            <w:pPr>
              <w:ind w:firstLine="210" w:firstLineChars="100"/>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B教学云平台</w:t>
            </w:r>
          </w:p>
          <w:p>
            <w:pPr>
              <w:ind w:firstLine="210" w:firstLineChars="100"/>
              <w:rPr>
                <w:rFonts w:ascii="宋体" w:hAnsi="宋体" w:eastAsia="宋体"/>
                <w:color w:val="000000" w:themeColor="text1"/>
                <w:lang w:val="zh-TW" w:eastAsia="zh-TW"/>
                <w14:textFill>
                  <w14:solidFill>
                    <w14:schemeClr w14:val="tx1"/>
                  </w14:solidFill>
                </w14:textFill>
              </w:rPr>
            </w:pPr>
            <w:r>
              <w:rPr>
                <w:rFonts w:hint="eastAsia" w:ascii="宋体" w:hAnsi="宋体" w:eastAsia="宋体"/>
                <w:color w:val="000000" w:themeColor="text1"/>
                <w:lang w:val="zh-TW" w:eastAsia="zh-TW"/>
                <w14:textFill>
                  <w14:solidFill>
                    <w14:schemeClr w14:val="tx1"/>
                  </w14:solidFill>
                </w14:textFill>
              </w:rPr>
              <w:t>1</w:t>
            </w:r>
            <w:r>
              <w:rPr>
                <w:rFonts w:hint="eastAsia" w:ascii="宋体" w:hAnsi="宋体" w:eastAsia="宋体"/>
                <w:color w:val="000000" w:themeColor="text1"/>
                <w:lang w:val="zh-TW"/>
                <w14:textFill>
                  <w14:solidFill>
                    <w14:schemeClr w14:val="tx1"/>
                  </w14:solidFill>
                </w14:textFill>
              </w:rPr>
              <w:t>．</w:t>
            </w:r>
            <w:r>
              <w:rPr>
                <w:rFonts w:hint="eastAsia" w:ascii="宋体" w:hAnsi="宋体" w:eastAsia="宋体"/>
                <w:color w:val="000000" w:themeColor="text1"/>
                <w:lang w:val="zh-TW" w:eastAsia="zh-TW"/>
                <w14:textFill>
                  <w14:solidFill>
                    <w14:schemeClr w14:val="tx1"/>
                  </w14:solidFill>
                </w14:textFill>
              </w:rPr>
              <w:t>教学资源需覆盖小初高全学段，能够按学科、版本、章节自动筛选，提供与当前课程相匹配的所有课件、教案、试题、素材、可交互式网络画板等教学资源。</w:t>
            </w:r>
          </w:p>
          <w:p>
            <w:pPr>
              <w:ind w:firstLine="210" w:firstLineChars="100"/>
              <w:rPr>
                <w:rFonts w:ascii="宋体" w:hAnsi="宋体" w:eastAsia="宋体"/>
                <w:color w:val="000000" w:themeColor="text1"/>
                <w:lang w:val="zh-TW"/>
                <w14:textFill>
                  <w14:solidFill>
                    <w14:schemeClr w14:val="tx1"/>
                  </w14:solidFill>
                </w14:textFill>
              </w:rPr>
            </w:pPr>
            <w:r>
              <w:rPr>
                <w:rFonts w:hint="eastAsia" w:ascii="宋体" w:hAnsi="宋体" w:eastAsia="宋体"/>
                <w:color w:val="000000" w:themeColor="text1"/>
                <w:lang w:val="zh-TW" w:eastAsia="zh-TW"/>
                <w14:textFill>
                  <w14:solidFill>
                    <w14:schemeClr w14:val="tx1"/>
                  </w14:solidFill>
                </w14:textFill>
              </w:rPr>
              <w:t>2</w:t>
            </w:r>
            <w:r>
              <w:rPr>
                <w:rFonts w:hint="eastAsia" w:ascii="宋体" w:hAnsi="宋体" w:eastAsia="宋体"/>
                <w:color w:val="000000" w:themeColor="text1"/>
                <w:lang w:val="zh-TW"/>
                <w14:textFill>
                  <w14:solidFill>
                    <w14:schemeClr w14:val="tx1"/>
                  </w14:solidFill>
                </w14:textFill>
              </w:rPr>
              <w:t>．</w:t>
            </w:r>
            <w:r>
              <w:rPr>
                <w:rFonts w:hint="eastAsia" w:ascii="宋体" w:hAnsi="宋体" w:eastAsia="宋体"/>
                <w:color w:val="000000" w:themeColor="text1"/>
                <w:lang w:val="zh-TW" w:eastAsia="zh-TW"/>
                <w14:textFill>
                  <w14:solidFill>
                    <w14:schemeClr w14:val="tx1"/>
                  </w14:solidFill>
                </w14:textFill>
              </w:rPr>
              <w:t>为方便教师快速查找所需资源，教学课件、教案、试题、素材、可交互式网络画板等教学资源支持智能搜索。</w:t>
            </w:r>
          </w:p>
          <w:p>
            <w:pPr>
              <w:ind w:firstLine="210" w:firstLineChars="100"/>
              <w:rPr>
                <w:rFonts w:ascii="宋体" w:hAnsi="宋体" w:eastAsia="宋体"/>
                <w:color w:val="000000" w:themeColor="text1"/>
                <w:lang w:val="zh-TW"/>
                <w14:textFill>
                  <w14:solidFill>
                    <w14:schemeClr w14:val="tx1"/>
                  </w14:solidFill>
                </w14:textFill>
              </w:rPr>
            </w:pPr>
            <w:r>
              <w:rPr>
                <w:rFonts w:hint="eastAsia" w:ascii="宋体" w:hAnsi="宋体" w:eastAsia="宋体"/>
                <w:color w:val="000000" w:themeColor="text1"/>
                <w:lang w:val="zh-TW" w:eastAsia="zh-TW"/>
                <w14:textFill>
                  <w14:solidFill>
                    <w14:schemeClr w14:val="tx1"/>
                  </w14:solidFill>
                </w14:textFill>
              </w:rPr>
              <w:t>3</w:t>
            </w:r>
            <w:r>
              <w:rPr>
                <w:rFonts w:hint="eastAsia" w:ascii="宋体" w:hAnsi="宋体" w:eastAsia="宋体"/>
                <w:color w:val="000000" w:themeColor="text1"/>
                <w:lang w:val="zh-TW"/>
                <w14:textFill>
                  <w14:solidFill>
                    <w14:schemeClr w14:val="tx1"/>
                  </w14:solidFill>
                </w14:textFill>
              </w:rPr>
              <w:t>．</w:t>
            </w:r>
            <w:r>
              <w:rPr>
                <w:rFonts w:hint="eastAsia" w:ascii="宋体" w:hAnsi="宋体" w:eastAsia="宋体"/>
                <w:color w:val="000000" w:themeColor="text1"/>
                <w:lang w:val="zh-TW" w:eastAsia="zh-TW"/>
                <w14:textFill>
                  <w14:solidFill>
                    <w14:schemeClr w14:val="tx1"/>
                  </w14:solidFill>
                </w14:textFill>
              </w:rPr>
              <w:t>★老师个人账号无需完成特定任务，提</w:t>
            </w:r>
            <w:r>
              <w:rPr>
                <w:rFonts w:hint="eastAsia" w:ascii="宋体" w:hAnsi="宋体" w:eastAsia="宋体"/>
                <w:color w:val="000000" w:themeColor="text1"/>
                <w14:textFill>
                  <w14:solidFill>
                    <w14:schemeClr w14:val="tx1"/>
                  </w14:solidFill>
                </w14:textFill>
              </w:rPr>
              <w:t>供免费云存储空间，</w:t>
            </w:r>
            <w:r>
              <w:rPr>
                <w:rFonts w:hint="eastAsia" w:ascii="宋体" w:hAnsi="宋体" w:eastAsia="宋体"/>
                <w:color w:val="000000" w:themeColor="text1"/>
                <w:lang w:val="zh-TW" w:eastAsia="zh-TW"/>
                <w14:textFill>
                  <w14:solidFill>
                    <w14:schemeClr w14:val="tx1"/>
                  </w14:solidFill>
                </w14:textFill>
              </w:rPr>
              <w:t>教师可以分类管理个人的教学资源，提供资源上传、分享、等功能，可以直接将云盘资源加入备课，可以直观查看云盘空间资源占用情况，且支持分组管理云课件，用户可自定义分组名称，并根据需要将课件分类管理。</w:t>
            </w:r>
          </w:p>
          <w:p>
            <w:pPr>
              <w:ind w:firstLine="210" w:firstLineChars="100"/>
              <w:rPr>
                <w:rFonts w:ascii="宋体" w:hAnsi="宋体" w:eastAsia="宋体"/>
                <w:color w:val="000000" w:themeColor="text1"/>
                <w:lang w:val="zh-TW" w:eastAsia="zh-TW"/>
                <w14:textFill>
                  <w14:solidFill>
                    <w14:schemeClr w14:val="tx1"/>
                  </w14:solidFill>
                </w14:textFill>
              </w:rPr>
            </w:pPr>
            <w:r>
              <w:rPr>
                <w:rFonts w:hint="eastAsia" w:ascii="宋体" w:hAnsi="宋体" w:eastAsia="宋体"/>
                <w:color w:val="000000" w:themeColor="text1"/>
                <w14:textFill>
                  <w14:solidFill>
                    <w14:schemeClr w14:val="tx1"/>
                  </w14:solidFill>
                </w14:textFill>
              </w:rPr>
              <w:t>C</w:t>
            </w:r>
            <w:r>
              <w:rPr>
                <w:rFonts w:hint="eastAsia" w:ascii="宋体" w:hAnsi="宋体" w:eastAsia="宋体"/>
                <w:color w:val="000000" w:themeColor="text1"/>
                <w:lang w:val="zh-TW" w:eastAsia="zh-TW"/>
                <w14:textFill>
                  <w14:solidFill>
                    <w14:schemeClr w14:val="tx1"/>
                  </w14:solidFill>
                </w14:textFill>
              </w:rPr>
              <w:t>备授课功能。</w:t>
            </w:r>
          </w:p>
          <w:p>
            <w:pPr>
              <w:ind w:firstLine="210" w:firstLineChars="100"/>
              <w:rPr>
                <w:rFonts w:ascii="宋体" w:hAnsi="宋体" w:eastAsia="宋体"/>
                <w:color w:val="000000" w:themeColor="text1"/>
                <w:lang w:val="zh-TW" w:eastAsia="zh-TW"/>
                <w14:textFill>
                  <w14:solidFill>
                    <w14:schemeClr w14:val="tx1"/>
                  </w14:solidFill>
                </w14:textFill>
              </w:rPr>
            </w:pPr>
            <w:r>
              <w:rPr>
                <w:rFonts w:hint="eastAsia" w:ascii="宋体" w:hAnsi="宋体" w:eastAsia="宋体"/>
                <w:color w:val="000000" w:themeColor="text1"/>
                <w:lang w:val="zh-TW"/>
                <w14:textFill>
                  <w14:solidFill>
                    <w14:schemeClr w14:val="tx1"/>
                  </w14:solidFill>
                </w14:textFill>
              </w:rPr>
              <w:t>1</w:t>
            </w:r>
            <w:r>
              <w:rPr>
                <w:rFonts w:hint="eastAsia" w:ascii="宋体" w:hAnsi="宋体" w:eastAsia="宋体"/>
                <w:color w:val="000000" w:themeColor="text1"/>
                <w:lang w:val="zh-TW" w:eastAsia="zh-TW"/>
                <w14:textFill>
                  <w14:solidFill>
                    <w14:schemeClr w14:val="tx1"/>
                  </w14:solidFill>
                </w14:textFill>
              </w:rPr>
              <w:t>.老师可以更换课件背景颜色；应有多种图片背景模板，并支持自定义图片背景;提供五线谱、田字格、等学科背景；</w:t>
            </w:r>
          </w:p>
          <w:p>
            <w:pPr>
              <w:ind w:firstLine="210" w:firstLineChars="100"/>
              <w:rPr>
                <w:rFonts w:ascii="宋体" w:hAnsi="宋体" w:eastAsia="宋体"/>
                <w:color w:val="000000" w:themeColor="text1"/>
                <w:lang w:val="zh-TW" w:eastAsia="zh-TW"/>
                <w14:textFill>
                  <w14:solidFill>
                    <w14:schemeClr w14:val="tx1"/>
                  </w14:solidFill>
                </w14:textFill>
              </w:rPr>
            </w:pPr>
            <w:r>
              <w:rPr>
                <w:rFonts w:ascii="宋体" w:hAnsi="宋体" w:eastAsia="宋体"/>
                <w:color w:val="000000" w:themeColor="text1"/>
                <w:lang w:val="zh-TW" w:eastAsia="zh-TW"/>
                <w14:textFill>
                  <w14:solidFill>
                    <w14:schemeClr w14:val="tx1"/>
                  </w14:solidFill>
                </w14:textFill>
              </w:rPr>
              <w:t>2.</w:t>
            </w:r>
            <w:r>
              <w:rPr>
                <w:rFonts w:hint="eastAsia" w:ascii="宋体" w:hAnsi="宋体" w:eastAsia="宋体"/>
                <w:color w:val="000000" w:themeColor="text1"/>
                <w:lang w:val="zh-TW" w:eastAsia="zh-TW"/>
                <w14:textFill>
                  <w14:solidFill>
                    <w14:schemeClr w14:val="tx1"/>
                  </w14:solidFill>
                </w14:textFill>
              </w:rPr>
              <w:t>学科工具：提供多门学科教学工具。</w:t>
            </w:r>
          </w:p>
          <w:p>
            <w:pPr>
              <w:ind w:firstLine="210" w:firstLineChars="100"/>
              <w:rPr>
                <w:rFonts w:ascii="宋体" w:hAnsi="宋体" w:eastAsia="宋体"/>
                <w:color w:val="000000" w:themeColor="text1"/>
                <w:lang w:val="zh-TW" w:eastAsia="zh-TW"/>
                <w14:textFill>
                  <w14:solidFill>
                    <w14:schemeClr w14:val="tx1"/>
                  </w14:solidFill>
                </w14:textFill>
              </w:rPr>
            </w:pPr>
            <w:r>
              <w:rPr>
                <w:rFonts w:ascii="宋体" w:hAnsi="宋体" w:eastAsia="宋体"/>
                <w:color w:val="000000" w:themeColor="text1"/>
                <w:lang w:val="zh-TW" w:eastAsia="zh-TW"/>
                <w14:textFill>
                  <w14:solidFill>
                    <w14:schemeClr w14:val="tx1"/>
                  </w14:solidFill>
                </w14:textFill>
              </w:rPr>
              <w:t>3</w:t>
            </w:r>
            <w:r>
              <w:rPr>
                <w:rFonts w:hint="eastAsia" w:ascii="宋体" w:hAnsi="宋体" w:eastAsia="宋体"/>
                <w:color w:val="000000" w:themeColor="text1"/>
                <w:lang w:val="zh-TW" w:eastAsia="zh-TW"/>
                <w14:textFill>
                  <w14:solidFill>
                    <w14:schemeClr w14:val="tx1"/>
                  </w14:solidFill>
                </w14:textFill>
              </w:rPr>
              <w:t>.具备书写工具功能;提供翻页、擦除、聚光、放大等功能,提供手势擦除功能。</w:t>
            </w:r>
          </w:p>
          <w:p>
            <w:pPr>
              <w:ind w:firstLine="210" w:firstLineChars="100"/>
              <w:rPr>
                <w:rFonts w:ascii="宋体" w:hAnsi="宋体" w:eastAsia="宋体"/>
                <w:color w:val="000000" w:themeColor="text1"/>
                <w:lang w:val="zh-TW" w:eastAsia="zh-TW"/>
                <w14:textFill>
                  <w14:solidFill>
                    <w14:schemeClr w14:val="tx1"/>
                  </w14:solidFill>
                </w14:textFill>
              </w:rPr>
            </w:pPr>
            <w:r>
              <w:rPr>
                <w:rFonts w:ascii="宋体" w:hAnsi="宋体" w:eastAsia="宋体"/>
                <w:color w:val="000000" w:themeColor="text1"/>
                <w:lang w:val="zh-TW" w:eastAsia="zh-TW"/>
                <w14:textFill>
                  <w14:solidFill>
                    <w14:schemeClr w14:val="tx1"/>
                  </w14:solidFill>
                </w14:textFill>
              </w:rPr>
              <w:t>4.</w:t>
            </w:r>
            <w:r>
              <w:rPr>
                <w:rFonts w:hint="eastAsia" w:ascii="宋体" w:hAnsi="宋体" w:eastAsia="宋体"/>
                <w:color w:val="000000" w:themeColor="text1"/>
                <w:lang w:val="zh-TW" w:eastAsia="zh-TW"/>
                <w14:textFill>
                  <w14:solidFill>
                    <w14:schemeClr w14:val="tx1"/>
                  </w14:solidFill>
                </w14:textFill>
              </w:rPr>
              <w:t>擦除工具：软件提供多种擦除方式，包括点擦除和擦除全部内容。</w:t>
            </w:r>
          </w:p>
          <w:p>
            <w:pPr>
              <w:ind w:firstLine="210" w:firstLineChars="100"/>
              <w:rPr>
                <w:rFonts w:ascii="宋体" w:hAnsi="宋体" w:eastAsia="宋体"/>
                <w:color w:val="000000" w:themeColor="text1"/>
                <w:lang w:val="zh-TW" w:eastAsia="zh-TW"/>
                <w14:textFill>
                  <w14:solidFill>
                    <w14:schemeClr w14:val="tx1"/>
                  </w14:solidFill>
                </w14:textFill>
              </w:rPr>
            </w:pPr>
            <w:r>
              <w:rPr>
                <w:rFonts w:ascii="宋体" w:hAnsi="宋体" w:eastAsia="宋体"/>
                <w:color w:val="000000" w:themeColor="text1"/>
                <w:lang w:val="zh-TW" w:eastAsia="zh-TW"/>
                <w14:textFill>
                  <w14:solidFill>
                    <w14:schemeClr w14:val="tx1"/>
                  </w14:solidFill>
                </w14:textFill>
              </w:rPr>
              <w:t>5</w:t>
            </w:r>
            <w:r>
              <w:rPr>
                <w:rFonts w:hint="eastAsia" w:ascii="宋体" w:hAnsi="宋体" w:eastAsia="宋体"/>
                <w:color w:val="000000" w:themeColor="text1"/>
                <w:lang w:val="zh-TW" w:eastAsia="zh-TW"/>
                <w14:textFill>
                  <w14:solidFill>
                    <w14:schemeClr w14:val="tx1"/>
                  </w14:solidFill>
                </w14:textFill>
              </w:rPr>
              <w:t>.具备PPT课件功能：满足老师在软件中使用PPT课件功能,并可将批注嵌入至PPT中做注释保存。</w:t>
            </w:r>
          </w:p>
          <w:p>
            <w:pPr>
              <w:ind w:firstLine="210" w:firstLineChars="100"/>
              <w:rPr>
                <w:rFonts w:ascii="宋体" w:hAnsi="宋体" w:eastAsia="宋体"/>
                <w:color w:val="000000" w:themeColor="text1"/>
                <w:lang w:val="zh-TW" w:eastAsia="zh-TW"/>
                <w14:textFill>
                  <w14:solidFill>
                    <w14:schemeClr w14:val="tx1"/>
                  </w14:solidFill>
                </w14:textFill>
              </w:rPr>
            </w:pPr>
            <w:r>
              <w:rPr>
                <w:rFonts w:hint="eastAsia" w:ascii="宋体" w:hAnsi="宋体" w:eastAsia="宋体"/>
                <w:color w:val="000000" w:themeColor="text1"/>
                <w:lang w:val="zh-TW" w:eastAsia="zh-TW"/>
                <w14:textFill>
                  <w14:solidFill>
                    <w14:schemeClr w14:val="tx1"/>
                  </w14:solidFill>
                </w14:textFill>
              </w:rPr>
              <w:t>6. 提供预置的高质量课件素材，允许老师在网页端、移动端、电脑端进行内容的选择与组合，快速生成课件并浏览。所有制作的课件均实时保存至云端，老师只需登录即可查</w:t>
            </w:r>
            <w:r>
              <w:rPr>
                <w:rFonts w:hint="eastAsia" w:ascii="宋体" w:hAnsi="宋体" w:eastAsia="宋体"/>
                <w:color w:val="000000" w:themeColor="text1"/>
                <w:lang w:val="zh-TW"/>
                <w14:textFill>
                  <w14:solidFill>
                    <w14:schemeClr w14:val="tx1"/>
                  </w14:solidFill>
                </w14:textFill>
              </w:rPr>
              <w:t>。</w:t>
            </w:r>
          </w:p>
          <w:p>
            <w:pPr>
              <w:ind w:firstLine="210" w:firstLineChars="100"/>
              <w:rPr>
                <w:rFonts w:ascii="宋体" w:hAnsi="宋体" w:eastAsia="宋体"/>
                <w:color w:val="000000" w:themeColor="text1"/>
                <w:lang w:val="zh-TW" w:eastAsia="zh-TW"/>
                <w14:textFill>
                  <w14:solidFill>
                    <w14:schemeClr w14:val="tx1"/>
                  </w14:solidFill>
                </w14:textFill>
              </w:rPr>
            </w:pPr>
            <w:r>
              <w:rPr>
                <w:rFonts w:hint="eastAsia" w:ascii="宋体" w:hAnsi="宋体" w:eastAsia="宋体"/>
                <w:color w:val="000000" w:themeColor="text1"/>
                <w14:textFill>
                  <w14:solidFill>
                    <w14:schemeClr w14:val="tx1"/>
                  </w14:solidFill>
                </w14:textFill>
              </w:rPr>
              <w:t>D</w:t>
            </w:r>
            <w:r>
              <w:rPr>
                <w:rFonts w:hint="eastAsia" w:ascii="宋体" w:hAnsi="宋体" w:eastAsia="宋体"/>
                <w:color w:val="000000" w:themeColor="text1"/>
                <w:lang w:val="zh-TW" w:eastAsia="zh-TW"/>
                <w14:textFill>
                  <w14:solidFill>
                    <w14:schemeClr w14:val="tx1"/>
                  </w14:solidFill>
                </w14:textFill>
              </w:rPr>
              <w:t>资源中心：提供海量网络教学资源，包括课件、微课视频、题库、音视频图片等，并可根据年级、学科、版本进行分类检索，教师可根据需要免费使用。</w:t>
            </w:r>
          </w:p>
          <w:p>
            <w:pPr>
              <w:ind w:firstLine="210" w:firstLineChars="100"/>
              <w:rPr>
                <w:rFonts w:ascii="宋体" w:hAnsi="宋体" w:eastAsia="宋体"/>
                <w:color w:val="000000" w:themeColor="text1"/>
                <w:lang w:val="zh-TW" w:eastAsia="zh-TW"/>
                <w14:textFill>
                  <w14:solidFill>
                    <w14:schemeClr w14:val="tx1"/>
                  </w14:solidFill>
                </w14:textFill>
              </w:rPr>
            </w:pPr>
            <w:r>
              <w:rPr>
                <w:rFonts w:hint="eastAsia" w:ascii="宋体" w:hAnsi="宋体" w:eastAsia="宋体"/>
                <w:color w:val="000000" w:themeColor="text1"/>
                <w14:textFill>
                  <w14:solidFill>
                    <w14:schemeClr w14:val="tx1"/>
                  </w14:solidFill>
                </w14:textFill>
              </w:rPr>
              <w:t>E</w:t>
            </w:r>
            <w:r>
              <w:rPr>
                <w:rFonts w:hint="eastAsia" w:ascii="宋体" w:hAnsi="宋体" w:eastAsia="宋体"/>
                <w:color w:val="000000" w:themeColor="text1"/>
                <w:lang w:val="zh-TW" w:eastAsia="zh-TW"/>
                <w14:textFill>
                  <w14:solidFill>
                    <w14:schemeClr w14:val="tx1"/>
                  </w14:solidFill>
                </w14:textFill>
              </w:rPr>
              <w:t>多屏互动软件系统</w:t>
            </w:r>
          </w:p>
          <w:p>
            <w:pPr>
              <w:ind w:firstLine="210" w:firstLineChars="100"/>
              <w:rPr>
                <w:rFonts w:ascii="宋体" w:hAnsi="宋体" w:eastAsia="宋体"/>
                <w:color w:val="000000" w:themeColor="text1"/>
                <w:lang w:val="zh-TW" w:eastAsia="zh-TW"/>
                <w14:textFill>
                  <w14:solidFill>
                    <w14:schemeClr w14:val="tx1"/>
                  </w14:solidFill>
                </w14:textFill>
              </w:rPr>
            </w:pPr>
            <w:r>
              <w:rPr>
                <w:rFonts w:hint="eastAsia" w:ascii="宋体" w:hAnsi="宋体" w:eastAsia="宋体"/>
                <w:color w:val="000000" w:themeColor="text1"/>
                <w:lang w:val="zh-TW" w:eastAsia="zh-TW"/>
                <w14:textFill>
                  <w14:solidFill>
                    <w14:schemeClr w14:val="tx1"/>
                  </w14:solidFill>
                </w14:textFill>
              </w:rPr>
              <w:t>1. 支持手机移动端与PC端通过智能搜索或扫描二维码方式连接, 支持手机投屏，可通过该软件将手机屏幕画面实时投影到大屏上。</w:t>
            </w:r>
          </w:p>
          <w:p>
            <w:pPr>
              <w:ind w:firstLine="210" w:firstLineChars="100"/>
              <w:rPr>
                <w:rFonts w:ascii="宋体" w:hAnsi="宋体" w:eastAsia="宋体"/>
                <w:color w:val="000000" w:themeColor="text1"/>
                <w:lang w:val="zh-TW" w:eastAsia="zh-TW"/>
                <w14:textFill>
                  <w14:solidFill>
                    <w14:schemeClr w14:val="tx1"/>
                  </w14:solidFill>
                </w14:textFill>
              </w:rPr>
            </w:pPr>
            <w:r>
              <w:rPr>
                <w:rFonts w:hint="eastAsia" w:ascii="宋体" w:hAnsi="宋体" w:eastAsia="宋体"/>
                <w:color w:val="000000" w:themeColor="text1"/>
                <w:lang w:val="zh-TW" w:eastAsia="zh-TW"/>
                <w14:textFill>
                  <w14:solidFill>
                    <w14:schemeClr w14:val="tx1"/>
                  </w14:solidFill>
                </w14:textFill>
              </w:rPr>
              <w:t>2. 可同时上传多张照片进行同屏对比，双向批注。</w:t>
            </w:r>
          </w:p>
          <w:p>
            <w:pPr>
              <w:ind w:firstLine="210" w:firstLineChars="100"/>
              <w:rPr>
                <w:rFonts w:ascii="宋体" w:hAnsi="宋体" w:eastAsia="PMingLiU"/>
                <w:color w:val="000000" w:themeColor="text1"/>
                <w:lang w:val="zh-TW" w:eastAsia="zh-TW"/>
                <w14:textFill>
                  <w14:solidFill>
                    <w14:schemeClr w14:val="tx1"/>
                  </w14:solidFill>
                </w14:textFill>
              </w:rPr>
            </w:pPr>
            <w:r>
              <w:rPr>
                <w:rFonts w:hint="eastAsia" w:ascii="宋体" w:hAnsi="宋体" w:eastAsia="宋体"/>
                <w:color w:val="000000" w:themeColor="text1"/>
                <w:lang w:val="zh-TW" w:eastAsia="zh-TW"/>
                <w14:textFill>
                  <w14:solidFill>
                    <w14:schemeClr w14:val="tx1"/>
                  </w14:solidFill>
                </w14:textFill>
              </w:rPr>
              <w:t>3. 软件具备课件播放功能，可以一键打开电脑桌面课件并播放，课件支持播放列表，可快速选择PPT或白板课件进行播放。</w:t>
            </w:r>
          </w:p>
        </w:tc>
        <w:tc>
          <w:tcPr>
            <w:tcW w:w="5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宋体"/>
                <w:b/>
                <w:bCs/>
              </w:rPr>
            </w:pPr>
            <w:r>
              <w:rPr>
                <w:rFonts w:hint="eastAsia" w:ascii="宋体" w:hAnsi="宋体" w:eastAsia="宋体"/>
                <w:b/>
                <w:bCs/>
              </w:rPr>
              <w:t>107</w:t>
            </w:r>
            <w:r>
              <w:rPr>
                <w:rFonts w:ascii="宋体" w:hAnsi="宋体" w:eastAsia="宋体"/>
                <w:b/>
                <w:bCs/>
              </w:rPr>
              <w:t>台</w:t>
            </w:r>
          </w:p>
        </w:tc>
        <w:tc>
          <w:tcPr>
            <w:tcW w:w="70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宋体"/>
                <w:b/>
                <w:bCs/>
              </w:rPr>
            </w:pPr>
            <w:r>
              <w:rPr>
                <w:rFonts w:hint="eastAsia" w:ascii="宋体" w:hAnsi="宋体" w:eastAsia="宋体"/>
                <w:b/>
                <w:bCs/>
              </w:rPr>
              <w:t>工业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59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宋体"/>
                <w:b/>
                <w:bCs/>
              </w:rPr>
            </w:pPr>
            <w:r>
              <w:rPr>
                <w:rFonts w:hint="eastAsia" w:ascii="宋体" w:hAnsi="宋体" w:eastAsia="宋体"/>
                <w:b/>
                <w:bCs/>
              </w:rPr>
              <w:t>2</w:t>
            </w:r>
          </w:p>
        </w:tc>
        <w:tc>
          <w:tcPr>
            <w:tcW w:w="93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eastAsia="宋体"/>
              </w:rPr>
            </w:pPr>
            <w:r>
              <w:rPr>
                <w:rFonts w:hint="eastAsia" w:ascii="宋体" w:hAnsi="宋体" w:eastAsia="宋体"/>
              </w:rPr>
              <w:t>视频展台</w:t>
            </w:r>
          </w:p>
        </w:tc>
        <w:tc>
          <w:tcPr>
            <w:tcW w:w="6087"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olor w:val="000000" w:themeColor="text1"/>
                <w:lang w:val="zh-TW" w:eastAsia="zh-TW"/>
                <w14:textFill>
                  <w14:solidFill>
                    <w14:schemeClr w14:val="tx1"/>
                  </w14:solidFill>
                </w14:textFill>
              </w:rPr>
            </w:pPr>
            <w:r>
              <w:rPr>
                <w:rFonts w:hint="eastAsia" w:ascii="宋体" w:hAnsi="宋体" w:eastAsia="宋体"/>
                <w:color w:val="000000" w:themeColor="text1"/>
                <w:lang w:val="zh-TW"/>
                <w14:textFill>
                  <w14:solidFill>
                    <w14:schemeClr w14:val="tx1"/>
                  </w14:solidFill>
                </w14:textFill>
              </w:rPr>
              <w:t>1.</w:t>
            </w:r>
            <w:r>
              <w:rPr>
                <w:rFonts w:hint="eastAsia" w:ascii="宋体" w:hAnsi="宋体" w:eastAsia="宋体"/>
                <w:color w:val="000000" w:themeColor="text1"/>
                <w:lang w:val="zh-TW" w:eastAsia="zh-TW"/>
                <w14:textFill>
                  <w14:solidFill>
                    <w14:schemeClr w14:val="tx1"/>
                  </w14:solidFill>
                </w14:textFill>
              </w:rPr>
              <w:t>★摄像头≥1300万像素；采用USB五伏电源直接供电，环保无辐射；箱内USB连线采用隐藏式设计，有效防止积尘，方便布线和返修。</w:t>
            </w:r>
          </w:p>
          <w:p>
            <w:pPr>
              <w:rPr>
                <w:rFonts w:ascii="宋体" w:hAnsi="宋体" w:eastAsia="宋体"/>
                <w:color w:val="000000" w:themeColor="text1"/>
                <w:lang w:val="zh-TW" w:eastAsia="zh-TW"/>
                <w14:textFill>
                  <w14:solidFill>
                    <w14:schemeClr w14:val="tx1"/>
                  </w14:solidFill>
                </w14:textFill>
              </w:rPr>
            </w:pPr>
            <w:r>
              <w:rPr>
                <w:rFonts w:hint="eastAsia" w:ascii="宋体" w:hAnsi="宋体" w:eastAsia="宋体"/>
                <w:color w:val="000000" w:themeColor="text1"/>
                <w:lang w:val="zh-TW"/>
                <w14:textFill>
                  <w14:solidFill>
                    <w14:schemeClr w14:val="tx1"/>
                  </w14:solidFill>
                </w14:textFill>
              </w:rPr>
              <w:t>2.</w:t>
            </w:r>
            <w:r>
              <w:rPr>
                <w:rFonts w:hint="eastAsia" w:ascii="宋体" w:hAnsi="宋体" w:eastAsia="宋体"/>
                <w:color w:val="000000" w:themeColor="text1"/>
                <w:lang w:val="zh-TW" w:eastAsia="zh-TW"/>
                <w14:textFill>
                  <w14:solidFill>
                    <w14:schemeClr w14:val="tx1"/>
                  </w14:solidFill>
                </w14:textFill>
              </w:rPr>
              <w:t>支持A4大小拍摄幅面，整机壁挂式安装。</w:t>
            </w:r>
          </w:p>
          <w:p>
            <w:pPr>
              <w:rPr>
                <w:rFonts w:ascii="宋体" w:hAnsi="宋体" w:eastAsia="宋体"/>
                <w:color w:val="000000" w:themeColor="text1"/>
                <w:lang w:val="zh-TW" w:eastAsia="zh-TW"/>
                <w14:textFill>
                  <w14:solidFill>
                    <w14:schemeClr w14:val="tx1"/>
                  </w14:solidFill>
                </w14:textFill>
              </w:rPr>
            </w:pPr>
            <w:r>
              <w:rPr>
                <w:rFonts w:hint="eastAsia" w:ascii="宋体" w:hAnsi="宋体" w:eastAsia="宋体"/>
                <w:color w:val="000000" w:themeColor="text1"/>
                <w:lang w:val="zh-TW"/>
                <w14:textFill>
                  <w14:solidFill>
                    <w14:schemeClr w14:val="tx1"/>
                  </w14:solidFill>
                </w14:textFill>
              </w:rPr>
              <w:t>3.</w:t>
            </w:r>
            <w:r>
              <w:rPr>
                <w:rFonts w:hint="eastAsia" w:ascii="宋体" w:hAnsi="宋体" w:eastAsia="宋体"/>
                <w:color w:val="000000" w:themeColor="text1"/>
                <w:lang w:val="zh-TW" w:eastAsia="zh-TW"/>
                <w14:textFill>
                  <w14:solidFill>
                    <w14:schemeClr w14:val="tx1"/>
                  </w14:solidFill>
                </w14:textFill>
              </w:rPr>
              <w:t>支持展台成像画面实时批注，预设多种笔划粗细及颜色供选择，且支持对展台成像画面联同批注内容进行同步缩放、移动。</w:t>
            </w:r>
          </w:p>
          <w:p>
            <w:pP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lang w:val="zh-TW"/>
                <w14:textFill>
                  <w14:solidFill>
                    <w14:schemeClr w14:val="tx1"/>
                  </w14:solidFill>
                </w14:textFill>
              </w:rPr>
              <w:t>4.</w:t>
            </w:r>
            <w:r>
              <w:rPr>
                <w:rFonts w:hint="eastAsia" w:ascii="宋体" w:hAnsi="宋体" w:eastAsia="宋体"/>
                <w:color w:val="000000" w:themeColor="text1"/>
                <w:lang w:val="zh-TW" w:eastAsia="zh-TW"/>
                <w14:textFill>
                  <w14:solidFill>
                    <w14:schemeClr w14:val="tx1"/>
                  </w14:solidFill>
                </w14:textFill>
              </w:rPr>
              <w:t>支持展台拍照后，对成像画面进行批注、旋转、缩放等功能。</w:t>
            </w:r>
          </w:p>
        </w:tc>
        <w:tc>
          <w:tcPr>
            <w:tcW w:w="5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宋体"/>
                <w:b/>
                <w:bCs/>
              </w:rPr>
            </w:pPr>
            <w:r>
              <w:rPr>
                <w:rFonts w:hint="eastAsia" w:ascii="宋体" w:hAnsi="宋体" w:eastAsia="宋体"/>
                <w:b/>
                <w:bCs/>
              </w:rPr>
              <w:t>107</w:t>
            </w:r>
            <w:r>
              <w:rPr>
                <w:rFonts w:ascii="宋体" w:hAnsi="宋体" w:eastAsia="宋体"/>
                <w:b/>
                <w:bCs/>
              </w:rPr>
              <w:t>台</w:t>
            </w:r>
          </w:p>
        </w:tc>
        <w:tc>
          <w:tcPr>
            <w:tcW w:w="70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宋体"/>
                <w:b/>
                <w:bCs/>
              </w:rPr>
            </w:pPr>
            <w:r>
              <w:rPr>
                <w:rFonts w:hint="eastAsia" w:ascii="宋体" w:hAnsi="宋体" w:eastAsia="宋体"/>
                <w:b/>
                <w:bCs/>
              </w:rPr>
              <w:t>工业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9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宋体"/>
                <w:b/>
                <w:bCs/>
              </w:rPr>
            </w:pPr>
            <w:r>
              <w:rPr>
                <w:rFonts w:hint="eastAsia" w:ascii="宋体" w:hAnsi="宋体" w:eastAsia="宋体"/>
                <w:b/>
                <w:bCs/>
              </w:rPr>
              <w:t>3</w:t>
            </w:r>
          </w:p>
        </w:tc>
        <w:tc>
          <w:tcPr>
            <w:tcW w:w="93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eastAsia="宋体"/>
              </w:rPr>
            </w:pPr>
            <w:r>
              <w:rPr>
                <w:rFonts w:hint="eastAsia" w:ascii="宋体" w:hAnsi="宋体" w:eastAsia="宋体"/>
              </w:rPr>
              <w:t>推拉绿板</w:t>
            </w:r>
          </w:p>
          <w:p>
            <w:pPr>
              <w:spacing w:line="360" w:lineRule="auto"/>
              <w:jc w:val="center"/>
              <w:rPr>
                <w:rFonts w:ascii="宋体" w:hAnsi="宋体" w:eastAsia="宋体"/>
              </w:rPr>
            </w:pPr>
          </w:p>
        </w:tc>
        <w:tc>
          <w:tcPr>
            <w:tcW w:w="6087"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1、★结构：左右推拉结构，支持电子产品偏置或居中镶嵌式安装。分内外双层，内层为固定书写板采用无固定件安装，与电子产品正面平齐；外层为滑动书写板，可左右推拉。</w:t>
            </w:r>
          </w:p>
          <w:p>
            <w:pPr>
              <w:spacing w:line="276" w:lineRule="auto"/>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2、规格：外径≥4000mm×1250mm，确保与电子产品尺寸的有效对接，并可根据学校实际情况进行调整。</w:t>
            </w:r>
          </w:p>
          <w:p>
            <w:pPr>
              <w:spacing w:line="276" w:lineRule="auto"/>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3、★书写面板：材质采用优质烤漆钢板，板面</w:t>
            </w:r>
            <w:r>
              <w:rPr>
                <w:rFonts w:ascii="宋体" w:hAnsi="宋体" w:eastAsia="宋体"/>
                <w:color w:val="000000" w:themeColor="text1"/>
                <w14:textFill>
                  <w14:solidFill>
                    <w14:schemeClr w14:val="tx1"/>
                  </w14:solidFill>
                </w14:textFill>
              </w:rPr>
              <w:t>厚度</w:t>
            </w:r>
            <w:r>
              <w:rPr>
                <w:rFonts w:hint="eastAsia" w:ascii="宋体" w:hAnsi="宋体" w:eastAsia="宋体"/>
                <w:color w:val="000000" w:themeColor="text1"/>
                <w14:textFill>
                  <w14:solidFill>
                    <w14:schemeClr w14:val="tx1"/>
                  </w14:solidFill>
                </w14:textFill>
              </w:rPr>
              <w:t>≥</w:t>
            </w:r>
            <w:r>
              <w:rPr>
                <w:rFonts w:ascii="宋体" w:hAnsi="宋体" w:eastAsia="宋体"/>
                <w:color w:val="000000" w:themeColor="text1"/>
                <w14:textFill>
                  <w14:solidFill>
                    <w14:schemeClr w14:val="tx1"/>
                  </w14:solidFill>
                </w14:textFill>
              </w:rPr>
              <w:t>0.3</w:t>
            </w:r>
            <w:r>
              <w:rPr>
                <w:rFonts w:hint="eastAsia" w:ascii="宋体" w:hAnsi="宋体" w:eastAsia="宋体"/>
                <w:color w:val="000000" w:themeColor="text1"/>
                <w14:textFill>
                  <w14:solidFill>
                    <w14:schemeClr w14:val="tx1"/>
                  </w14:solidFill>
                </w14:textFill>
              </w:rPr>
              <w:t>0</w:t>
            </w:r>
            <w:r>
              <w:rPr>
                <w:rFonts w:ascii="宋体" w:hAnsi="宋体" w:eastAsia="宋体"/>
                <w:color w:val="000000" w:themeColor="text1"/>
                <w14:textFill>
                  <w14:solidFill>
                    <w14:schemeClr w14:val="tx1"/>
                  </w14:solidFill>
                </w14:textFill>
              </w:rPr>
              <w:t>mm</w:t>
            </w:r>
            <w:r>
              <w:rPr>
                <w:rFonts w:hint="eastAsia" w:ascii="宋体" w:hAnsi="宋体" w:eastAsia="宋体"/>
                <w:color w:val="000000" w:themeColor="text1"/>
                <w14:textFill>
                  <w14:solidFill>
                    <w14:schemeClr w14:val="tx1"/>
                  </w14:solidFill>
                </w14:textFill>
              </w:rPr>
              <w:t>，涂层为丙烯酸树脂漆；颜色：墨绿色；硬度：涂层</w:t>
            </w:r>
            <w:r>
              <w:rPr>
                <w:rFonts w:ascii="宋体" w:hAnsi="宋体" w:eastAsia="宋体"/>
                <w:color w:val="000000" w:themeColor="text1"/>
                <w14:textFill>
                  <w14:solidFill>
                    <w14:schemeClr w14:val="tx1"/>
                  </w14:solidFill>
                </w14:textFill>
              </w:rPr>
              <w:t>硬度</w:t>
            </w:r>
            <w:r>
              <w:rPr>
                <w:rFonts w:hint="eastAsia" w:ascii="宋体" w:hAnsi="宋体" w:eastAsia="宋体"/>
                <w:color w:val="000000" w:themeColor="text1"/>
                <w14:textFill>
                  <w14:solidFill>
                    <w14:schemeClr w14:val="tx1"/>
                  </w14:solidFill>
                </w14:textFill>
              </w:rPr>
              <w:t>≥9H；光泽度：光泽度＜12%，无明显眩光；板面书写流畅，笔记均匀。</w:t>
            </w:r>
          </w:p>
          <w:p>
            <w:pPr>
              <w:spacing w:line="276" w:lineRule="auto"/>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4、衬板：采用防潮、吸音、挺度好的聚苯乙烯泡沫板</w:t>
            </w:r>
            <w:r>
              <w:rPr>
                <w:rFonts w:ascii="宋体" w:hAnsi="宋体" w:eastAsia="宋体"/>
                <w:color w:val="000000" w:themeColor="text1"/>
                <w14:textFill>
                  <w14:solidFill>
                    <w14:schemeClr w14:val="tx1"/>
                  </w14:solidFill>
                </w14:textFill>
              </w:rPr>
              <w:t>，厚度</w:t>
            </w:r>
            <w:r>
              <w:rPr>
                <w:rFonts w:hint="eastAsia" w:ascii="宋体" w:hAnsi="宋体" w:eastAsia="宋体"/>
                <w:color w:val="000000" w:themeColor="text1"/>
                <w14:textFill>
                  <w14:solidFill>
                    <w14:schemeClr w14:val="tx1"/>
                  </w14:solidFill>
                </w14:textFill>
              </w:rPr>
              <w:t>≥15</w:t>
            </w:r>
            <w:r>
              <w:rPr>
                <w:rFonts w:ascii="宋体" w:hAnsi="宋体" w:eastAsia="宋体"/>
                <w:color w:val="000000" w:themeColor="text1"/>
                <w14:textFill>
                  <w14:solidFill>
                    <w14:schemeClr w14:val="tx1"/>
                  </w14:solidFill>
                </w14:textFill>
              </w:rPr>
              <w:t>mm</w:t>
            </w:r>
            <w:r>
              <w:rPr>
                <w:rFonts w:hint="eastAsia" w:ascii="宋体" w:hAnsi="宋体" w:eastAsia="宋体"/>
                <w:color w:val="000000" w:themeColor="text1"/>
                <w14:textFill>
                  <w14:solidFill>
                    <w14:schemeClr w14:val="tx1"/>
                  </w14:solidFill>
                </w14:textFill>
              </w:rPr>
              <w:t>，写字时手感好，板面不颤动。</w:t>
            </w:r>
          </w:p>
          <w:p>
            <w:pPr>
              <w:pStyle w:val="8"/>
              <w:framePr w:wrap="auto" w:vAnchor="margin" w:hAnchor="text" w:yAlign="inline"/>
              <w:jc w:val="left"/>
              <w:rPr>
                <w:rFonts w:ascii="宋体" w:hAnsi="宋体" w:eastAsia="PMingLiU" w:cs="宋体"/>
                <w:b/>
                <w:bCs/>
                <w:color w:val="000000" w:themeColor="text1"/>
                <w:sz w:val="28"/>
                <w:szCs w:val="28"/>
                <w:lang w:val="en-US"/>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5、★粘结剂：采用黑板专用</w:t>
            </w:r>
            <w:r>
              <w:rPr>
                <w:rFonts w:hint="eastAsia" w:ascii="宋体" w:hAnsi="宋体" w:eastAsia="宋体" w:cs="宋体"/>
                <w:color w:val="000000" w:themeColor="text1"/>
                <w:sz w:val="21"/>
                <w:szCs w:val="21"/>
                <w:lang w:val="en-US" w:eastAsia="zh-CN"/>
                <w14:textFill>
                  <w14:solidFill>
                    <w14:schemeClr w14:val="tx1"/>
                  </w14:solidFill>
                </w14:textFill>
              </w:rPr>
              <w:t>无苯万能胶</w:t>
            </w:r>
            <w:r>
              <w:rPr>
                <w:rFonts w:hint="eastAsia" w:ascii="宋体" w:hAnsi="宋体" w:eastAsia="宋体" w:cs="宋体"/>
                <w:color w:val="000000" w:themeColor="text1"/>
                <w:sz w:val="21"/>
                <w:szCs w:val="21"/>
                <w14:textFill>
                  <w14:solidFill>
                    <w14:schemeClr w14:val="tx1"/>
                  </w14:solidFill>
                </w14:textFill>
              </w:rPr>
              <w:t>，粘合强度高，不易脱胶；</w:t>
            </w:r>
            <w:r>
              <w:rPr>
                <w:rFonts w:hint="eastAsia" w:ascii="宋体" w:hAnsi="宋体" w:eastAsia="宋体" w:cs="宋体"/>
                <w:color w:val="000000" w:themeColor="text1"/>
                <w:sz w:val="21"/>
                <w:szCs w:val="21"/>
                <w:lang w:val="en-US" w:eastAsia="zh-CN"/>
                <w14:textFill>
                  <w14:solidFill>
                    <w14:schemeClr w14:val="tx1"/>
                  </w14:solidFill>
                </w14:textFill>
              </w:rPr>
              <w:t>游离</w:t>
            </w:r>
            <w:r>
              <w:rPr>
                <w:rFonts w:hint="eastAsia" w:ascii="宋体" w:hAnsi="宋体" w:eastAsia="宋体" w:cs="宋体"/>
                <w:color w:val="000000" w:themeColor="text1"/>
                <w:kern w:val="0"/>
                <w:sz w:val="21"/>
                <w:szCs w:val="21"/>
                <w:lang w:val="en-US" w:eastAsia="zh-CN"/>
                <w14:textFill>
                  <w14:solidFill>
                    <w14:schemeClr w14:val="tx1"/>
                  </w14:solidFill>
                </w14:textFill>
              </w:rPr>
              <w:t>甲醛释检测结果≤0.015g/kg</w:t>
            </w:r>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eastAsia="宋体" w:cs="宋体"/>
                <w:b/>
                <w:bCs/>
                <w:color w:val="000000" w:themeColor="text1"/>
                <w:kern w:val="0"/>
                <w:sz w:val="21"/>
                <w:szCs w:val="21"/>
                <w:lang w:val="en-US" w:eastAsia="zh-CN"/>
                <w14:textFill>
                  <w14:solidFill>
                    <w14:schemeClr w14:val="tx1"/>
                  </w14:solidFill>
                </w14:textFill>
              </w:rPr>
              <w:t>（投标文件中提供CNAS认可检测机构出具的检验报告复印件或扫描件并加盖生产厂家公章）</w:t>
            </w:r>
          </w:p>
          <w:p>
            <w:pPr>
              <w:spacing w:line="276" w:lineRule="auto"/>
              <w:rPr>
                <w:rFonts w:ascii="宋体" w:hAnsi="宋体" w:eastAsia="宋体"/>
                <w:b/>
                <w:bCs/>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6、边框：材质采用高档亚光香槟色铝合金，</w:t>
            </w:r>
            <w:r>
              <w:rPr>
                <w:rFonts w:ascii="宋体" w:hAnsi="宋体" w:eastAsia="宋体"/>
                <w:color w:val="000000" w:themeColor="text1"/>
                <w14:textFill>
                  <w14:solidFill>
                    <w14:schemeClr w14:val="tx1"/>
                  </w14:solidFill>
                </w14:textFill>
              </w:rPr>
              <w:t>表面</w:t>
            </w:r>
            <w:r>
              <w:rPr>
                <w:rFonts w:hint="eastAsia" w:ascii="宋体" w:hAnsi="宋体" w:eastAsia="宋体"/>
                <w:color w:val="000000" w:themeColor="text1"/>
                <w14:textFill>
                  <w14:solidFill>
                    <w14:schemeClr w14:val="tx1"/>
                  </w14:solidFill>
                </w14:textFill>
              </w:rPr>
              <w:t>经</w:t>
            </w:r>
            <w:r>
              <w:rPr>
                <w:rFonts w:ascii="宋体" w:hAnsi="宋体" w:eastAsia="宋体"/>
                <w:color w:val="000000" w:themeColor="text1"/>
                <w14:textFill>
                  <w14:solidFill>
                    <w14:schemeClr w14:val="tx1"/>
                  </w14:solidFill>
                </w14:textFill>
              </w:rPr>
              <w:t>氧化、磨砂涂层处理</w:t>
            </w:r>
            <w:r>
              <w:rPr>
                <w:rFonts w:hint="eastAsia" w:ascii="宋体" w:hAnsi="宋体" w:eastAsia="宋体"/>
                <w:color w:val="000000" w:themeColor="text1"/>
                <w14:textFill>
                  <w14:solidFill>
                    <w14:schemeClr w14:val="tx1"/>
                  </w14:solidFill>
                </w14:textFill>
              </w:rPr>
              <w:t>，</w:t>
            </w:r>
            <w:r>
              <w:rPr>
                <w:rFonts w:ascii="宋体" w:hAnsi="宋体" w:eastAsia="宋体"/>
                <w:color w:val="000000" w:themeColor="text1"/>
                <w14:textFill>
                  <w14:solidFill>
                    <w14:schemeClr w14:val="tx1"/>
                  </w14:solidFill>
                </w14:textFill>
              </w:rPr>
              <w:t>模具一次成型</w:t>
            </w:r>
            <w:r>
              <w:rPr>
                <w:rFonts w:hint="eastAsia" w:ascii="宋体" w:hAnsi="宋体" w:eastAsia="宋体"/>
                <w:color w:val="000000" w:themeColor="text1"/>
                <w14:textFill>
                  <w14:solidFill>
                    <w14:schemeClr w14:val="tx1"/>
                  </w14:solidFill>
                </w14:textFill>
              </w:rPr>
              <w:t>；其色泽柔和、不反光，在灯光下无明显眩光，有效保护学生视力；书写</w:t>
            </w:r>
            <w:r>
              <w:rPr>
                <w:rFonts w:ascii="宋体" w:hAnsi="宋体" w:eastAsia="宋体"/>
                <w:color w:val="000000" w:themeColor="text1"/>
                <w14:textFill>
                  <w14:solidFill>
                    <w14:schemeClr w14:val="tx1"/>
                  </w14:solidFill>
                </w14:textFill>
              </w:rPr>
              <w:t>边框</w:t>
            </w:r>
            <w:r>
              <w:rPr>
                <w:rFonts w:hint="eastAsia" w:ascii="宋体" w:hAnsi="宋体" w:eastAsia="宋体"/>
                <w:color w:val="000000" w:themeColor="text1"/>
                <w14:textFill>
                  <w14:solidFill>
                    <w14:schemeClr w14:val="tx1"/>
                  </w14:solidFill>
                </w14:textFill>
              </w:rPr>
              <w:t>：内</w:t>
            </w:r>
            <w:r>
              <w:rPr>
                <w:rFonts w:ascii="宋体" w:hAnsi="宋体" w:eastAsia="宋体"/>
                <w:color w:val="000000" w:themeColor="text1"/>
                <w14:textFill>
                  <w14:solidFill>
                    <w14:schemeClr w14:val="tx1"/>
                  </w14:solidFill>
                </w14:textFill>
              </w:rPr>
              <w:t>加助筋</w:t>
            </w:r>
            <w:r>
              <w:rPr>
                <w:rFonts w:hint="eastAsia" w:ascii="宋体" w:hAnsi="宋体" w:eastAsia="宋体"/>
                <w:color w:val="000000" w:themeColor="text1"/>
                <w14:textFill>
                  <w14:solidFill>
                    <w14:schemeClr w14:val="tx1"/>
                  </w14:solidFill>
                </w14:textFill>
              </w:rPr>
              <w:t>，增加有效书写面积，提高书写板挺度；外框：横（立）框均采用双层加强结构，确保牢固安全轨道与边框一体化设计，隐藏式U型双凹槽吊轨，</w:t>
            </w:r>
            <w:r>
              <w:rPr>
                <w:rFonts w:ascii="宋体" w:hAnsi="宋体" w:eastAsia="宋体"/>
                <w:color w:val="000000" w:themeColor="text1"/>
                <w14:textFill>
                  <w14:solidFill>
                    <w14:schemeClr w14:val="tx1"/>
                  </w14:solidFill>
                </w14:textFill>
              </w:rPr>
              <w:t>支持</w:t>
            </w:r>
            <w:r>
              <w:rPr>
                <w:rFonts w:hint="eastAsia" w:ascii="宋体" w:hAnsi="宋体" w:eastAsia="宋体"/>
                <w:color w:val="000000" w:themeColor="text1"/>
                <w14:textFill>
                  <w14:solidFill>
                    <w14:schemeClr w14:val="tx1"/>
                  </w14:solidFill>
                </w14:textFill>
              </w:rPr>
              <w:t>滑动板</w:t>
            </w:r>
            <w:r>
              <w:rPr>
                <w:rFonts w:ascii="宋体" w:hAnsi="宋体" w:eastAsia="宋体"/>
                <w:color w:val="000000" w:themeColor="text1"/>
                <w14:textFill>
                  <w14:solidFill>
                    <w14:schemeClr w14:val="tx1"/>
                  </w14:solidFill>
                </w14:textFill>
              </w:rPr>
              <w:t>T型垂直吊装</w:t>
            </w:r>
            <w:r>
              <w:rPr>
                <w:rFonts w:hint="eastAsia" w:ascii="宋体" w:hAnsi="宋体" w:eastAsia="宋体"/>
                <w:color w:val="000000" w:themeColor="text1"/>
                <w14:textFill>
                  <w14:solidFill>
                    <w14:schemeClr w14:val="tx1"/>
                  </w14:solidFill>
                </w14:textFill>
              </w:rPr>
              <w:t>；轨道外有护板，可有效保护轨道。</w:t>
            </w:r>
          </w:p>
          <w:p>
            <w:pPr>
              <w:spacing w:line="276" w:lineRule="auto"/>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7、包角：采用抗疲劳ABS工程塑料插角，模具注塑一次成型，圆角无毛刺。</w:t>
            </w:r>
          </w:p>
          <w:p>
            <w:pPr>
              <w:spacing w:line="276" w:lineRule="auto"/>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8、滑轮：每块滑动板安装4组滑轮（滑轮数量≥12个），滑轮组隐形安装；上轨采用减震消音双吊滑轮2组（8个），下轨采用单滑动平移轮（4个），确保滑动板推拉顺畅自如，无卡挤现象和尖锐的摩擦声，稳定性好。</w:t>
            </w:r>
          </w:p>
          <w:p>
            <w:pPr>
              <w:spacing w:line="276" w:lineRule="auto"/>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9、除尘装置：粉尘刷与定位滑轮组一体化设计，安装于滑动板下方，方便清扫粉笔头、粉笔灰；下框两侧配置抽拉式粉尘盒，可拆卸清洁。</w:t>
            </w:r>
          </w:p>
          <w:p>
            <w:pPr>
              <w:spacing w:line="276" w:lineRule="auto"/>
              <w:rPr>
                <w:rFonts w:ascii="宋体" w:hAnsi="宋体" w:eastAsia="宋体" w:cs="Times New Roman"/>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10、★安全性：各相对运动部件之间预留安全距离，保证使用者安全，不会挤手；黑板固定要考虑到墙体的特殊性，保证黑板安装牢固可靠；符合</w:t>
            </w:r>
            <w:r>
              <w:rPr>
                <w:rFonts w:ascii="宋体" w:hAnsi="宋体" w:eastAsia="宋体"/>
                <w:color w:val="000000" w:themeColor="text1"/>
                <w14:textFill>
                  <w14:solidFill>
                    <w14:schemeClr w14:val="tx1"/>
                  </w14:solidFill>
                </w14:textFill>
              </w:rPr>
              <w:t>GB28231-2011</w:t>
            </w:r>
            <w:r>
              <w:rPr>
                <w:rFonts w:hint="eastAsia" w:ascii="宋体" w:hAnsi="宋体" w:eastAsia="宋体"/>
                <w:color w:val="000000" w:themeColor="text1"/>
                <w14:textFill>
                  <w14:solidFill>
                    <w14:schemeClr w14:val="tx1"/>
                  </w14:solidFill>
                </w14:textFill>
              </w:rPr>
              <w:t>《书写板安全卫生要求》。</w:t>
            </w:r>
          </w:p>
        </w:tc>
        <w:tc>
          <w:tcPr>
            <w:tcW w:w="5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宋体"/>
                <w:b/>
                <w:bCs/>
              </w:rPr>
            </w:pPr>
            <w:r>
              <w:rPr>
                <w:rFonts w:hint="eastAsia" w:ascii="宋体" w:hAnsi="宋体" w:eastAsia="宋体"/>
                <w:b/>
                <w:bCs/>
              </w:rPr>
              <w:t>107</w:t>
            </w:r>
            <w:r>
              <w:rPr>
                <w:rFonts w:ascii="宋体" w:hAnsi="宋体" w:eastAsia="宋体"/>
                <w:b/>
                <w:bCs/>
              </w:rPr>
              <w:t>套</w:t>
            </w:r>
          </w:p>
        </w:tc>
        <w:tc>
          <w:tcPr>
            <w:tcW w:w="70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宋体"/>
                <w:b/>
                <w:bCs/>
              </w:rPr>
            </w:pPr>
            <w:r>
              <w:rPr>
                <w:rFonts w:hint="eastAsia" w:ascii="宋体" w:hAnsi="宋体" w:eastAsia="宋体"/>
                <w:b/>
                <w:bCs/>
              </w:rPr>
              <w:t>工业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59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宋体"/>
                <w:b/>
                <w:bCs/>
              </w:rPr>
            </w:pPr>
            <w:r>
              <w:rPr>
                <w:rFonts w:hint="eastAsia" w:ascii="宋体" w:hAnsi="宋体" w:eastAsia="宋体"/>
                <w:b/>
                <w:bCs/>
              </w:rPr>
              <w:t>4</w:t>
            </w:r>
          </w:p>
        </w:tc>
        <w:tc>
          <w:tcPr>
            <w:tcW w:w="93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eastAsia="宋体"/>
              </w:rPr>
            </w:pPr>
            <w:r>
              <w:rPr>
                <w:rFonts w:hint="eastAsia" w:ascii="宋体" w:hAnsi="宋体" w:eastAsia="宋体"/>
              </w:rPr>
              <w:t>集控系统</w:t>
            </w:r>
          </w:p>
        </w:tc>
        <w:tc>
          <w:tcPr>
            <w:tcW w:w="6087" w:type="dxa"/>
            <w:tcBorders>
              <w:top w:val="single" w:color="auto" w:sz="4" w:space="0"/>
              <w:left w:val="single" w:color="auto" w:sz="4" w:space="0"/>
              <w:bottom w:val="single" w:color="auto" w:sz="4" w:space="0"/>
              <w:right w:val="single" w:color="auto" w:sz="4" w:space="0"/>
            </w:tcBorders>
            <w:vAlign w:val="center"/>
          </w:tcPr>
          <w:p>
            <w:pPr>
              <w:numPr>
                <w:ilvl w:val="0"/>
                <w:numId w:val="2"/>
              </w:numP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常见的操作系统都可登陆平台，比如Windows、Linux、Android、IOS等多种操作系统通过网页浏览器登陆进行操作。</w:t>
            </w:r>
          </w:p>
          <w:p>
            <w:pPr>
              <w:numPr>
                <w:ilvl w:val="0"/>
                <w:numId w:val="2"/>
              </w:numP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实时监测互联网中已连接的触控一体机设备</w:t>
            </w:r>
            <w:r>
              <w:rPr>
                <w:rFonts w:ascii="宋体" w:hAnsi="宋体" w:eastAsia="宋体"/>
                <w:color w:val="000000" w:themeColor="text1"/>
                <w14:textFill>
                  <w14:solidFill>
                    <w14:schemeClr w14:val="tx1"/>
                  </w14:solidFill>
                </w14:textFill>
              </w:rPr>
              <w:t>使用</w:t>
            </w:r>
            <w:r>
              <w:rPr>
                <w:rFonts w:hint="eastAsia" w:ascii="宋体" w:hAnsi="宋体" w:eastAsia="宋体"/>
                <w:color w:val="000000" w:themeColor="text1"/>
                <w14:textFill>
                  <w14:solidFill>
                    <w14:schemeClr w14:val="tx1"/>
                  </w14:solidFill>
                </w14:textFill>
              </w:rPr>
              <w:t>状态，可远程监测设备开关机状态、CPU使用率、系统盘使用状况、内存使用率等</w:t>
            </w:r>
            <w:r>
              <w:rPr>
                <w:rFonts w:ascii="宋体" w:hAnsi="宋体" w:eastAsia="宋体"/>
                <w:color w:val="000000" w:themeColor="text1"/>
                <w14:textFill>
                  <w14:solidFill>
                    <w14:schemeClr w14:val="tx1"/>
                  </w14:solidFill>
                </w14:textFill>
              </w:rPr>
              <w:t>相关</w:t>
            </w:r>
            <w:r>
              <w:rPr>
                <w:rFonts w:hint="eastAsia" w:ascii="宋体" w:hAnsi="宋体" w:eastAsia="宋体"/>
                <w:color w:val="000000" w:themeColor="text1"/>
                <w14:textFill>
                  <w14:solidFill>
                    <w14:schemeClr w14:val="tx1"/>
                  </w14:solidFill>
                </w14:textFill>
              </w:rPr>
              <w:t>设备数据。</w:t>
            </w:r>
          </w:p>
          <w:p>
            <w:pPr>
              <w:numPr>
                <w:ilvl w:val="0"/>
                <w:numId w:val="2"/>
              </w:numP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学校可控制联网的触控一体机整机的关机。</w:t>
            </w:r>
          </w:p>
          <w:p>
            <w:pPr>
              <w:numPr>
                <w:ilvl w:val="0"/>
                <w:numId w:val="2"/>
              </w:numP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支持信息发布功能，包括文字、视频等格式。</w:t>
            </w:r>
          </w:p>
          <w:p>
            <w:pPr>
              <w:numPr>
                <w:ilvl w:val="0"/>
                <w:numId w:val="2"/>
              </w:numP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可通过管理平台对设备进行远程管理。支持按照年级、班级自定义触控一体机名称，方便管理员对应管理。</w:t>
            </w:r>
          </w:p>
          <w:p>
            <w:pPr>
              <w:numPr>
                <w:ilvl w:val="0"/>
                <w:numId w:val="2"/>
              </w:numPr>
              <w:spacing w:line="360" w:lineRule="auto"/>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集控系统软件终身免费使用及免费升级</w:t>
            </w:r>
            <w:r>
              <w:rPr>
                <w:rFonts w:hint="eastAsia" w:ascii="宋体" w:hAnsi="宋体" w:eastAsia="宋体"/>
                <w:color w:val="000000" w:themeColor="text1"/>
                <w:lang w:eastAsia="zh-CN"/>
                <w14:textFill>
                  <w14:solidFill>
                    <w14:schemeClr w14:val="tx1"/>
                  </w14:solidFill>
                </w14:textFill>
              </w:rPr>
              <w:t>。</w:t>
            </w:r>
            <w:r>
              <w:rPr>
                <w:rFonts w:hint="eastAsia" w:ascii="宋体" w:hAnsi="宋体" w:eastAsia="宋体"/>
                <w:b/>
                <w:bCs/>
                <w:color w:val="000000" w:themeColor="text1"/>
                <w:lang w:eastAsia="zh-CN"/>
                <w14:textFill>
                  <w14:solidFill>
                    <w14:schemeClr w14:val="tx1"/>
                  </w14:solidFill>
                </w14:textFill>
              </w:rPr>
              <w:t>（</w:t>
            </w:r>
            <w:r>
              <w:rPr>
                <w:rFonts w:hint="eastAsia" w:ascii="宋体" w:hAnsi="宋体" w:eastAsia="宋体"/>
                <w:b/>
                <w:bCs/>
                <w:color w:val="000000" w:themeColor="text1"/>
                <w:lang w:val="en-US" w:eastAsia="zh-CN"/>
                <w14:textFill>
                  <w14:solidFill>
                    <w14:schemeClr w14:val="tx1"/>
                  </w14:solidFill>
                </w14:textFill>
              </w:rPr>
              <w:t>投标文件中提供承诺书并加盖生产厂家公章，格式自拟</w:t>
            </w:r>
            <w:r>
              <w:rPr>
                <w:rFonts w:hint="eastAsia" w:ascii="宋体" w:hAnsi="宋体" w:eastAsia="宋体"/>
                <w:b/>
                <w:bCs/>
                <w:color w:val="000000" w:themeColor="text1"/>
                <w:lang w:eastAsia="zh-CN"/>
                <w14:textFill>
                  <w14:solidFill>
                    <w14:schemeClr w14:val="tx1"/>
                  </w14:solidFill>
                </w14:textFill>
              </w:rPr>
              <w:t>）</w:t>
            </w:r>
          </w:p>
        </w:tc>
        <w:tc>
          <w:tcPr>
            <w:tcW w:w="5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宋体"/>
                <w:b/>
                <w:bCs/>
              </w:rPr>
            </w:pPr>
            <w:r>
              <w:rPr>
                <w:rFonts w:hint="eastAsia" w:ascii="宋体" w:hAnsi="宋体" w:eastAsia="宋体"/>
                <w:b/>
                <w:bCs/>
              </w:rPr>
              <w:t>107套</w:t>
            </w:r>
          </w:p>
        </w:tc>
        <w:tc>
          <w:tcPr>
            <w:tcW w:w="70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宋体"/>
                <w:b/>
                <w:bCs/>
              </w:rPr>
            </w:pPr>
            <w:r>
              <w:rPr>
                <w:rFonts w:hint="eastAsia" w:ascii="宋体" w:hAnsi="宋体" w:eastAsia="宋体"/>
                <w:shd w:val="clear" w:color="auto" w:fill="FFFFFF"/>
              </w:rPr>
              <w:t>软件和信息技术服务业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877" w:type="dxa"/>
            <w:gridSpan w:val="5"/>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宋体"/>
                <w:b/>
                <w:bCs/>
                <w:color w:val="000000" w:themeColor="text1"/>
                <w14:textFill>
                  <w14:solidFill>
                    <w14:schemeClr w14:val="tx1"/>
                  </w14:solidFill>
                </w14:textFill>
              </w:rPr>
            </w:pPr>
            <w:r>
              <w:rPr>
                <w:rFonts w:hint="eastAsia" w:ascii="宋体" w:hAnsi="宋体" w:eastAsia="宋体"/>
                <w:b/>
                <w:bCs/>
                <w:color w:val="000000" w:themeColor="text1"/>
                <w14:textFill>
                  <w14:solidFill>
                    <w14:schemeClr w14:val="tx1"/>
                  </w14:solidFill>
                </w14:textFill>
              </w:rPr>
              <w:t>录播教室录播设备部分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8" w:hRule="atLeast"/>
        </w:trPr>
        <w:tc>
          <w:tcPr>
            <w:tcW w:w="59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宋体"/>
              </w:rPr>
            </w:pPr>
            <w:r>
              <w:rPr>
                <w:rFonts w:hint="eastAsia" w:ascii="宋体" w:hAnsi="宋体" w:eastAsia="宋体"/>
              </w:rPr>
              <w:t>5</w:t>
            </w:r>
          </w:p>
        </w:tc>
        <w:tc>
          <w:tcPr>
            <w:tcW w:w="938"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rPr>
            </w:pPr>
            <w:r>
              <w:rPr>
                <w:rFonts w:hint="eastAsia" w:ascii="宋体" w:hAnsi="宋体" w:eastAsia="宋体"/>
              </w:rPr>
              <w:t>高清录播主机</w:t>
            </w:r>
          </w:p>
        </w:tc>
        <w:tc>
          <w:tcPr>
            <w:tcW w:w="6087" w:type="dxa"/>
            <w:tcBorders>
              <w:top w:val="single" w:color="auto" w:sz="4" w:space="0"/>
              <w:left w:val="single" w:color="auto" w:sz="4" w:space="0"/>
              <w:bottom w:val="single" w:color="auto" w:sz="4" w:space="0"/>
              <w:right w:val="single" w:color="auto" w:sz="4" w:space="0"/>
            </w:tcBorders>
            <w:vAlign w:val="center"/>
          </w:tcPr>
          <w:p>
            <w:pPr>
              <w:textAlignment w:val="center"/>
            </w:pPr>
            <w:r>
              <w:rPr>
                <w:rFonts w:hint="eastAsia"/>
              </w:rPr>
              <w:t>一.整体设计</w:t>
            </w:r>
          </w:p>
          <w:p>
            <w:pPr>
              <w:textAlignment w:val="center"/>
            </w:pPr>
            <w:r>
              <w:rPr>
                <w:rFonts w:hint="eastAsia"/>
              </w:rPr>
              <w:t>1.主机架构：为保障系统运行稳定、安全，要求录播主机采用嵌入式架构设计，非PC、服务器架构。主机为标准1U机架式设备，便于安装部署，并要求录播主机为非壁挂式架构，不存在机身显示屏等产生其他视频、强光源变化从而影响学生课堂专注力。</w:t>
            </w:r>
          </w:p>
          <w:p>
            <w:pPr>
              <w:textAlignment w:val="center"/>
            </w:pPr>
            <w:r>
              <w:rPr>
                <w:rFonts w:hint="eastAsia"/>
              </w:rPr>
              <w:t>2.功能设计：要求主机功能高度集成化，需具备录制、导播、自动跟踪、存储、点播、互动等多功能功于一体，无需额外增加跟踪主机、互动主机等其他主机。</w:t>
            </w:r>
          </w:p>
          <w:p>
            <w:pPr>
              <w:textAlignment w:val="center"/>
            </w:pPr>
            <w:r>
              <w:rPr>
                <w:rFonts w:hint="eastAsia"/>
              </w:rPr>
              <w:t>3.节能环保：应具有嵌入式低功耗环保特性，需采用不高于DC36V安全电压供电，整机正常工作状态下功耗不超过40W。</w:t>
            </w:r>
          </w:p>
          <w:p>
            <w:pPr>
              <w:textAlignment w:val="center"/>
            </w:pPr>
            <w:r>
              <w:rPr>
                <w:rFonts w:hint="eastAsia"/>
              </w:rPr>
              <w:t>4.平台对接：要求支持无缝对接视频资源管理应用平台，实现主机录制生成的视频文件自动上传平台归档。</w:t>
            </w:r>
          </w:p>
          <w:p>
            <w:pPr>
              <w:textAlignment w:val="center"/>
            </w:pPr>
            <w:r>
              <w:rPr>
                <w:rFonts w:hint="eastAsia"/>
              </w:rPr>
              <w:t>二.主机性能</w:t>
            </w:r>
          </w:p>
          <w:p>
            <w:pPr>
              <w:textAlignment w:val="center"/>
            </w:pPr>
            <w:r>
              <w:rPr>
                <w:rFonts w:hint="eastAsia"/>
              </w:rPr>
              <w:t>1.视频输入输出：具备高清视频输入接口3G-SDI in≥4、HDMI in≥2；高清输出接口HDMI out≥3；且采集和输出分辨率均支持1080P@30fps。</w:t>
            </w:r>
          </w:p>
          <w:p>
            <w:pPr>
              <w:textAlignment w:val="center"/>
            </w:pPr>
            <w:r>
              <w:rPr>
                <w:rFonts w:hint="eastAsia"/>
              </w:rPr>
              <w:t>2.视频编解码：支持标准H.264视频编解码协议，要求支持1080P30fps、720P30fps分辨率格式编解码。</w:t>
            </w:r>
          </w:p>
          <w:p>
            <w:pPr>
              <w:textAlignment w:val="center"/>
            </w:pPr>
            <w:r>
              <w:rPr>
                <w:rFonts w:hint="eastAsia"/>
              </w:rPr>
              <w:t>3.★POC一线通：支持连接摄像机与主机之间通过一根SDI线进行供电、控制、视频信号同传，不接受使用转接器的方式。</w:t>
            </w:r>
          </w:p>
          <w:p>
            <w:pPr>
              <w:textAlignment w:val="center"/>
            </w:pPr>
            <w:r>
              <w:rPr>
                <w:rFonts w:hint="eastAsia"/>
              </w:rPr>
              <w:t>4.音频输入输出：具备数字音频输入接口Digital mic≥6、线性音频输入接口Line in≥2；线性音频输出接口Line out≥2。</w:t>
            </w:r>
          </w:p>
          <w:p>
            <w:pPr>
              <w:textAlignment w:val="center"/>
            </w:pPr>
            <w:r>
              <w:rPr>
                <w:rFonts w:hint="eastAsia"/>
              </w:rPr>
              <w:t>5.音频编解码：采用AAC音频编解码协议标准，并支持音频处理功能。</w:t>
            </w:r>
          </w:p>
          <w:p>
            <w:pPr>
              <w:textAlignment w:val="center"/>
            </w:pPr>
            <w:r>
              <w:rPr>
                <w:rFonts w:hint="eastAsia"/>
              </w:rPr>
              <w:t>6.网络接入：具备标准RJ45网络接口，支持10/100/1000M网络自适应。并要求支持IPv4、IPv6双协议栈</w:t>
            </w:r>
            <w:r>
              <w:rPr>
                <w:rFonts w:hint="eastAsia"/>
                <w:lang w:eastAsia="zh-CN"/>
              </w:rPr>
              <w:t>。</w:t>
            </w:r>
            <w:r>
              <w:rPr>
                <w:rFonts w:hint="eastAsia"/>
              </w:rPr>
              <w:t>（</w:t>
            </w:r>
            <w:r>
              <w:rPr>
                <w:rFonts w:hint="eastAsia"/>
                <w:lang w:val="en-US" w:eastAsia="zh-CN"/>
              </w:rPr>
              <w:t>投标文件中</w:t>
            </w:r>
            <w:r>
              <w:rPr>
                <w:rFonts w:hint="eastAsia"/>
              </w:rPr>
              <w:t>提供双协议栈网络配置界面截图并加盖</w:t>
            </w:r>
            <w:r>
              <w:rPr>
                <w:rFonts w:hint="eastAsia"/>
                <w:lang w:val="en-US" w:eastAsia="zh-CN"/>
              </w:rPr>
              <w:t>生产</w:t>
            </w:r>
            <w:r>
              <w:rPr>
                <w:rFonts w:hint="eastAsia"/>
              </w:rPr>
              <w:t>厂家公章）</w:t>
            </w:r>
          </w:p>
          <w:p>
            <w:pPr>
              <w:textAlignment w:val="center"/>
            </w:pPr>
            <w:r>
              <w:rPr>
                <w:rFonts w:hint="eastAsia"/>
              </w:rPr>
              <w:t>7.★存储容量：内置不少于2T存储空间，用于录制视频文件的本地存储。</w:t>
            </w:r>
          </w:p>
          <w:p>
            <w:pPr>
              <w:textAlignment w:val="center"/>
            </w:pPr>
            <w:r>
              <w:rPr>
                <w:rFonts w:hint="eastAsia"/>
              </w:rPr>
              <w:t>8.主机控制：具备Console控制接口≥2，支持RS232/422协议。</w:t>
            </w:r>
          </w:p>
          <w:p>
            <w:pPr>
              <w:textAlignment w:val="center"/>
            </w:pPr>
            <w:r>
              <w:rPr>
                <w:rFonts w:hint="eastAsia"/>
              </w:rPr>
              <w:t>9.外设连接：具备USB 2.0接口≥2，可用于连接U盘等外设。</w:t>
            </w:r>
          </w:p>
          <w:p>
            <w:pPr>
              <w:textAlignment w:val="center"/>
              <w:rPr>
                <w:rFonts w:hint="eastAsia"/>
              </w:rPr>
            </w:pPr>
            <w:r>
              <w:rPr>
                <w:rFonts w:hint="eastAsia"/>
              </w:rPr>
              <w:t>三.其它要求：</w:t>
            </w:r>
          </w:p>
          <w:p>
            <w:pPr>
              <w:textAlignment w:val="center"/>
              <w:rPr>
                <w:rFonts w:hint="default"/>
                <w:b/>
                <w:bCs/>
                <w:lang w:val="en-US" w:eastAsia="zh-CN"/>
              </w:rPr>
            </w:pPr>
            <w:r>
              <w:rPr>
                <w:rFonts w:hint="eastAsia"/>
                <w:lang w:val="en-US" w:eastAsia="zh-CN"/>
              </w:rPr>
              <w:t>1）为确保产品质量，所投高清录播主机通过CCC国家强制性产品认证，申请人、生产厂商为同一厂家。</w:t>
            </w:r>
            <w:r>
              <w:rPr>
                <w:rFonts w:hint="eastAsia"/>
                <w:b/>
                <w:bCs/>
                <w:lang w:val="en-US" w:eastAsia="zh-CN"/>
              </w:rPr>
              <w:t>（投标文件中提供证书复印件或扫描件并加盖生产厂家公章）</w:t>
            </w:r>
          </w:p>
          <w:p>
            <w:pPr>
              <w:textAlignment w:val="center"/>
              <w:rPr>
                <w:rFonts w:hint="eastAsia"/>
              </w:rPr>
            </w:pPr>
            <w:r>
              <w:rPr>
                <w:rFonts w:hint="eastAsia"/>
                <w:lang w:val="en-US" w:eastAsia="zh-CN"/>
              </w:rPr>
              <w:t>2</w:t>
            </w:r>
            <w:r>
              <w:rPr>
                <w:rFonts w:hint="eastAsia"/>
              </w:rPr>
              <w:t>）高清录播主机整机使用平均无故障运行时间(MTBF)应≥200000小时。</w:t>
            </w:r>
            <w:r>
              <w:rPr>
                <w:rFonts w:hint="eastAsia"/>
                <w:b/>
                <w:bCs/>
              </w:rPr>
              <w:t>（</w:t>
            </w:r>
            <w:r>
              <w:rPr>
                <w:rFonts w:hint="eastAsia"/>
                <w:b/>
                <w:bCs/>
                <w:lang w:val="en-US" w:eastAsia="zh-CN"/>
              </w:rPr>
              <w:t>投标文件中提供第三方检测机构出具的检测报告的复印件或扫描件并加盖生产厂家公章</w:t>
            </w:r>
            <w:r>
              <w:rPr>
                <w:rFonts w:hint="eastAsia"/>
                <w:b/>
                <w:bCs/>
              </w:rPr>
              <w:t>）</w:t>
            </w:r>
          </w:p>
          <w:p>
            <w:pPr>
              <w:textAlignment w:val="center"/>
              <w:rPr>
                <w:rFonts w:hint="eastAsia"/>
                <w:b/>
                <w:bCs/>
              </w:rPr>
            </w:pPr>
            <w:r>
              <w:rPr>
                <w:rFonts w:hint="eastAsia"/>
                <w:lang w:val="en-US" w:eastAsia="zh-CN"/>
              </w:rPr>
              <w:t>3</w:t>
            </w:r>
            <w:r>
              <w:rPr>
                <w:rFonts w:hint="eastAsia"/>
              </w:rPr>
              <w:t>）为方便教师设计与制作精品课，所投录播主机生产厂家具有与国家级精品课程团队联合编写过针对“精品课”活动的立体化教材。</w:t>
            </w:r>
            <w:r>
              <w:rPr>
                <w:rFonts w:hint="eastAsia"/>
                <w:b/>
                <w:bCs/>
              </w:rPr>
              <w:t>(</w:t>
            </w:r>
            <w:r>
              <w:rPr>
                <w:rFonts w:hint="eastAsia"/>
                <w:b/>
                <w:bCs/>
                <w:lang w:val="en-US" w:eastAsia="zh-CN"/>
              </w:rPr>
              <w:t>投标文件中</w:t>
            </w:r>
            <w:r>
              <w:rPr>
                <w:rFonts w:hint="eastAsia"/>
                <w:b/>
                <w:bCs/>
              </w:rPr>
              <w:t>提供图书在版编目（CIP）数据截图并加盖</w:t>
            </w:r>
            <w:r>
              <w:rPr>
                <w:rFonts w:hint="eastAsia"/>
                <w:b/>
                <w:bCs/>
                <w:lang w:val="en-US" w:eastAsia="zh-CN"/>
              </w:rPr>
              <w:t>生产</w:t>
            </w:r>
            <w:r>
              <w:rPr>
                <w:rFonts w:hint="eastAsia"/>
                <w:b/>
                <w:bCs/>
              </w:rPr>
              <w:t>厂家公章)</w:t>
            </w:r>
          </w:p>
          <w:p>
            <w:pPr>
              <w:textAlignment w:val="center"/>
            </w:pPr>
            <w:r>
              <w:rPr>
                <w:rFonts w:hint="eastAsia"/>
                <w:lang w:val="en-US" w:eastAsia="zh-CN"/>
              </w:rPr>
              <w:t>4）录播主机提供厂家对此项目的参数证明函。</w:t>
            </w:r>
            <w:r>
              <w:rPr>
                <w:rFonts w:hint="eastAsia"/>
                <w:b/>
                <w:bCs/>
                <w:lang w:val="en-US" w:eastAsia="zh-CN"/>
              </w:rPr>
              <w:t>（投标文件中提供证明函并加盖生产厂家公章，格式自拟）</w:t>
            </w:r>
          </w:p>
        </w:tc>
        <w:tc>
          <w:tcPr>
            <w:tcW w:w="5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rPr>
            </w:pPr>
            <w:r>
              <w:rPr>
                <w:rFonts w:hint="eastAsia" w:ascii="宋体" w:hAnsi="宋体" w:eastAsia="宋体"/>
              </w:rPr>
              <w:t>4台</w:t>
            </w:r>
          </w:p>
        </w:tc>
        <w:tc>
          <w:tcPr>
            <w:tcW w:w="70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宋体"/>
                <w:bCs/>
              </w:rPr>
            </w:pPr>
            <w:r>
              <w:rPr>
                <w:rFonts w:hint="eastAsia" w:ascii="宋体" w:hAnsi="宋体" w:eastAsia="宋体"/>
                <w:bCs/>
              </w:rPr>
              <w:t>工业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9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宋体"/>
              </w:rPr>
            </w:pPr>
            <w:r>
              <w:rPr>
                <w:rFonts w:hint="eastAsia" w:ascii="宋体" w:hAnsi="宋体" w:eastAsia="宋体"/>
              </w:rPr>
              <w:t>6</w:t>
            </w:r>
          </w:p>
        </w:tc>
        <w:tc>
          <w:tcPr>
            <w:tcW w:w="938"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rPr>
            </w:pPr>
            <w:r>
              <w:rPr>
                <w:rFonts w:hint="eastAsia" w:ascii="宋体" w:hAnsi="宋体" w:eastAsia="宋体"/>
              </w:rPr>
              <w:t>录播导播软件</w:t>
            </w:r>
          </w:p>
        </w:tc>
        <w:tc>
          <w:tcPr>
            <w:tcW w:w="6087" w:type="dxa"/>
            <w:tcBorders>
              <w:top w:val="single" w:color="auto" w:sz="4" w:space="0"/>
              <w:left w:val="single" w:color="auto" w:sz="4" w:space="0"/>
              <w:bottom w:val="single" w:color="auto" w:sz="4" w:space="0"/>
              <w:right w:val="single" w:color="auto" w:sz="4" w:space="0"/>
            </w:tcBorders>
            <w:vAlign w:val="center"/>
          </w:tcPr>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1.导播方式：提供本地导播和网页导播多种导播方式，支持外接导播摇杆控制台进行导播操作。</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2.导播功能：支持布局切换、转场特效、字幕、LOGO、摄像机控制等基本导播功能。</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3.跟踪方式：支持手动、全自动、半自动三种跟踪导播方式，可“一键式”开启全自动图像跟踪拍摄录制。</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4.信号切换：支持摄像机和HDMI信号的实时预览，支持点击切换录制画面。</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5.鼠标定位：支持鼠标快速定位功能，通过鼠标点击快速居中画面区域，通过鼠标滚轮可以调节云台摄像机的焦距。</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6.云台预置位：支持云台摄像机预置位的预设和调用功能，每个云台摄像机至少支持8个以上预置位功能。</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7.布局设置：支持自定义布局设置，支持多个视频图层自由叠加组合，自定义布局时可随意拖拉画面窗口。</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8.字幕台标：支持字幕和字幕背景的透明度设置功能，支持字幕滚动和固定位置两种显示方式；支持上传台标，自定义台标位置。</w:t>
            </w:r>
          </w:p>
          <w:p>
            <w:pPr>
              <w:textAlignment w:val="center"/>
              <w:rPr>
                <w:rFonts w:asciiTheme="minorEastAsia" w:hAnsiTheme="minorEastAsia" w:eastAsiaTheme="minorEastAsia"/>
                <w:color w:val="000000" w:themeColor="text1"/>
                <w:lang w:bidi="ar"/>
                <w14:textFill>
                  <w14:solidFill>
                    <w14:schemeClr w14:val="tx1"/>
                  </w14:solidFill>
                </w14:textFill>
              </w:rPr>
            </w:pPr>
            <w:r>
              <w:rPr>
                <w:rFonts w:hint="eastAsia" w:ascii="宋体" w:hAnsi="宋体" w:eastAsia="宋体"/>
                <w:color w:val="000000" w:themeColor="text1"/>
                <w14:textFill>
                  <w14:solidFill>
                    <w14:schemeClr w14:val="tx1"/>
                  </w14:solidFill>
                </w14:textFill>
              </w:rPr>
              <w:t>9.所投录播导播软件生产厂家通过知识产权管理体系认证。</w:t>
            </w:r>
            <w:r>
              <w:rPr>
                <w:rFonts w:hint="eastAsia" w:asciiTheme="minorEastAsia" w:hAnsiTheme="minorEastAsia" w:eastAsiaTheme="minorEastAsia"/>
                <w:b/>
                <w:bCs/>
                <w:color w:val="000000" w:themeColor="text1"/>
                <w:lang w:bidi="ar"/>
                <w14:textFill>
                  <w14:solidFill>
                    <w14:schemeClr w14:val="tx1"/>
                  </w14:solidFill>
                </w14:textFill>
              </w:rPr>
              <w:t>（</w:t>
            </w:r>
            <w:r>
              <w:rPr>
                <w:rFonts w:hint="eastAsia" w:asciiTheme="minorEastAsia" w:hAnsiTheme="minorEastAsia" w:eastAsiaTheme="minorEastAsia"/>
                <w:b/>
                <w:bCs/>
                <w:color w:val="000000" w:themeColor="text1"/>
                <w:lang w:val="en-US" w:eastAsia="zh-CN" w:bidi="ar"/>
                <w14:textFill>
                  <w14:solidFill>
                    <w14:schemeClr w14:val="tx1"/>
                  </w14:solidFill>
                </w14:textFill>
              </w:rPr>
              <w:t>投标文件中</w:t>
            </w:r>
            <w:r>
              <w:rPr>
                <w:rFonts w:hint="eastAsia" w:asciiTheme="minorEastAsia" w:hAnsiTheme="minorEastAsia" w:eastAsiaTheme="minorEastAsia"/>
                <w:b/>
                <w:bCs/>
                <w:color w:val="000000" w:themeColor="text1"/>
                <w:lang w:bidi="ar"/>
                <w14:textFill>
                  <w14:solidFill>
                    <w14:schemeClr w14:val="tx1"/>
                  </w14:solidFill>
                </w14:textFill>
              </w:rPr>
              <w:t>提供证书</w:t>
            </w:r>
            <w:r>
              <w:rPr>
                <w:rFonts w:hint="eastAsia" w:asciiTheme="minorEastAsia" w:hAnsiTheme="minorEastAsia" w:eastAsiaTheme="minorEastAsia"/>
                <w:b/>
                <w:bCs/>
                <w:color w:val="000000" w:themeColor="text1"/>
                <w:lang w:eastAsia="zh-CN" w:bidi="ar"/>
                <w14:textFill>
                  <w14:solidFill>
                    <w14:schemeClr w14:val="tx1"/>
                  </w14:solidFill>
                </w14:textFill>
              </w:rPr>
              <w:t>的</w:t>
            </w:r>
            <w:r>
              <w:rPr>
                <w:rFonts w:hint="eastAsia" w:asciiTheme="minorEastAsia" w:hAnsiTheme="minorEastAsia" w:eastAsiaTheme="minorEastAsia"/>
                <w:b/>
                <w:bCs/>
                <w:color w:val="000000" w:themeColor="text1"/>
                <w:lang w:bidi="ar"/>
                <w14:textFill>
                  <w14:solidFill>
                    <w14:schemeClr w14:val="tx1"/>
                  </w14:solidFill>
                </w14:textFill>
              </w:rPr>
              <w:t>复印件</w:t>
            </w:r>
            <w:r>
              <w:rPr>
                <w:rFonts w:hint="eastAsia" w:asciiTheme="minorEastAsia" w:hAnsiTheme="minorEastAsia" w:eastAsiaTheme="minorEastAsia"/>
                <w:b/>
                <w:bCs/>
                <w:color w:val="000000" w:themeColor="text1"/>
                <w:lang w:val="en-US" w:eastAsia="zh-CN" w:bidi="ar"/>
                <w14:textFill>
                  <w14:solidFill>
                    <w14:schemeClr w14:val="tx1"/>
                  </w14:solidFill>
                </w14:textFill>
              </w:rPr>
              <w:t>或扫描件</w:t>
            </w:r>
            <w:r>
              <w:rPr>
                <w:rFonts w:hint="eastAsia" w:asciiTheme="minorEastAsia" w:hAnsiTheme="minorEastAsia" w:eastAsiaTheme="minorEastAsia"/>
                <w:b/>
                <w:bCs/>
                <w:color w:val="000000" w:themeColor="text1"/>
                <w:lang w:bidi="ar"/>
                <w14:textFill>
                  <w14:solidFill>
                    <w14:schemeClr w14:val="tx1"/>
                  </w14:solidFill>
                </w14:textFill>
              </w:rPr>
              <w:t>并加盖</w:t>
            </w:r>
            <w:r>
              <w:rPr>
                <w:rFonts w:hint="eastAsia" w:ascii="宋体" w:hAnsi="宋体"/>
                <w:b/>
                <w:sz w:val="21"/>
                <w:szCs w:val="21"/>
              </w:rPr>
              <w:t>生产</w:t>
            </w:r>
            <w:r>
              <w:rPr>
                <w:rFonts w:hint="eastAsia" w:ascii="宋体" w:hAnsi="宋体" w:eastAsia="宋体"/>
                <w:b/>
                <w:sz w:val="21"/>
                <w:szCs w:val="21"/>
                <w:lang w:eastAsia="zh-CN"/>
              </w:rPr>
              <w:t>厂家</w:t>
            </w:r>
            <w:r>
              <w:rPr>
                <w:rFonts w:hint="eastAsia" w:asciiTheme="minorEastAsia" w:hAnsiTheme="minorEastAsia" w:eastAsiaTheme="minorEastAsia"/>
                <w:b/>
                <w:bCs/>
                <w:color w:val="000000" w:themeColor="text1"/>
                <w:lang w:bidi="ar"/>
                <w14:textFill>
                  <w14:solidFill>
                    <w14:schemeClr w14:val="tx1"/>
                  </w14:solidFill>
                </w14:textFill>
              </w:rPr>
              <w:t>公章）</w:t>
            </w:r>
          </w:p>
          <w:p>
            <w:pPr>
              <w:textAlignment w:val="center"/>
              <w:rPr>
                <w:rFonts w:ascii="宋体" w:hAnsi="宋体" w:eastAsia="宋体"/>
                <w:color w:val="000000" w:themeColor="text1"/>
                <w14:textFill>
                  <w14:solidFill>
                    <w14:schemeClr w14:val="tx1"/>
                  </w14:solidFill>
                </w14:textFill>
              </w:rPr>
            </w:pPr>
            <w:r>
              <w:rPr>
                <w:rFonts w:hint="eastAsia" w:asciiTheme="minorEastAsia" w:hAnsiTheme="minorEastAsia" w:eastAsiaTheme="minorEastAsia"/>
                <w:color w:val="000000" w:themeColor="text1"/>
                <w:lang w:bidi="ar"/>
                <w14:textFill>
                  <w14:solidFill>
                    <w14:schemeClr w14:val="tx1"/>
                  </w14:solidFill>
                </w14:textFill>
              </w:rPr>
              <w:t>10.</w:t>
            </w:r>
            <w:r>
              <w:rPr>
                <w:rFonts w:hint="eastAsia" w:asciiTheme="minorEastAsia" w:hAnsiTheme="minorEastAsia" w:eastAsiaTheme="minorEastAsia"/>
                <w:color w:val="000000" w:themeColor="text1"/>
                <w:lang w:val="en-US" w:eastAsia="zh-CN" w:bidi="ar"/>
                <w14:textFill>
                  <w14:solidFill>
                    <w14:schemeClr w14:val="tx1"/>
                  </w14:solidFill>
                </w14:textFill>
              </w:rPr>
              <w:t>所投流媒体导播功能取得计算机软件著作权登记证书。</w:t>
            </w:r>
            <w:r>
              <w:rPr>
                <w:rFonts w:hint="eastAsia" w:asciiTheme="minorEastAsia" w:hAnsiTheme="minorEastAsia" w:eastAsiaTheme="minorEastAsia"/>
                <w:b/>
                <w:bCs/>
                <w:color w:val="000000" w:themeColor="text1"/>
                <w:lang w:val="en-US" w:eastAsia="zh-CN" w:bidi="ar"/>
                <w14:textFill>
                  <w14:solidFill>
                    <w14:schemeClr w14:val="tx1"/>
                  </w14:solidFill>
                </w14:textFill>
              </w:rPr>
              <w:t>（投标文件中</w:t>
            </w:r>
            <w:r>
              <w:rPr>
                <w:rFonts w:hint="eastAsia" w:asciiTheme="minorEastAsia" w:hAnsiTheme="minorEastAsia" w:eastAsiaTheme="minorEastAsia"/>
                <w:b/>
                <w:bCs/>
                <w:color w:val="000000" w:themeColor="text1"/>
                <w:lang w:bidi="ar"/>
                <w14:textFill>
                  <w14:solidFill>
                    <w14:schemeClr w14:val="tx1"/>
                  </w14:solidFill>
                </w14:textFill>
              </w:rPr>
              <w:t>提供证书</w:t>
            </w:r>
            <w:r>
              <w:rPr>
                <w:rFonts w:hint="eastAsia" w:asciiTheme="minorEastAsia" w:hAnsiTheme="minorEastAsia" w:eastAsiaTheme="minorEastAsia"/>
                <w:b/>
                <w:bCs/>
                <w:color w:val="000000" w:themeColor="text1"/>
                <w:lang w:eastAsia="zh-CN" w:bidi="ar"/>
                <w14:textFill>
                  <w14:solidFill>
                    <w14:schemeClr w14:val="tx1"/>
                  </w14:solidFill>
                </w14:textFill>
              </w:rPr>
              <w:t>的</w:t>
            </w:r>
            <w:r>
              <w:rPr>
                <w:rFonts w:hint="eastAsia" w:asciiTheme="minorEastAsia" w:hAnsiTheme="minorEastAsia" w:eastAsiaTheme="minorEastAsia"/>
                <w:b/>
                <w:bCs/>
                <w:color w:val="000000" w:themeColor="text1"/>
                <w:lang w:bidi="ar"/>
                <w14:textFill>
                  <w14:solidFill>
                    <w14:schemeClr w14:val="tx1"/>
                  </w14:solidFill>
                </w14:textFill>
              </w:rPr>
              <w:t>复印件</w:t>
            </w:r>
            <w:r>
              <w:rPr>
                <w:rFonts w:hint="eastAsia" w:asciiTheme="minorEastAsia" w:hAnsiTheme="minorEastAsia" w:eastAsiaTheme="minorEastAsia"/>
                <w:b/>
                <w:bCs/>
                <w:color w:val="000000" w:themeColor="text1"/>
                <w:lang w:val="en-US" w:eastAsia="zh-CN" w:bidi="ar"/>
                <w14:textFill>
                  <w14:solidFill>
                    <w14:schemeClr w14:val="tx1"/>
                  </w14:solidFill>
                </w14:textFill>
              </w:rPr>
              <w:t>或扫描件</w:t>
            </w:r>
            <w:r>
              <w:rPr>
                <w:rFonts w:hint="eastAsia" w:asciiTheme="minorEastAsia" w:hAnsiTheme="minorEastAsia" w:eastAsiaTheme="minorEastAsia"/>
                <w:b/>
                <w:bCs/>
                <w:color w:val="000000" w:themeColor="text1"/>
                <w:lang w:bidi="ar"/>
                <w14:textFill>
                  <w14:solidFill>
                    <w14:schemeClr w14:val="tx1"/>
                  </w14:solidFill>
                </w14:textFill>
              </w:rPr>
              <w:t>并加盖</w:t>
            </w:r>
            <w:r>
              <w:rPr>
                <w:rFonts w:hint="eastAsia" w:ascii="宋体" w:hAnsi="宋体"/>
                <w:b/>
                <w:sz w:val="21"/>
                <w:szCs w:val="21"/>
              </w:rPr>
              <w:t>生产厂家</w:t>
            </w:r>
            <w:r>
              <w:rPr>
                <w:rFonts w:hint="eastAsia" w:asciiTheme="minorEastAsia" w:hAnsiTheme="minorEastAsia" w:eastAsiaTheme="minorEastAsia"/>
                <w:b/>
                <w:bCs/>
                <w:color w:val="000000" w:themeColor="text1"/>
                <w:lang w:bidi="ar"/>
                <w14:textFill>
                  <w14:solidFill>
                    <w14:schemeClr w14:val="tx1"/>
                  </w14:solidFill>
                </w14:textFill>
              </w:rPr>
              <w:t>公章</w:t>
            </w:r>
            <w:r>
              <w:rPr>
                <w:rFonts w:hint="eastAsia" w:asciiTheme="minorEastAsia" w:hAnsiTheme="minorEastAsia" w:eastAsiaTheme="minorEastAsia"/>
                <w:b/>
                <w:bCs/>
                <w:color w:val="000000" w:themeColor="text1"/>
                <w:lang w:eastAsia="zh-CN" w:bidi="ar"/>
                <w14:textFill>
                  <w14:solidFill>
                    <w14:schemeClr w14:val="tx1"/>
                  </w14:solidFill>
                </w14:textFill>
              </w:rPr>
              <w:t>）</w:t>
            </w:r>
          </w:p>
        </w:tc>
        <w:tc>
          <w:tcPr>
            <w:tcW w:w="5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rPr>
            </w:pPr>
            <w:r>
              <w:rPr>
                <w:rFonts w:hint="eastAsia" w:ascii="宋体" w:hAnsi="宋体" w:eastAsia="宋体"/>
              </w:rPr>
              <w:t>4套</w:t>
            </w:r>
          </w:p>
        </w:tc>
        <w:tc>
          <w:tcPr>
            <w:tcW w:w="70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宋体"/>
                <w:shd w:val="clear" w:color="auto" w:fill="FFFFFF"/>
              </w:rPr>
            </w:pPr>
            <w:r>
              <w:rPr>
                <w:rFonts w:hint="eastAsia" w:ascii="宋体" w:hAnsi="宋体" w:eastAsia="宋体"/>
                <w:shd w:val="clear" w:color="auto" w:fill="FFFFFF"/>
              </w:rPr>
              <w:t>软件和信息技术服务业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9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宋体"/>
              </w:rPr>
            </w:pPr>
            <w:r>
              <w:rPr>
                <w:rFonts w:hint="eastAsia" w:ascii="宋体" w:hAnsi="宋体" w:eastAsia="宋体"/>
              </w:rPr>
              <w:t>7</w:t>
            </w:r>
          </w:p>
        </w:tc>
        <w:tc>
          <w:tcPr>
            <w:tcW w:w="938"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rPr>
            </w:pPr>
            <w:r>
              <w:rPr>
                <w:rFonts w:hint="eastAsia" w:ascii="宋体" w:hAnsi="宋体" w:eastAsia="宋体"/>
              </w:rPr>
              <w:t>录播管理软件</w:t>
            </w:r>
          </w:p>
        </w:tc>
        <w:tc>
          <w:tcPr>
            <w:tcW w:w="6087" w:type="dxa"/>
            <w:tcBorders>
              <w:top w:val="single" w:color="auto" w:sz="4" w:space="0"/>
              <w:left w:val="single" w:color="auto" w:sz="4" w:space="0"/>
              <w:bottom w:val="single" w:color="auto" w:sz="4" w:space="0"/>
              <w:right w:val="single" w:color="auto" w:sz="4" w:space="0"/>
            </w:tcBorders>
            <w:vAlign w:val="center"/>
          </w:tcPr>
          <w:p>
            <w:pPr>
              <w:textAlignment w:val="center"/>
              <w:rPr>
                <w:rFonts w:ascii="宋体" w:hAnsi="宋体" w:eastAsia="宋体"/>
                <w:b/>
                <w:bCs/>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1）★系统安装在终端内，支持远程和本地导播模式，远程导播兼容多种内核的浏览器。</w:t>
            </w:r>
            <w:r>
              <w:rPr>
                <w:rFonts w:hint="eastAsia" w:ascii="宋体" w:hAnsi="宋体" w:eastAsia="宋体" w:cs="Arial"/>
                <w:b/>
                <w:bCs/>
                <w:snapToGrid w:val="0"/>
                <w:color w:val="000000" w:themeColor="text1"/>
                <w:kern w:val="0"/>
                <w:sz w:val="21"/>
                <w:szCs w:val="21"/>
                <w14:textFill>
                  <w14:solidFill>
                    <w14:schemeClr w14:val="tx1"/>
                  </w14:solidFill>
                </w14:textFill>
              </w:rPr>
              <w:t>（</w:t>
            </w:r>
            <w:r>
              <w:rPr>
                <w:rFonts w:hint="eastAsia" w:ascii="宋体" w:hAnsi="宋体" w:eastAsia="宋体" w:cs="Arial"/>
                <w:b/>
                <w:bCs/>
                <w:snapToGrid w:val="0"/>
                <w:color w:val="000000" w:themeColor="text1"/>
                <w:kern w:val="0"/>
                <w:sz w:val="21"/>
                <w:szCs w:val="21"/>
                <w:lang w:val="en-US" w:eastAsia="zh-CN"/>
                <w14:textFill>
                  <w14:solidFill>
                    <w14:schemeClr w14:val="tx1"/>
                  </w14:solidFill>
                </w14:textFill>
              </w:rPr>
              <w:t>投标文件中提供第三方检测机构出具的检测报告的复印件或扫描件并加盖生产厂家公章</w:t>
            </w:r>
            <w:r>
              <w:rPr>
                <w:rFonts w:hint="eastAsia" w:ascii="宋体" w:hAnsi="宋体" w:eastAsia="宋体" w:cs="Arial"/>
                <w:b/>
                <w:bCs/>
                <w:snapToGrid w:val="0"/>
                <w:color w:val="000000" w:themeColor="text1"/>
                <w:kern w:val="0"/>
                <w:sz w:val="21"/>
                <w:szCs w:val="21"/>
                <w14:textFill>
                  <w14:solidFill>
                    <w14:schemeClr w14:val="tx1"/>
                  </w14:solidFill>
                </w14:textFill>
              </w:rPr>
              <w:t>）</w:t>
            </w:r>
          </w:p>
          <w:p>
            <w:pPr>
              <w:textAlignment w:val="center"/>
              <w:rPr>
                <w:rFonts w:ascii="宋体" w:hAnsi="宋体" w:eastAsia="宋体"/>
                <w:b/>
                <w:bCs/>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2）★系统支持实时显示录制信息，包括录制时长、视频分辨率、主机IP 等信息并能够显示硬盘容量</w:t>
            </w:r>
            <w:r>
              <w:rPr>
                <w:rFonts w:hint="eastAsia" w:ascii="宋体" w:hAnsi="宋体" w:eastAsia="宋体"/>
                <w:color w:val="000000" w:themeColor="text1"/>
                <w:lang w:eastAsia="zh-CN"/>
                <w14:textFill>
                  <w14:solidFill>
                    <w14:schemeClr w14:val="tx1"/>
                  </w14:solidFill>
                </w14:textFill>
              </w:rPr>
              <w:t>。</w:t>
            </w:r>
            <w:r>
              <w:rPr>
                <w:rFonts w:hint="eastAsia" w:ascii="宋体" w:hAnsi="宋体" w:eastAsia="宋体" w:cs="Arial"/>
                <w:b/>
                <w:bCs/>
                <w:snapToGrid w:val="0"/>
                <w:color w:val="000000" w:themeColor="text1"/>
                <w:kern w:val="0"/>
                <w:sz w:val="21"/>
                <w:szCs w:val="21"/>
                <w14:textFill>
                  <w14:solidFill>
                    <w14:schemeClr w14:val="tx1"/>
                  </w14:solidFill>
                </w14:textFill>
              </w:rPr>
              <w:t>（</w:t>
            </w:r>
            <w:r>
              <w:rPr>
                <w:rFonts w:hint="eastAsia" w:ascii="宋体" w:hAnsi="宋体" w:eastAsia="宋体" w:cs="Arial"/>
                <w:b/>
                <w:bCs/>
                <w:snapToGrid w:val="0"/>
                <w:color w:val="000000" w:themeColor="text1"/>
                <w:kern w:val="0"/>
                <w:sz w:val="21"/>
                <w:szCs w:val="21"/>
                <w:lang w:val="en-US" w:eastAsia="zh-CN"/>
                <w14:textFill>
                  <w14:solidFill>
                    <w14:schemeClr w14:val="tx1"/>
                  </w14:solidFill>
                </w14:textFill>
              </w:rPr>
              <w:t>投标文件中提供第三方检测机构出具的检测报告的复印件或扫描件并加盖生产厂家公章</w:t>
            </w:r>
            <w:r>
              <w:rPr>
                <w:rFonts w:hint="eastAsia" w:ascii="宋体" w:hAnsi="宋体" w:eastAsia="宋体" w:cs="Arial"/>
                <w:b/>
                <w:bCs/>
                <w:snapToGrid w:val="0"/>
                <w:color w:val="000000" w:themeColor="text1"/>
                <w:kern w:val="0"/>
                <w:sz w:val="21"/>
                <w:szCs w:val="21"/>
                <w14:textFill>
                  <w14:solidFill>
                    <w14:schemeClr w14:val="tx1"/>
                  </w14:solidFill>
                </w14:textFill>
              </w:rPr>
              <w:t>）</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3）支持全自动、半自动、手动三种录制模式，支持录制过程中实时切换录制模式。</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4）支持导播管理、系统参数管理、用户管理、录制管理、网络参数管理。</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5）支持三种上电模式，包括关机模式、休眠模式和工作模式。</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6）支持硬盘格式化功能，支持对设备异常断电、宕机造成的损坏视频文件进行修复。</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7）支持中英文双语版本切换，适合不同用户的应用需求。</w:t>
            </w:r>
          </w:p>
          <w:p>
            <w:pPr>
              <w:textAlignment w:val="center"/>
              <w:rPr>
                <w:rFonts w:hint="eastAsia" w:ascii="宋体" w:hAnsi="宋体" w:eastAsia="宋体" w:cs="Arial"/>
                <w:b/>
                <w:bCs/>
                <w:snapToGrid w:val="0"/>
                <w:color w:val="000000" w:themeColor="text1"/>
                <w:kern w:val="0"/>
                <w:sz w:val="21"/>
                <w:szCs w:val="21"/>
                <w:lang w:eastAsia="zh-CN"/>
                <w14:textFill>
                  <w14:solidFill>
                    <w14:schemeClr w14:val="tx1"/>
                  </w14:solidFill>
                </w14:textFill>
              </w:rPr>
            </w:pPr>
            <w:r>
              <w:rPr>
                <w:rFonts w:hint="eastAsia" w:ascii="宋体" w:hAnsi="宋体" w:eastAsia="宋体"/>
                <w:color w:val="000000" w:themeColor="text1"/>
                <w14:textFill>
                  <w14:solidFill>
                    <w14:schemeClr w14:val="tx1"/>
                  </w14:solidFill>
                </w14:textFill>
              </w:rPr>
              <w:t>8）★导播预览通道，支持视频通道名称的编辑，在输入源通道窗口内可切换选择输入的SDI信号</w:t>
            </w:r>
            <w:r>
              <w:rPr>
                <w:rFonts w:hint="eastAsia" w:ascii="宋体" w:hAnsi="宋体" w:eastAsia="宋体"/>
                <w:color w:val="000000" w:themeColor="text1"/>
                <w:lang w:eastAsia="zh-CN"/>
                <w14:textFill>
                  <w14:solidFill>
                    <w14:schemeClr w14:val="tx1"/>
                  </w14:solidFill>
                </w14:textFill>
              </w:rPr>
              <w:t>。</w:t>
            </w:r>
            <w:r>
              <w:rPr>
                <w:rFonts w:hint="eastAsia" w:ascii="宋体" w:hAnsi="宋体" w:eastAsia="宋体" w:cs="Arial"/>
                <w:b/>
                <w:bCs/>
                <w:snapToGrid w:val="0"/>
                <w:color w:val="000000" w:themeColor="text1"/>
                <w:kern w:val="0"/>
                <w:sz w:val="21"/>
                <w:szCs w:val="21"/>
                <w:lang w:eastAsia="zh-CN"/>
                <w14:textFill>
                  <w14:solidFill>
                    <w14:schemeClr w14:val="tx1"/>
                  </w14:solidFill>
                </w14:textFill>
              </w:rPr>
              <w:t>（投标文件中提供第三方检测机构出具的检测报告的复印件或扫描件并加盖生产厂家公章）</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9）录播跟踪一体化设计，录播内置跟踪功能，无需额外配置跟踪主机。采用图像识别主动跟踪技术，有较强的防干扰性，跟踪系统应不影响教师正常的教学，教师和学生无需佩戴任何辅助设备，也无需在座椅安装辅助设施。</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10）支持多种逻辑跟踪技术，支持自定义教师、学生的画面布局，支持学生起立回答问题时切换为“学生特写画面”或者“教师与学生双分屏互动画面”。支持VGA信号自动检测跟踪，支持自定义VGA保留时间。</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11）支持10个以上任意区域主动屏蔽功能，比如主动屏蔽掉教师观摩区、窗户窗帘、教室门口、大屏液晶电视等易干扰跟踪效果的地方，所屏蔽的地方系统将不对其进行图像分析跟踪运算，以避免这些地方干扰整体的跟踪效果。</w:t>
            </w:r>
          </w:p>
          <w:p>
            <w:pPr>
              <w:textAlignment w:val="center"/>
              <w:rPr>
                <w:rFonts w:asciiTheme="minorEastAsia" w:hAnsiTheme="minorEastAsia" w:eastAsiaTheme="minorEastAsia"/>
                <w:color w:val="000000" w:themeColor="text1"/>
                <w:lang w:bidi="ar"/>
                <w14:textFill>
                  <w14:solidFill>
                    <w14:schemeClr w14:val="tx1"/>
                  </w14:solidFill>
                </w14:textFill>
              </w:rPr>
            </w:pPr>
            <w:r>
              <w:rPr>
                <w:rFonts w:hint="eastAsia" w:asciiTheme="minorEastAsia" w:hAnsiTheme="minorEastAsia" w:eastAsiaTheme="minorEastAsia"/>
                <w:color w:val="000000" w:themeColor="text1"/>
                <w:lang w:bidi="ar"/>
                <w14:textFill>
                  <w14:solidFill>
                    <w14:schemeClr w14:val="tx1"/>
                  </w14:solidFill>
                </w14:textFill>
              </w:rPr>
              <w:t>1</w:t>
            </w:r>
            <w:r>
              <w:rPr>
                <w:rFonts w:asciiTheme="minorEastAsia" w:hAnsiTheme="minorEastAsia" w:eastAsiaTheme="minorEastAsia"/>
                <w:color w:val="000000" w:themeColor="text1"/>
                <w:lang w:bidi="ar"/>
                <w14:textFill>
                  <w14:solidFill>
                    <w14:schemeClr w14:val="tx1"/>
                  </w14:solidFill>
                </w14:textFill>
              </w:rPr>
              <w:t>2</w:t>
            </w:r>
            <w:r>
              <w:rPr>
                <w:rFonts w:hint="eastAsia" w:asciiTheme="minorEastAsia" w:hAnsiTheme="minorEastAsia" w:eastAsiaTheme="minorEastAsia"/>
                <w:color w:val="000000" w:themeColor="text1"/>
                <w:lang w:bidi="ar"/>
                <w14:textFill>
                  <w14:solidFill>
                    <w14:schemeClr w14:val="tx1"/>
                  </w14:solidFill>
                </w14:textFill>
              </w:rPr>
              <w:t>）所投</w:t>
            </w:r>
            <w:r>
              <w:rPr>
                <w:rFonts w:hint="eastAsia" w:asciiTheme="minorEastAsia" w:hAnsiTheme="minorEastAsia" w:eastAsiaTheme="minorEastAsia"/>
                <w:color w:val="000000" w:themeColor="text1"/>
                <w:lang w:val="en-US" w:eastAsia="zh-CN" w:bidi="ar"/>
                <w14:textFill>
                  <w14:solidFill>
                    <w14:schemeClr w14:val="tx1"/>
                  </w14:solidFill>
                </w14:textFill>
              </w:rPr>
              <w:t>录播管理软件生产</w:t>
            </w:r>
            <w:r>
              <w:rPr>
                <w:rFonts w:hint="eastAsia" w:asciiTheme="minorEastAsia" w:hAnsiTheme="minorEastAsia" w:eastAsiaTheme="minorEastAsia"/>
                <w:color w:val="000000" w:themeColor="text1"/>
                <w:lang w:bidi="ar"/>
                <w14:textFill>
                  <w14:solidFill>
                    <w14:schemeClr w14:val="tx1"/>
                  </w14:solidFill>
                </w14:textFill>
              </w:rPr>
              <w:t>厂家通过知识产权管理体系认证</w:t>
            </w:r>
            <w:r>
              <w:rPr>
                <w:rFonts w:hint="eastAsia" w:asciiTheme="minorEastAsia" w:hAnsiTheme="minorEastAsia" w:eastAsiaTheme="minorEastAsia"/>
                <w:color w:val="000000" w:themeColor="text1"/>
                <w:lang w:eastAsia="zh-CN" w:bidi="ar"/>
                <w14:textFill>
                  <w14:solidFill>
                    <w14:schemeClr w14:val="tx1"/>
                  </w14:solidFill>
                </w14:textFill>
              </w:rPr>
              <w:t>。</w:t>
            </w:r>
            <w:r>
              <w:rPr>
                <w:rFonts w:hint="eastAsia" w:asciiTheme="minorEastAsia" w:hAnsiTheme="minorEastAsia" w:eastAsiaTheme="minorEastAsia"/>
                <w:b/>
                <w:bCs/>
                <w:color w:val="000000" w:themeColor="text1"/>
                <w:lang w:bidi="ar"/>
                <w14:textFill>
                  <w14:solidFill>
                    <w14:schemeClr w14:val="tx1"/>
                  </w14:solidFill>
                </w14:textFill>
              </w:rPr>
              <w:t>（</w:t>
            </w:r>
            <w:r>
              <w:rPr>
                <w:rFonts w:hint="eastAsia" w:asciiTheme="minorEastAsia" w:hAnsiTheme="minorEastAsia" w:eastAsiaTheme="minorEastAsia"/>
                <w:b/>
                <w:bCs/>
                <w:color w:val="000000" w:themeColor="text1"/>
                <w:lang w:val="en-US" w:eastAsia="zh-CN" w:bidi="ar"/>
                <w14:textFill>
                  <w14:solidFill>
                    <w14:schemeClr w14:val="tx1"/>
                  </w14:solidFill>
                </w14:textFill>
              </w:rPr>
              <w:t>投标文件中</w:t>
            </w:r>
            <w:r>
              <w:rPr>
                <w:rFonts w:hint="eastAsia" w:asciiTheme="minorEastAsia" w:hAnsiTheme="minorEastAsia" w:eastAsiaTheme="minorEastAsia"/>
                <w:b/>
                <w:bCs/>
                <w:color w:val="000000" w:themeColor="text1"/>
                <w:lang w:bidi="ar"/>
                <w14:textFill>
                  <w14:solidFill>
                    <w14:schemeClr w14:val="tx1"/>
                  </w14:solidFill>
                </w14:textFill>
              </w:rPr>
              <w:t>提供证书复印件或扫描件并加盖</w:t>
            </w:r>
            <w:r>
              <w:rPr>
                <w:rFonts w:hint="eastAsia" w:asciiTheme="minorEastAsia" w:hAnsiTheme="minorEastAsia" w:eastAsiaTheme="minorEastAsia"/>
                <w:b/>
                <w:bCs/>
                <w:color w:val="000000" w:themeColor="text1"/>
                <w:lang w:val="en-US" w:eastAsia="zh-CN" w:bidi="ar"/>
                <w14:textFill>
                  <w14:solidFill>
                    <w14:schemeClr w14:val="tx1"/>
                  </w14:solidFill>
                </w14:textFill>
              </w:rPr>
              <w:t>生产</w:t>
            </w:r>
            <w:r>
              <w:rPr>
                <w:rFonts w:hint="eastAsia" w:asciiTheme="minorEastAsia" w:hAnsiTheme="minorEastAsia" w:eastAsiaTheme="minorEastAsia"/>
                <w:b/>
                <w:bCs/>
                <w:color w:val="000000" w:themeColor="text1"/>
                <w:lang w:bidi="ar"/>
                <w14:textFill>
                  <w14:solidFill>
                    <w14:schemeClr w14:val="tx1"/>
                  </w14:solidFill>
                </w14:textFill>
              </w:rPr>
              <w:t>厂家公章）</w:t>
            </w:r>
          </w:p>
        </w:tc>
        <w:tc>
          <w:tcPr>
            <w:tcW w:w="5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rPr>
            </w:pPr>
            <w:r>
              <w:rPr>
                <w:rFonts w:hint="eastAsia" w:ascii="宋体" w:hAnsi="宋体" w:eastAsia="宋体"/>
              </w:rPr>
              <w:t>4套</w:t>
            </w:r>
          </w:p>
        </w:tc>
        <w:tc>
          <w:tcPr>
            <w:tcW w:w="70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宋体"/>
                <w:shd w:val="clear" w:color="auto" w:fill="FFFFFF"/>
              </w:rPr>
            </w:pPr>
            <w:r>
              <w:rPr>
                <w:rFonts w:hint="eastAsia" w:ascii="宋体" w:hAnsi="宋体" w:eastAsia="宋体"/>
                <w:shd w:val="clear" w:color="auto" w:fill="FFFFFF"/>
              </w:rPr>
              <w:t>软件和信息技术服务业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7" w:hRule="atLeast"/>
        </w:trPr>
        <w:tc>
          <w:tcPr>
            <w:tcW w:w="59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宋体"/>
              </w:rPr>
            </w:pPr>
            <w:r>
              <w:rPr>
                <w:rFonts w:hint="eastAsia" w:ascii="宋体" w:hAnsi="宋体" w:eastAsia="宋体"/>
              </w:rPr>
              <w:t>8</w:t>
            </w:r>
          </w:p>
        </w:tc>
        <w:tc>
          <w:tcPr>
            <w:tcW w:w="938"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rPr>
            </w:pPr>
            <w:r>
              <w:rPr>
                <w:rFonts w:hint="eastAsia" w:ascii="宋体" w:hAnsi="宋体" w:eastAsia="宋体"/>
              </w:rPr>
              <w:t>录播在线互动软件</w:t>
            </w:r>
          </w:p>
        </w:tc>
        <w:tc>
          <w:tcPr>
            <w:tcW w:w="6087" w:type="dxa"/>
            <w:tcBorders>
              <w:top w:val="single" w:color="auto" w:sz="4" w:space="0"/>
              <w:left w:val="single" w:color="auto" w:sz="4" w:space="0"/>
              <w:bottom w:val="single" w:color="auto" w:sz="4" w:space="0"/>
              <w:right w:val="single" w:color="auto" w:sz="4" w:space="0"/>
            </w:tcBorders>
            <w:vAlign w:val="center"/>
          </w:tcPr>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1.互动通讯录管理：支持查询互动云系统的通讯录数据，查询内容包括所有已在互动云系统注册的录播账号、录播昵称。支持通过通讯录选择互动对象直接呼叫，或手动输入录播账号进行呼叫。</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2.★互动创建：支持通过通讯录选择互动录播并“一键式”呼叫创建互动房间，支持通过会议号和会议密码直接加入已创建的互动房间。支持对每台录播设备自动分配纯数字短号，可以通过短号直接呼叫录播设备创建互动。</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3.互动方式：提供“授课”和“会议”两种互动模式，其中“授课”模式贴近实际同步课堂教学场景，听课端观看的互动画面有主讲端控制。支持将主讲老师和课件信号双分屏或画中画模式共享给听课端观看。</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4.互动画质：录播主机双向互动过程中，在4Mbps带宽下可实现1080P@30FPS画质，支持网络自适应功能。</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5.互动网络管理：支持网络检测功能，测试录播设备与互动服务器之前的网络通讯情况，包括上下行丢包率数据、带宽数据。互动画面中可叠加显示各互动点的视频码流和丢包率。</w:t>
            </w:r>
            <w:r>
              <w:rPr>
                <w:rFonts w:hint="eastAsia" w:asciiTheme="minorEastAsia" w:hAnsiTheme="minorEastAsia" w:eastAsiaTheme="minorEastAsia"/>
                <w:b/>
                <w:bCs/>
                <w:color w:val="000000" w:themeColor="text1"/>
                <w:lang w:bidi="ar"/>
                <w14:textFill>
                  <w14:solidFill>
                    <w14:schemeClr w14:val="tx1"/>
                  </w14:solidFill>
                </w14:textFill>
              </w:rPr>
              <w:t>（</w:t>
            </w:r>
            <w:r>
              <w:rPr>
                <w:rFonts w:hint="eastAsia" w:asciiTheme="minorEastAsia" w:hAnsiTheme="minorEastAsia" w:eastAsiaTheme="minorEastAsia"/>
                <w:b/>
                <w:bCs/>
                <w:color w:val="000000" w:themeColor="text1"/>
                <w:lang w:val="en-US" w:eastAsia="zh-CN" w:bidi="ar"/>
                <w14:textFill>
                  <w14:solidFill>
                    <w14:schemeClr w14:val="tx1"/>
                  </w14:solidFill>
                </w14:textFill>
              </w:rPr>
              <w:t>投标文件中</w:t>
            </w:r>
            <w:r>
              <w:rPr>
                <w:rFonts w:hint="eastAsia" w:asciiTheme="minorEastAsia" w:hAnsiTheme="minorEastAsia" w:eastAsiaTheme="minorEastAsia"/>
                <w:b/>
                <w:bCs/>
                <w:color w:val="000000" w:themeColor="text1"/>
                <w:lang w:bidi="ar"/>
                <w14:textFill>
                  <w14:solidFill>
                    <w14:schemeClr w14:val="tx1"/>
                  </w14:solidFill>
                </w14:textFill>
              </w:rPr>
              <w:t>提供上述功能软件界面截图并加盖</w:t>
            </w:r>
            <w:r>
              <w:rPr>
                <w:rFonts w:hint="eastAsia" w:asciiTheme="minorEastAsia" w:hAnsiTheme="minorEastAsia" w:eastAsiaTheme="minorEastAsia"/>
                <w:b/>
                <w:bCs/>
                <w:color w:val="000000" w:themeColor="text1"/>
                <w:lang w:val="en-US" w:eastAsia="zh-CN" w:bidi="ar"/>
                <w14:textFill>
                  <w14:solidFill>
                    <w14:schemeClr w14:val="tx1"/>
                  </w14:solidFill>
                </w14:textFill>
              </w:rPr>
              <w:t>生产</w:t>
            </w:r>
            <w:r>
              <w:rPr>
                <w:rFonts w:hint="eastAsia" w:asciiTheme="minorEastAsia" w:hAnsiTheme="minorEastAsia" w:eastAsiaTheme="minorEastAsia"/>
                <w:b/>
                <w:bCs/>
                <w:color w:val="000000" w:themeColor="text1"/>
                <w:lang w:bidi="ar"/>
                <w14:textFill>
                  <w14:solidFill>
                    <w14:schemeClr w14:val="tx1"/>
                  </w14:solidFill>
                </w14:textFill>
              </w:rPr>
              <w:t>厂家公章）</w:t>
            </w:r>
          </w:p>
        </w:tc>
        <w:tc>
          <w:tcPr>
            <w:tcW w:w="5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rPr>
            </w:pPr>
            <w:r>
              <w:rPr>
                <w:rFonts w:hint="eastAsia" w:ascii="宋体" w:hAnsi="宋体" w:eastAsia="宋体"/>
              </w:rPr>
              <w:t>4套</w:t>
            </w:r>
          </w:p>
        </w:tc>
        <w:tc>
          <w:tcPr>
            <w:tcW w:w="70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宋体"/>
                <w:shd w:val="clear" w:color="auto" w:fill="FFFFFF"/>
              </w:rPr>
            </w:pPr>
            <w:r>
              <w:rPr>
                <w:rFonts w:hint="eastAsia" w:ascii="宋体" w:hAnsi="宋体" w:eastAsia="宋体"/>
                <w:shd w:val="clear" w:color="auto" w:fill="FFFFFF"/>
              </w:rPr>
              <w:t>软件和信息技术服务业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9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宋体"/>
              </w:rPr>
            </w:pPr>
            <w:r>
              <w:rPr>
                <w:rFonts w:hint="eastAsia" w:ascii="宋体" w:hAnsi="宋体" w:eastAsia="宋体"/>
              </w:rPr>
              <w:t>9</w:t>
            </w:r>
          </w:p>
        </w:tc>
        <w:tc>
          <w:tcPr>
            <w:tcW w:w="938"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rPr>
            </w:pPr>
            <w:r>
              <w:rPr>
                <w:rFonts w:hint="eastAsia" w:ascii="宋体" w:hAnsi="宋体" w:eastAsia="宋体"/>
              </w:rPr>
              <w:t>高清摄像机</w:t>
            </w:r>
          </w:p>
        </w:tc>
        <w:tc>
          <w:tcPr>
            <w:tcW w:w="6087" w:type="dxa"/>
            <w:tcBorders>
              <w:top w:val="single" w:color="auto" w:sz="4" w:space="0"/>
              <w:left w:val="single" w:color="auto" w:sz="4" w:space="0"/>
              <w:bottom w:val="single" w:color="auto" w:sz="4" w:space="0"/>
              <w:right w:val="single" w:color="auto" w:sz="4" w:space="0"/>
            </w:tcBorders>
            <w:vAlign w:val="center"/>
          </w:tcPr>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1.视频输出接口：HDMI、SDI</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2.传感器类型：CMOS，1/2.33英寸</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3.传感器像素：有效像素≥207万</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4.焦距：≥22倍变焦</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5.水平转动速度范围：1.0° ~ 94.2°/s，垂直转动速度范围：1.0° ~ 74.8°/s，水平视场角：72.0° ~ 6.7°，垂直视场角：43.2° ~ 3.7°</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6.支持水平、垂直翻转</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7.背光补偿：支持</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8.数字降噪：2D&amp;3D数字降噪</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9.网络流传输协议：RTP、RTSP</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10.预置位数量：≥254</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11.网络接口：RJ45</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12.音频接口：Line In,3.5mm</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13.通讯接口：RS232、RS422</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14.USB接口：USB Type-A</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15.支持的协议类型：VISCA</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16.编码技术：视频H.265、H.264</w:t>
            </w:r>
          </w:p>
          <w:p>
            <w:pPr>
              <w:textAlignment w:val="center"/>
              <w:rPr>
                <w:rFonts w:hint="eastAsia" w:eastAsia="宋体" w:asciiTheme="minorEastAsia" w:hAnsiTheme="minorEastAsia"/>
                <w:b/>
                <w:bCs/>
                <w:color w:val="000000" w:themeColor="text1"/>
                <w:lang w:eastAsia="zh-CN" w:bidi="ar"/>
                <w14:textFill>
                  <w14:solidFill>
                    <w14:schemeClr w14:val="tx1"/>
                  </w14:solidFill>
                </w14:textFill>
              </w:rPr>
            </w:pPr>
            <w:r>
              <w:rPr>
                <w:rFonts w:hint="eastAsia" w:ascii="宋体" w:hAnsi="宋体" w:eastAsia="宋体"/>
                <w:color w:val="000000" w:themeColor="text1"/>
                <w14:textFill>
                  <w14:solidFill>
                    <w14:schemeClr w14:val="tx1"/>
                  </w14:solidFill>
                </w14:textFill>
              </w:rPr>
              <w:t>17.★电源支持：支持POC供电、电源适配器供电两种供电方式，根据环境实际情况可灵活选择。</w:t>
            </w:r>
            <w:r>
              <w:rPr>
                <w:rFonts w:hint="eastAsia" w:ascii="宋体" w:hAnsi="宋体" w:eastAsia="宋体" w:cs="Arial"/>
                <w:b/>
                <w:bCs/>
                <w:snapToGrid w:val="0"/>
                <w:color w:val="000000" w:themeColor="text1"/>
                <w:kern w:val="0"/>
                <w:sz w:val="21"/>
                <w:szCs w:val="21"/>
                <w:lang w:eastAsia="zh-CN"/>
                <w14:textFill>
                  <w14:solidFill>
                    <w14:schemeClr w14:val="tx1"/>
                  </w14:solidFill>
                </w14:textFill>
              </w:rPr>
              <w:t>（投标文件中提供第三方检测机构出具的检测报告的复印件或扫描件并加盖生产厂家公章）</w:t>
            </w:r>
          </w:p>
          <w:p>
            <w:pPr>
              <w:textAlignment w:val="center"/>
              <w:rPr>
                <w:rFonts w:hint="eastAsia" w:ascii="宋体" w:hAnsi="宋体" w:eastAsia="宋体"/>
                <w:color w:val="000000" w:themeColor="text1"/>
                <w:lang w:eastAsia="zh-CN"/>
                <w14:textFill>
                  <w14:solidFill>
                    <w14:schemeClr w14:val="tx1"/>
                  </w14:solidFill>
                </w14:textFill>
              </w:rPr>
            </w:pPr>
            <w:r>
              <w:rPr>
                <w:rFonts w:hint="eastAsia" w:ascii="宋体" w:hAnsi="宋体" w:eastAsia="宋体"/>
                <w:color w:val="000000" w:themeColor="text1"/>
                <w14:textFill>
                  <w14:solidFill>
                    <w14:schemeClr w14:val="tx1"/>
                  </w14:solidFill>
                </w14:textFill>
              </w:rPr>
              <w:t>18.★整机使用平均无故障运行时间(MTBF)应≥100000小时。</w:t>
            </w:r>
            <w:r>
              <w:rPr>
                <w:rFonts w:hint="eastAsia" w:ascii="宋体" w:hAnsi="宋体" w:eastAsia="宋体" w:cs="Arial"/>
                <w:b/>
                <w:bCs/>
                <w:snapToGrid w:val="0"/>
                <w:color w:val="000000" w:themeColor="text1"/>
                <w:kern w:val="0"/>
                <w:sz w:val="21"/>
                <w:szCs w:val="21"/>
                <w:lang w:eastAsia="zh-CN"/>
                <w14:textFill>
                  <w14:solidFill>
                    <w14:schemeClr w14:val="tx1"/>
                  </w14:solidFill>
                </w14:textFill>
              </w:rPr>
              <w:t>（投标文件中提供第三方检测机构出具的检测报告的复印件或扫描件并加盖生产厂家公章）</w:t>
            </w:r>
          </w:p>
        </w:tc>
        <w:tc>
          <w:tcPr>
            <w:tcW w:w="5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rPr>
            </w:pPr>
            <w:r>
              <w:rPr>
                <w:rFonts w:hint="eastAsia" w:ascii="宋体" w:hAnsi="宋体" w:eastAsia="宋体"/>
              </w:rPr>
              <w:t>16台</w:t>
            </w:r>
          </w:p>
        </w:tc>
        <w:tc>
          <w:tcPr>
            <w:tcW w:w="70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宋体"/>
                <w:shd w:val="clear" w:color="auto" w:fill="FFFFFF"/>
              </w:rPr>
            </w:pPr>
            <w:r>
              <w:rPr>
                <w:rFonts w:hint="eastAsia" w:ascii="宋体" w:hAnsi="宋体" w:eastAsia="宋体"/>
                <w:shd w:val="clear" w:color="auto" w:fill="FFFFFF"/>
              </w:rPr>
              <w:t>工业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trPr>
        <w:tc>
          <w:tcPr>
            <w:tcW w:w="59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宋体"/>
              </w:rPr>
            </w:pPr>
            <w:r>
              <w:rPr>
                <w:rFonts w:hint="eastAsia" w:ascii="宋体" w:hAnsi="宋体" w:eastAsia="宋体"/>
              </w:rPr>
              <w:t>10</w:t>
            </w:r>
          </w:p>
        </w:tc>
        <w:tc>
          <w:tcPr>
            <w:tcW w:w="938"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rPr>
            </w:pPr>
            <w:r>
              <w:rPr>
                <w:rFonts w:hint="eastAsia" w:ascii="宋体" w:hAnsi="宋体" w:eastAsia="宋体"/>
              </w:rPr>
              <w:t>高清摄像机管理软件</w:t>
            </w:r>
          </w:p>
        </w:tc>
        <w:tc>
          <w:tcPr>
            <w:tcW w:w="6087" w:type="dxa"/>
            <w:tcBorders>
              <w:top w:val="single" w:color="auto" w:sz="4" w:space="0"/>
              <w:left w:val="single" w:color="auto" w:sz="4" w:space="0"/>
              <w:bottom w:val="single" w:color="auto" w:sz="4" w:space="0"/>
              <w:right w:val="single" w:color="auto" w:sz="4" w:space="0"/>
            </w:tcBorders>
            <w:vAlign w:val="center"/>
          </w:tcPr>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1. 摄像机管理软件采用B/S架构，支持通用浏览器直接访问进行管理。</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2. 支持网络参数设置与修改，支持一键恢复默认参数。</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3. 支持曝光模式设置功能，包括自动、手动。</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4. 支持抗闪烁频率、动态范围、光圈、快门参数设置。</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5. 支持自动白平衡设置功能，红、蓝增益可调。</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6. 支持噪声抑制设置功能，支持2D、3D降噪。</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7. 支持摄像机图像质量调节功能，包括亮度、对比度、色调、饱和度。</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8. 支持摄像机控制功能，包括云台控制、预置位设置与调用、焦距调节等。</w:t>
            </w:r>
          </w:p>
          <w:p>
            <w:pPr>
              <w:textAlignment w:val="center"/>
              <w:rPr>
                <w:rFonts w:hint="eastAsia" w:ascii="宋体" w:hAnsi="宋体" w:eastAsiaTheme="minorEastAsia"/>
                <w:color w:val="000000" w:themeColor="text1"/>
                <w:lang w:eastAsia="zh-CN"/>
                <w14:textFill>
                  <w14:solidFill>
                    <w14:schemeClr w14:val="tx1"/>
                  </w14:solidFill>
                </w14:textFill>
              </w:rPr>
            </w:pPr>
            <w:r>
              <w:rPr>
                <w:rFonts w:hint="eastAsia" w:asciiTheme="minorEastAsia" w:hAnsiTheme="minorEastAsia" w:eastAsiaTheme="minorEastAsia"/>
                <w:color w:val="000000" w:themeColor="text1"/>
                <w:lang w:bidi="ar"/>
                <w14:textFill>
                  <w14:solidFill>
                    <w14:schemeClr w14:val="tx1"/>
                  </w14:solidFill>
                </w14:textFill>
              </w:rPr>
              <w:t xml:space="preserve">9. </w:t>
            </w:r>
            <w:r>
              <w:rPr>
                <w:rFonts w:hint="eastAsia" w:asciiTheme="minorEastAsia" w:hAnsiTheme="minorEastAsia" w:eastAsiaTheme="minorEastAsia"/>
                <w:color w:val="000000" w:themeColor="text1"/>
                <w:lang w:val="en-US" w:eastAsia="zh-CN" w:bidi="ar"/>
                <w14:textFill>
                  <w14:solidFill>
                    <w14:schemeClr w14:val="tx1"/>
                  </w14:solidFill>
                </w14:textFill>
              </w:rPr>
              <w:t>所投</w:t>
            </w:r>
            <w:r>
              <w:rPr>
                <w:rFonts w:hint="eastAsia" w:asciiTheme="minorEastAsia" w:hAnsiTheme="minorEastAsia" w:eastAsiaTheme="minorEastAsia"/>
                <w:color w:val="000000" w:themeColor="text1"/>
                <w:lang w:bidi="ar"/>
                <w14:textFill>
                  <w14:solidFill>
                    <w14:schemeClr w14:val="tx1"/>
                  </w14:solidFill>
                </w14:textFill>
              </w:rPr>
              <w:t>高清摄像机管理软件</w:t>
            </w:r>
            <w:r>
              <w:rPr>
                <w:rFonts w:hint="eastAsia" w:asciiTheme="minorEastAsia" w:hAnsiTheme="minorEastAsia" w:eastAsiaTheme="minorEastAsia"/>
                <w:color w:val="000000" w:themeColor="text1"/>
                <w:lang w:val="en-US" w:eastAsia="zh-CN" w:bidi="ar"/>
                <w14:textFill>
                  <w14:solidFill>
                    <w14:schemeClr w14:val="tx1"/>
                  </w14:solidFill>
                </w14:textFill>
              </w:rPr>
              <w:t>取得</w:t>
            </w:r>
            <w:r>
              <w:rPr>
                <w:rFonts w:hint="eastAsia" w:asciiTheme="minorEastAsia" w:hAnsiTheme="minorEastAsia" w:eastAsiaTheme="minorEastAsia"/>
                <w:color w:val="000000" w:themeColor="text1"/>
                <w:lang w:bidi="ar"/>
                <w14:textFill>
                  <w14:solidFill>
                    <w14:schemeClr w14:val="tx1"/>
                  </w14:solidFill>
                </w14:textFill>
              </w:rPr>
              <w:t>相关计算机软件著作权登记证书</w:t>
            </w:r>
            <w:r>
              <w:rPr>
                <w:rFonts w:hint="eastAsia" w:asciiTheme="minorEastAsia" w:hAnsiTheme="minorEastAsia" w:eastAsiaTheme="minorEastAsia"/>
                <w:color w:val="000000" w:themeColor="text1"/>
                <w:lang w:eastAsia="zh-CN" w:bidi="ar"/>
                <w14:textFill>
                  <w14:solidFill>
                    <w14:schemeClr w14:val="tx1"/>
                  </w14:solidFill>
                </w14:textFill>
              </w:rPr>
              <w:t>。</w:t>
            </w:r>
            <w:r>
              <w:rPr>
                <w:rFonts w:hint="eastAsia" w:asciiTheme="minorEastAsia" w:hAnsiTheme="minorEastAsia" w:eastAsiaTheme="minorEastAsia"/>
                <w:b/>
                <w:bCs/>
                <w:color w:val="000000" w:themeColor="text1"/>
                <w:lang w:eastAsia="zh-CN" w:bidi="ar"/>
                <w14:textFill>
                  <w14:solidFill>
                    <w14:schemeClr w14:val="tx1"/>
                  </w14:solidFill>
                </w14:textFill>
              </w:rPr>
              <w:t>（</w:t>
            </w:r>
            <w:r>
              <w:rPr>
                <w:rFonts w:hint="eastAsia" w:asciiTheme="minorEastAsia" w:hAnsiTheme="minorEastAsia" w:eastAsiaTheme="minorEastAsia"/>
                <w:b/>
                <w:bCs/>
                <w:color w:val="000000" w:themeColor="text1"/>
                <w:lang w:val="en-US" w:eastAsia="zh-CN" w:bidi="ar"/>
                <w14:textFill>
                  <w14:solidFill>
                    <w14:schemeClr w14:val="tx1"/>
                  </w14:solidFill>
                </w14:textFill>
              </w:rPr>
              <w:t>投标文件中提供证书的复印件或扫描件并加盖生产厂家公章</w:t>
            </w:r>
            <w:r>
              <w:rPr>
                <w:rFonts w:hint="eastAsia" w:asciiTheme="minorEastAsia" w:hAnsiTheme="minorEastAsia" w:eastAsiaTheme="minorEastAsia"/>
                <w:b/>
                <w:bCs/>
                <w:color w:val="000000" w:themeColor="text1"/>
                <w:lang w:eastAsia="zh-CN" w:bidi="ar"/>
                <w14:textFill>
                  <w14:solidFill>
                    <w14:schemeClr w14:val="tx1"/>
                  </w14:solidFill>
                </w14:textFill>
              </w:rPr>
              <w:t>）</w:t>
            </w:r>
          </w:p>
        </w:tc>
        <w:tc>
          <w:tcPr>
            <w:tcW w:w="5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rPr>
            </w:pPr>
            <w:r>
              <w:rPr>
                <w:rFonts w:hint="eastAsia" w:ascii="宋体" w:hAnsi="宋体" w:eastAsia="宋体"/>
              </w:rPr>
              <w:t>16</w:t>
            </w:r>
            <w:r>
              <w:rPr>
                <w:rFonts w:ascii="宋体" w:hAnsi="宋体" w:eastAsia="宋体"/>
              </w:rPr>
              <w:t>套</w:t>
            </w:r>
          </w:p>
        </w:tc>
        <w:tc>
          <w:tcPr>
            <w:tcW w:w="70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宋体"/>
                <w:shd w:val="clear" w:color="auto" w:fill="FFFFFF"/>
              </w:rPr>
            </w:pPr>
            <w:r>
              <w:rPr>
                <w:rFonts w:hint="eastAsia" w:ascii="宋体" w:hAnsi="宋体" w:eastAsia="宋体"/>
                <w:shd w:val="clear" w:color="auto" w:fill="FFFFFF"/>
              </w:rPr>
              <w:t>软件和信息技术服务业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9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宋体"/>
              </w:rPr>
            </w:pPr>
            <w:r>
              <w:rPr>
                <w:rFonts w:hint="eastAsia" w:ascii="宋体" w:hAnsi="宋体" w:eastAsia="宋体"/>
              </w:rPr>
              <w:t>11</w:t>
            </w:r>
          </w:p>
        </w:tc>
        <w:tc>
          <w:tcPr>
            <w:tcW w:w="938"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rPr>
            </w:pPr>
            <w:r>
              <w:rPr>
                <w:rFonts w:hint="eastAsia" w:ascii="宋体" w:hAnsi="宋体" w:eastAsia="宋体"/>
              </w:rPr>
              <w:t>教师定位摄像机</w:t>
            </w:r>
          </w:p>
        </w:tc>
        <w:tc>
          <w:tcPr>
            <w:tcW w:w="6087" w:type="dxa"/>
            <w:tcBorders>
              <w:top w:val="single" w:color="auto" w:sz="4" w:space="0"/>
              <w:left w:val="single" w:color="auto" w:sz="4" w:space="0"/>
              <w:bottom w:val="single" w:color="auto" w:sz="4" w:space="0"/>
              <w:right w:val="single" w:color="auto" w:sz="4" w:space="0"/>
            </w:tcBorders>
            <w:vAlign w:val="center"/>
          </w:tcPr>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1. 扫描方式：逐行扫描</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2. 输出帧率：30fps</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 xml:space="preserve">3. 摄像元件：1/3 " </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4. 有效像素：1920（H）×1080（V)</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5. 最低照度：0.3Lux</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6. 通讯方式：RJ-45，支持POE供电</w:t>
            </w:r>
          </w:p>
          <w:p>
            <w:pPr>
              <w:textAlignment w:val="center"/>
              <w:rPr>
                <w:rFonts w:ascii="宋体" w:hAnsi="宋体" w:eastAsia="宋体"/>
                <w:color w:val="000000" w:themeColor="text1"/>
                <w14:textFill>
                  <w14:solidFill>
                    <w14:schemeClr w14:val="tx1"/>
                  </w14:solidFill>
                </w14:textFill>
              </w:rPr>
            </w:pPr>
            <w:r>
              <w:rPr>
                <w:rFonts w:hint="eastAsia" w:asciiTheme="minorEastAsia" w:hAnsiTheme="minorEastAsia" w:eastAsiaTheme="minorEastAsia"/>
                <w:color w:val="000000" w:themeColor="text1"/>
                <w:lang w:bidi="ar"/>
                <w14:textFill>
                  <w14:solidFill>
                    <w14:schemeClr w14:val="tx1"/>
                  </w14:solidFill>
                </w14:textFill>
              </w:rPr>
              <w:t>7. 产品无故障运行时间MTBF＞60000小时</w:t>
            </w:r>
            <w:r>
              <w:rPr>
                <w:rFonts w:hint="eastAsia" w:asciiTheme="minorEastAsia" w:hAnsiTheme="minorEastAsia" w:eastAsiaTheme="minorEastAsia"/>
                <w:color w:val="000000" w:themeColor="text1"/>
                <w:lang w:eastAsia="zh-CN" w:bidi="ar"/>
                <w14:textFill>
                  <w14:solidFill>
                    <w14:schemeClr w14:val="tx1"/>
                  </w14:solidFill>
                </w14:textFill>
              </w:rPr>
              <w:t>。</w:t>
            </w:r>
            <w:r>
              <w:rPr>
                <w:rFonts w:hint="eastAsia" w:asciiTheme="minorEastAsia" w:hAnsiTheme="minorEastAsia" w:eastAsiaTheme="minorEastAsia"/>
                <w:b/>
                <w:bCs/>
                <w:color w:val="000000" w:themeColor="text1"/>
                <w:lang w:eastAsia="zh-CN" w:bidi="ar"/>
                <w14:textFill>
                  <w14:solidFill>
                    <w14:schemeClr w14:val="tx1"/>
                  </w14:solidFill>
                </w14:textFill>
              </w:rPr>
              <w:t>（投标文件中提供第三方检测机构出具的检测报告的复印件或扫描件并加盖生产厂家公章）</w:t>
            </w:r>
          </w:p>
        </w:tc>
        <w:tc>
          <w:tcPr>
            <w:tcW w:w="5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rPr>
            </w:pPr>
            <w:r>
              <w:rPr>
                <w:rFonts w:hint="eastAsia" w:ascii="宋体" w:hAnsi="宋体" w:eastAsia="宋体"/>
              </w:rPr>
              <w:t>4个</w:t>
            </w:r>
          </w:p>
        </w:tc>
        <w:tc>
          <w:tcPr>
            <w:tcW w:w="70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宋体"/>
                <w:shd w:val="clear" w:color="auto" w:fill="FFFFFF"/>
              </w:rPr>
            </w:pPr>
            <w:r>
              <w:rPr>
                <w:rFonts w:hint="eastAsia" w:ascii="宋体" w:hAnsi="宋体" w:eastAsia="宋体"/>
                <w:shd w:val="clear" w:color="auto" w:fill="FFFFFF"/>
              </w:rPr>
              <w:t>工业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9" w:hRule="atLeast"/>
        </w:trPr>
        <w:tc>
          <w:tcPr>
            <w:tcW w:w="59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宋体"/>
              </w:rPr>
            </w:pPr>
            <w:r>
              <w:rPr>
                <w:rFonts w:hint="eastAsia" w:ascii="宋体" w:hAnsi="宋体" w:eastAsia="宋体"/>
              </w:rPr>
              <w:t>12</w:t>
            </w:r>
          </w:p>
        </w:tc>
        <w:tc>
          <w:tcPr>
            <w:tcW w:w="938"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rPr>
            </w:pPr>
            <w:r>
              <w:rPr>
                <w:rFonts w:hint="eastAsia" w:ascii="宋体" w:hAnsi="宋体" w:eastAsia="宋体"/>
              </w:rPr>
              <w:t>学生定位摄像机</w:t>
            </w:r>
          </w:p>
        </w:tc>
        <w:tc>
          <w:tcPr>
            <w:tcW w:w="6087" w:type="dxa"/>
            <w:tcBorders>
              <w:top w:val="single" w:color="auto" w:sz="4" w:space="0"/>
              <w:left w:val="single" w:color="auto" w:sz="4" w:space="0"/>
              <w:bottom w:val="single" w:color="auto" w:sz="4" w:space="0"/>
              <w:right w:val="single" w:color="auto" w:sz="4" w:space="0"/>
            </w:tcBorders>
            <w:vAlign w:val="center"/>
          </w:tcPr>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1. 扫描方式：逐行扫描</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2. 输出帧率：30fps</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 xml:space="preserve">3. 摄像元件：1/3 " </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4. 有效像素：1920（H)×1080（V)</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5. 最低照度：0.3Lux</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6. 通讯方式：RJ-45，支持POE供电</w:t>
            </w:r>
          </w:p>
          <w:p>
            <w:pPr>
              <w:textAlignment w:val="center"/>
              <w:rPr>
                <w:rFonts w:ascii="宋体" w:hAnsi="宋体" w:eastAsia="宋体"/>
                <w:color w:val="000000" w:themeColor="text1"/>
                <w14:textFill>
                  <w14:solidFill>
                    <w14:schemeClr w14:val="tx1"/>
                  </w14:solidFill>
                </w14:textFill>
              </w:rPr>
            </w:pPr>
            <w:r>
              <w:rPr>
                <w:rFonts w:hint="eastAsia" w:asciiTheme="minorEastAsia" w:hAnsiTheme="minorEastAsia" w:eastAsiaTheme="minorEastAsia"/>
                <w:color w:val="000000" w:themeColor="text1"/>
                <w:lang w:bidi="ar"/>
                <w14:textFill>
                  <w14:solidFill>
                    <w14:schemeClr w14:val="tx1"/>
                  </w14:solidFill>
                </w14:textFill>
              </w:rPr>
              <w:t>7. 产品无故障运行时间MTBF＞60000小时</w:t>
            </w:r>
            <w:r>
              <w:rPr>
                <w:rFonts w:hint="eastAsia" w:asciiTheme="minorEastAsia" w:hAnsiTheme="minorEastAsia" w:eastAsiaTheme="minorEastAsia"/>
                <w:color w:val="000000" w:themeColor="text1"/>
                <w:lang w:eastAsia="zh-CN" w:bidi="ar"/>
                <w14:textFill>
                  <w14:solidFill>
                    <w14:schemeClr w14:val="tx1"/>
                  </w14:solidFill>
                </w14:textFill>
              </w:rPr>
              <w:t>。</w:t>
            </w:r>
            <w:r>
              <w:rPr>
                <w:rFonts w:hint="eastAsia" w:asciiTheme="minorEastAsia" w:hAnsiTheme="minorEastAsia" w:eastAsiaTheme="minorEastAsia"/>
                <w:b/>
                <w:bCs/>
                <w:color w:val="000000" w:themeColor="text1"/>
                <w:lang w:eastAsia="zh-CN" w:bidi="ar"/>
                <w14:textFill>
                  <w14:solidFill>
                    <w14:schemeClr w14:val="tx1"/>
                  </w14:solidFill>
                </w14:textFill>
              </w:rPr>
              <w:t>（投标文件中提供第三方检测机构出具的检测报告的复印件或扫描件并加盖生产厂家公章）</w:t>
            </w:r>
          </w:p>
        </w:tc>
        <w:tc>
          <w:tcPr>
            <w:tcW w:w="5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rPr>
            </w:pPr>
            <w:r>
              <w:rPr>
                <w:rFonts w:hint="eastAsia" w:ascii="宋体" w:hAnsi="宋体" w:eastAsia="宋体"/>
              </w:rPr>
              <w:t>4个</w:t>
            </w:r>
          </w:p>
        </w:tc>
        <w:tc>
          <w:tcPr>
            <w:tcW w:w="70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宋体"/>
                <w:shd w:val="clear" w:color="auto" w:fill="FFFFFF"/>
              </w:rPr>
            </w:pPr>
            <w:r>
              <w:rPr>
                <w:rFonts w:hint="eastAsia" w:ascii="宋体" w:hAnsi="宋体" w:eastAsia="宋体"/>
                <w:shd w:val="clear" w:color="auto" w:fill="FFFFFF"/>
              </w:rPr>
              <w:t>工业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59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宋体"/>
              </w:rPr>
            </w:pPr>
            <w:r>
              <w:rPr>
                <w:rFonts w:hint="eastAsia" w:ascii="宋体" w:hAnsi="宋体" w:eastAsia="宋体"/>
              </w:rPr>
              <w:t>13</w:t>
            </w:r>
          </w:p>
        </w:tc>
        <w:tc>
          <w:tcPr>
            <w:tcW w:w="938"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rPr>
            </w:pPr>
            <w:r>
              <w:rPr>
                <w:rFonts w:hint="eastAsia" w:ascii="宋体" w:hAnsi="宋体" w:eastAsia="宋体"/>
              </w:rPr>
              <w:t>教师定位摄像机软件</w:t>
            </w:r>
          </w:p>
        </w:tc>
        <w:tc>
          <w:tcPr>
            <w:tcW w:w="6087" w:type="dxa"/>
            <w:tcBorders>
              <w:top w:val="single" w:color="auto" w:sz="4" w:space="0"/>
              <w:left w:val="single" w:color="auto" w:sz="4" w:space="0"/>
              <w:bottom w:val="single" w:color="auto" w:sz="4" w:space="0"/>
              <w:right w:val="single" w:color="auto" w:sz="4" w:space="0"/>
            </w:tcBorders>
            <w:vAlign w:val="center"/>
          </w:tcPr>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1. 采用B/S架构设计，支持通用浏览器进行远程访问进行管理；</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2. 采用图像识别定位分析技术，智能识别教学行为，根据预设的跟踪分析逻辑触发跟踪信号，与录播主机进行跟踪数据对接；</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3. 支持两种跟踪模式：紧跟模式、“特写”与“全景”切换跟踪模式。</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4. 支持多个区域屏蔽功能，避免屏蔽区域内的干扰，提高系统识别效果；</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5. 支持检测区域设置，对指定区域进行跟踪分析，支持同时划分多个检测区域。</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6. 具有“模糊防抖”功能，避免人员小幅度活动时引起的摄像机画面抖动现象；</w:t>
            </w:r>
          </w:p>
          <w:p>
            <w:pPr>
              <w:textAlignment w:val="center"/>
              <w:rPr>
                <w:rFonts w:ascii="宋体" w:hAnsi="宋体" w:eastAsia="宋体"/>
                <w:color w:val="000000" w:themeColor="text1"/>
                <w14:textFill>
                  <w14:solidFill>
                    <w14:schemeClr w14:val="tx1"/>
                  </w14:solidFill>
                </w14:textFill>
              </w:rPr>
            </w:pPr>
            <w:r>
              <w:rPr>
                <w:rFonts w:hint="eastAsia" w:asciiTheme="minorEastAsia" w:hAnsiTheme="minorEastAsia" w:eastAsiaTheme="minorEastAsia"/>
                <w:color w:val="000000" w:themeColor="text1"/>
                <w:lang w:bidi="ar"/>
                <w14:textFill>
                  <w14:solidFill>
                    <w14:schemeClr w14:val="tx1"/>
                  </w14:solidFill>
                </w14:textFill>
              </w:rPr>
              <w:t xml:space="preserve">7. </w:t>
            </w:r>
            <w:r>
              <w:rPr>
                <w:rFonts w:hint="eastAsia" w:asciiTheme="minorEastAsia" w:hAnsiTheme="minorEastAsia" w:eastAsiaTheme="minorEastAsia"/>
                <w:color w:val="000000" w:themeColor="text1"/>
                <w:lang w:val="en-US" w:eastAsia="zh-CN" w:bidi="ar"/>
                <w14:textFill>
                  <w14:solidFill>
                    <w14:schemeClr w14:val="tx1"/>
                  </w14:solidFill>
                </w14:textFill>
              </w:rPr>
              <w:t>所投</w:t>
            </w:r>
            <w:r>
              <w:rPr>
                <w:rFonts w:hint="eastAsia" w:asciiTheme="minorEastAsia" w:hAnsiTheme="minorEastAsia" w:eastAsiaTheme="minorEastAsia"/>
                <w:color w:val="000000" w:themeColor="text1"/>
                <w:lang w:bidi="ar"/>
                <w14:textFill>
                  <w14:solidFill>
                    <w14:schemeClr w14:val="tx1"/>
                  </w14:solidFill>
                </w14:textFill>
              </w:rPr>
              <w:t>教师定位分析相关软件</w:t>
            </w:r>
            <w:r>
              <w:rPr>
                <w:rFonts w:hint="eastAsia" w:asciiTheme="minorEastAsia" w:hAnsiTheme="minorEastAsia" w:eastAsiaTheme="minorEastAsia"/>
                <w:color w:val="000000" w:themeColor="text1"/>
                <w:lang w:val="en-US" w:eastAsia="zh-CN" w:bidi="ar"/>
                <w14:textFill>
                  <w14:solidFill>
                    <w14:schemeClr w14:val="tx1"/>
                  </w14:solidFill>
                </w14:textFill>
              </w:rPr>
              <w:t>取得</w:t>
            </w:r>
            <w:r>
              <w:rPr>
                <w:rFonts w:hint="eastAsia" w:asciiTheme="minorEastAsia" w:hAnsiTheme="minorEastAsia" w:eastAsiaTheme="minorEastAsia"/>
                <w:color w:val="000000" w:themeColor="text1"/>
                <w:lang w:bidi="ar"/>
                <w14:textFill>
                  <w14:solidFill>
                    <w14:schemeClr w14:val="tx1"/>
                  </w14:solidFill>
                </w14:textFill>
              </w:rPr>
              <w:t>著作权登记证书</w:t>
            </w:r>
            <w:r>
              <w:rPr>
                <w:rFonts w:hint="eastAsia" w:asciiTheme="minorEastAsia" w:hAnsiTheme="minorEastAsia" w:eastAsiaTheme="minorEastAsia"/>
                <w:b/>
                <w:bCs/>
                <w:color w:val="auto"/>
                <w:lang w:eastAsia="zh-CN" w:bidi="ar"/>
              </w:rPr>
              <w:t>（</w:t>
            </w:r>
            <w:r>
              <w:rPr>
                <w:rFonts w:hint="eastAsia" w:asciiTheme="minorEastAsia" w:hAnsiTheme="minorEastAsia" w:eastAsiaTheme="minorEastAsia"/>
                <w:b/>
                <w:bCs/>
                <w:color w:val="auto"/>
                <w:lang w:val="en-US" w:eastAsia="zh-CN" w:bidi="ar"/>
              </w:rPr>
              <w:t>投标文件中提供证书的复印件或扫描件并加盖生产厂家公章</w:t>
            </w:r>
            <w:r>
              <w:rPr>
                <w:rFonts w:hint="eastAsia" w:asciiTheme="minorEastAsia" w:hAnsiTheme="minorEastAsia" w:eastAsiaTheme="minorEastAsia"/>
                <w:b/>
                <w:bCs/>
                <w:color w:val="auto"/>
                <w:lang w:eastAsia="zh-CN" w:bidi="ar"/>
              </w:rPr>
              <w:t>）</w:t>
            </w:r>
          </w:p>
        </w:tc>
        <w:tc>
          <w:tcPr>
            <w:tcW w:w="5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rPr>
            </w:pPr>
            <w:r>
              <w:rPr>
                <w:rFonts w:hint="eastAsia" w:ascii="宋体" w:hAnsi="宋体" w:eastAsia="宋体"/>
              </w:rPr>
              <w:t>4套</w:t>
            </w:r>
          </w:p>
        </w:tc>
        <w:tc>
          <w:tcPr>
            <w:tcW w:w="70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宋体"/>
                <w:shd w:val="clear" w:color="auto" w:fill="FFFFFF"/>
              </w:rPr>
            </w:pPr>
            <w:r>
              <w:rPr>
                <w:rFonts w:hint="eastAsia" w:ascii="宋体" w:hAnsi="宋体" w:eastAsia="宋体"/>
                <w:shd w:val="clear" w:color="auto" w:fill="FFFFFF"/>
              </w:rPr>
              <w:t>软件和信息技术服务业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9" w:hRule="atLeast"/>
        </w:trPr>
        <w:tc>
          <w:tcPr>
            <w:tcW w:w="59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宋体"/>
              </w:rPr>
            </w:pPr>
            <w:r>
              <w:rPr>
                <w:rFonts w:hint="eastAsia" w:ascii="宋体" w:hAnsi="宋体" w:eastAsia="宋体"/>
              </w:rPr>
              <w:t>14</w:t>
            </w:r>
          </w:p>
        </w:tc>
        <w:tc>
          <w:tcPr>
            <w:tcW w:w="938"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rPr>
            </w:pPr>
            <w:r>
              <w:rPr>
                <w:rFonts w:hint="eastAsia" w:ascii="宋体" w:hAnsi="宋体" w:eastAsia="宋体"/>
              </w:rPr>
              <w:t>学生定位摄像机软件</w:t>
            </w:r>
          </w:p>
        </w:tc>
        <w:tc>
          <w:tcPr>
            <w:tcW w:w="6087" w:type="dxa"/>
            <w:tcBorders>
              <w:top w:val="single" w:color="auto" w:sz="4" w:space="0"/>
              <w:left w:val="single" w:color="auto" w:sz="4" w:space="0"/>
              <w:bottom w:val="single" w:color="auto" w:sz="4" w:space="0"/>
              <w:right w:val="single" w:color="auto" w:sz="4" w:space="0"/>
            </w:tcBorders>
            <w:vAlign w:val="center"/>
          </w:tcPr>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1. 采用B/S架构设计，支持通用浏览器进行远程访问进行管理；</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2. 采用图像识别定位分析技术，智能识别教学行为，根据预设的跟踪分析逻辑触发跟踪信号，与录播主机进行跟踪数据对接；</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3. 支持学生起立跟踪功能，支持当学生起立特写跟踪拍摄，同时支持学生起立后自定义为学生与老师双分屏交互画面；</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4. 支持多个学生起立跟踪功能，多学生起立切换为学生全景拍摄；</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5. 支持自定义规定时间间隔自动切换为学生全景画面；</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6. 支持多个区域屏蔽功能，避免屏蔽区域内的干扰，提高系统识别效果；</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7. 支持检测区域设置，对指定区域进行跟踪分析，支持同时划分多个检测区域；</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8. 具有“模糊防抖”功能，避免人员小幅度活动时引起的摄像机画面抖动现象；</w:t>
            </w:r>
          </w:p>
          <w:p>
            <w:pPr>
              <w:textAlignment w:val="center"/>
              <w:rPr>
                <w:rFonts w:hint="eastAsia" w:ascii="宋体" w:hAnsi="宋体" w:eastAsiaTheme="minorEastAsia"/>
                <w:color w:val="000000" w:themeColor="text1"/>
                <w:lang w:eastAsia="zh-CN"/>
                <w14:textFill>
                  <w14:solidFill>
                    <w14:schemeClr w14:val="tx1"/>
                  </w14:solidFill>
                </w14:textFill>
              </w:rPr>
            </w:pPr>
            <w:r>
              <w:rPr>
                <w:rFonts w:hint="eastAsia" w:asciiTheme="minorEastAsia" w:hAnsiTheme="minorEastAsia" w:eastAsiaTheme="minorEastAsia"/>
                <w:color w:val="000000" w:themeColor="text1"/>
                <w:lang w:bidi="ar"/>
                <w14:textFill>
                  <w14:solidFill>
                    <w14:schemeClr w14:val="tx1"/>
                  </w14:solidFill>
                </w14:textFill>
              </w:rPr>
              <w:t xml:space="preserve">9. </w:t>
            </w:r>
            <w:r>
              <w:rPr>
                <w:rFonts w:hint="eastAsia" w:asciiTheme="minorEastAsia" w:hAnsiTheme="minorEastAsia" w:eastAsiaTheme="minorEastAsia"/>
                <w:color w:val="000000" w:themeColor="text1"/>
                <w:lang w:val="en-US" w:eastAsia="zh-CN" w:bidi="ar"/>
                <w14:textFill>
                  <w14:solidFill>
                    <w14:schemeClr w14:val="tx1"/>
                  </w14:solidFill>
                </w14:textFill>
              </w:rPr>
              <w:t>所投</w:t>
            </w:r>
            <w:r>
              <w:rPr>
                <w:rFonts w:hint="eastAsia" w:asciiTheme="minorEastAsia" w:hAnsiTheme="minorEastAsia" w:eastAsiaTheme="minorEastAsia"/>
                <w:color w:val="000000" w:themeColor="text1"/>
                <w:lang w:bidi="ar"/>
                <w14:textFill>
                  <w14:solidFill>
                    <w14:schemeClr w14:val="tx1"/>
                  </w14:solidFill>
                </w14:textFill>
              </w:rPr>
              <w:t>学生定位分析相关软件</w:t>
            </w:r>
            <w:r>
              <w:rPr>
                <w:rFonts w:hint="eastAsia" w:asciiTheme="minorEastAsia" w:hAnsiTheme="minorEastAsia" w:eastAsiaTheme="minorEastAsia"/>
                <w:color w:val="000000" w:themeColor="text1"/>
                <w:lang w:val="en-US" w:eastAsia="zh-CN" w:bidi="ar"/>
                <w14:textFill>
                  <w14:solidFill>
                    <w14:schemeClr w14:val="tx1"/>
                  </w14:solidFill>
                </w14:textFill>
              </w:rPr>
              <w:t>取得</w:t>
            </w:r>
            <w:r>
              <w:rPr>
                <w:rFonts w:hint="eastAsia" w:asciiTheme="minorEastAsia" w:hAnsiTheme="minorEastAsia" w:eastAsiaTheme="minorEastAsia"/>
                <w:color w:val="000000" w:themeColor="text1"/>
                <w:lang w:bidi="ar"/>
                <w14:textFill>
                  <w14:solidFill>
                    <w14:schemeClr w14:val="tx1"/>
                  </w14:solidFill>
                </w14:textFill>
              </w:rPr>
              <w:t>著作权登记证书</w:t>
            </w:r>
            <w:r>
              <w:rPr>
                <w:rFonts w:hint="eastAsia" w:asciiTheme="minorEastAsia" w:hAnsiTheme="minorEastAsia" w:eastAsiaTheme="minorEastAsia"/>
                <w:b/>
                <w:bCs/>
                <w:color w:val="000000" w:themeColor="text1"/>
                <w:lang w:eastAsia="zh-CN" w:bidi="ar"/>
                <w14:textFill>
                  <w14:solidFill>
                    <w14:schemeClr w14:val="tx1"/>
                  </w14:solidFill>
                </w14:textFill>
              </w:rPr>
              <w:t>（</w:t>
            </w:r>
            <w:r>
              <w:rPr>
                <w:rFonts w:hint="eastAsia" w:asciiTheme="minorEastAsia" w:hAnsiTheme="minorEastAsia" w:eastAsiaTheme="minorEastAsia"/>
                <w:b/>
                <w:bCs/>
                <w:color w:val="000000" w:themeColor="text1"/>
                <w:lang w:val="en-US" w:eastAsia="zh-CN" w:bidi="ar"/>
                <w14:textFill>
                  <w14:solidFill>
                    <w14:schemeClr w14:val="tx1"/>
                  </w14:solidFill>
                </w14:textFill>
              </w:rPr>
              <w:t>投标文件中提供证书的复印件或扫描件并加盖生产厂家公章</w:t>
            </w:r>
            <w:r>
              <w:rPr>
                <w:rFonts w:hint="eastAsia" w:asciiTheme="minorEastAsia" w:hAnsiTheme="minorEastAsia" w:eastAsiaTheme="minorEastAsia"/>
                <w:b/>
                <w:bCs/>
                <w:color w:val="000000" w:themeColor="text1"/>
                <w:lang w:eastAsia="zh-CN" w:bidi="ar"/>
                <w14:textFill>
                  <w14:solidFill>
                    <w14:schemeClr w14:val="tx1"/>
                  </w14:solidFill>
                </w14:textFill>
              </w:rPr>
              <w:t>）</w:t>
            </w:r>
          </w:p>
        </w:tc>
        <w:tc>
          <w:tcPr>
            <w:tcW w:w="5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rPr>
            </w:pPr>
            <w:r>
              <w:rPr>
                <w:rFonts w:hint="eastAsia" w:ascii="宋体" w:hAnsi="宋体" w:eastAsia="宋体"/>
              </w:rPr>
              <w:t>4套</w:t>
            </w:r>
          </w:p>
        </w:tc>
        <w:tc>
          <w:tcPr>
            <w:tcW w:w="70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宋体"/>
                <w:shd w:val="clear" w:color="auto" w:fill="FFFFFF"/>
              </w:rPr>
            </w:pPr>
            <w:r>
              <w:rPr>
                <w:rFonts w:hint="eastAsia" w:ascii="宋体" w:hAnsi="宋体" w:eastAsia="宋体"/>
                <w:shd w:val="clear" w:color="auto" w:fill="FFFFFF"/>
              </w:rPr>
              <w:t>工业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2" w:hRule="atLeast"/>
        </w:trPr>
        <w:tc>
          <w:tcPr>
            <w:tcW w:w="59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宋体"/>
              </w:rPr>
            </w:pPr>
            <w:r>
              <w:rPr>
                <w:rFonts w:hint="eastAsia" w:ascii="宋体" w:hAnsi="宋体" w:eastAsia="宋体"/>
              </w:rPr>
              <w:t>15</w:t>
            </w:r>
          </w:p>
        </w:tc>
        <w:tc>
          <w:tcPr>
            <w:tcW w:w="938"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rPr>
            </w:pPr>
            <w:r>
              <w:rPr>
                <w:rFonts w:hint="eastAsia" w:ascii="宋体" w:hAnsi="宋体" w:eastAsia="宋体"/>
              </w:rPr>
              <w:t>数字音频矩阵</w:t>
            </w:r>
          </w:p>
        </w:tc>
        <w:tc>
          <w:tcPr>
            <w:tcW w:w="6087" w:type="dxa"/>
            <w:tcBorders>
              <w:top w:val="single" w:color="auto" w:sz="4" w:space="0"/>
              <w:left w:val="single" w:color="auto" w:sz="4" w:space="0"/>
              <w:bottom w:val="single" w:color="auto" w:sz="4" w:space="0"/>
              <w:right w:val="single" w:color="auto" w:sz="4" w:space="0"/>
            </w:tcBorders>
            <w:vAlign w:val="center"/>
          </w:tcPr>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1.48K采样率，高速DSP处理芯片。</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2.★内置功放功能，支持直接对接无源扬声器进行扩音，无需额外另配功放设备。</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3.至少支持4路模拟输入+1路立体声输入+2路无线输入；支持4路模拟输出+2路功放输出的音频信号处理。</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4.频率响应：20-20KHz。</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5.THD+N：≤0.003 。</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6.动态范围：≥100dB。</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7.幻象供电：支持每路独立48V幻象供电。</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8.音频处理：支持DSP音频处理功能，包含反馈消除、回声消除、噪声消除等。</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9.支持全功能矩阵混音功能。</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10.支持场景预设功能，可通过场景预设切换相应配置。</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11.USB背景音乐播放与录制功能，支持通过USB接口自动读取并选择播放U盘中的MP3、WAV等格式的音频文件。</w:t>
            </w:r>
          </w:p>
        </w:tc>
        <w:tc>
          <w:tcPr>
            <w:tcW w:w="5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rPr>
            </w:pPr>
            <w:r>
              <w:rPr>
                <w:rFonts w:hint="eastAsia" w:ascii="宋体" w:hAnsi="宋体" w:eastAsia="宋体"/>
              </w:rPr>
              <w:t>4台</w:t>
            </w:r>
          </w:p>
        </w:tc>
        <w:tc>
          <w:tcPr>
            <w:tcW w:w="70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宋体"/>
                <w:shd w:val="clear" w:color="auto" w:fill="FFFFFF"/>
              </w:rPr>
            </w:pPr>
            <w:r>
              <w:rPr>
                <w:rFonts w:hint="eastAsia" w:ascii="宋体" w:hAnsi="宋体" w:eastAsia="宋体"/>
                <w:shd w:val="clear" w:color="auto" w:fill="FFFFFF"/>
              </w:rPr>
              <w:t>软件和信息技术服务业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9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宋体"/>
              </w:rPr>
            </w:pPr>
            <w:r>
              <w:rPr>
                <w:rFonts w:hint="eastAsia" w:ascii="宋体" w:hAnsi="宋体" w:eastAsia="宋体"/>
              </w:rPr>
              <w:t>16</w:t>
            </w:r>
          </w:p>
        </w:tc>
        <w:tc>
          <w:tcPr>
            <w:tcW w:w="938"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rPr>
            </w:pPr>
            <w:r>
              <w:rPr>
                <w:rFonts w:hint="eastAsia" w:ascii="宋体" w:hAnsi="宋体" w:eastAsia="宋体"/>
              </w:rPr>
              <w:t>数字音频处理软件</w:t>
            </w:r>
          </w:p>
        </w:tc>
        <w:tc>
          <w:tcPr>
            <w:tcW w:w="6087" w:type="dxa"/>
            <w:tcBorders>
              <w:top w:val="single" w:color="auto" w:sz="4" w:space="0"/>
              <w:left w:val="single" w:color="auto" w:sz="4" w:space="0"/>
              <w:bottom w:val="single" w:color="auto" w:sz="4" w:space="0"/>
              <w:right w:val="single" w:color="auto" w:sz="4" w:space="0"/>
            </w:tcBorders>
            <w:vAlign w:val="center"/>
          </w:tcPr>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1.采用C/S或B/S软件架构设计，支持对音频处理矩阵进行管理。</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 xml:space="preserve">2.直观、图形化软件控制界面。 </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3.信道管理：提供输入输出信道的快捷控制方式，每个通道的处理器都可以快速直通和启用，选中不同的信道，会自动切换信道信息；</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4.扩展器管理：支持通过扩展器调整输入的动态范围；</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5.自动增益：支持通过改变输入输出压缩比例来自动控制增益的幅度，自动提升和压缩话筒音量，使之以恒定的电平输出；</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6.压缩器管理：支持通过压缩器减少信号高于用户确定的阈值的动态范围，信号电平低于阈值保持不变；</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7.均衡器管理：31段频点可单独调节增益，从而达到加强、削弱某些频点的目的，实现不同效果。</w:t>
            </w:r>
          </w:p>
        </w:tc>
        <w:tc>
          <w:tcPr>
            <w:tcW w:w="5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rPr>
            </w:pPr>
            <w:r>
              <w:rPr>
                <w:rFonts w:hint="eastAsia" w:ascii="宋体" w:hAnsi="宋体" w:eastAsia="宋体"/>
              </w:rPr>
              <w:t>4套</w:t>
            </w:r>
          </w:p>
        </w:tc>
        <w:tc>
          <w:tcPr>
            <w:tcW w:w="70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宋体"/>
                <w:shd w:val="clear" w:color="auto" w:fill="FFFFFF"/>
              </w:rPr>
            </w:pPr>
            <w:r>
              <w:rPr>
                <w:rFonts w:hint="eastAsia" w:ascii="宋体" w:hAnsi="宋体" w:eastAsia="宋体"/>
                <w:shd w:val="clear" w:color="auto" w:fill="FFFFFF"/>
              </w:rPr>
              <w:t>软件和信息技术服务业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59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宋体"/>
              </w:rPr>
            </w:pPr>
            <w:r>
              <w:rPr>
                <w:rFonts w:hint="eastAsia" w:ascii="宋体" w:hAnsi="宋体" w:eastAsia="宋体"/>
              </w:rPr>
              <w:t>17</w:t>
            </w:r>
          </w:p>
        </w:tc>
        <w:tc>
          <w:tcPr>
            <w:tcW w:w="938"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rPr>
            </w:pPr>
            <w:r>
              <w:rPr>
                <w:rFonts w:hint="eastAsia" w:ascii="宋体" w:hAnsi="宋体" w:eastAsia="宋体"/>
              </w:rPr>
              <w:t>指向性话筒</w:t>
            </w:r>
          </w:p>
        </w:tc>
        <w:tc>
          <w:tcPr>
            <w:tcW w:w="6087" w:type="dxa"/>
            <w:tcBorders>
              <w:top w:val="single" w:color="auto" w:sz="4" w:space="0"/>
              <w:left w:val="single" w:color="auto" w:sz="4" w:space="0"/>
              <w:bottom w:val="single" w:color="auto" w:sz="4" w:space="0"/>
              <w:right w:val="single" w:color="auto" w:sz="4" w:space="0"/>
            </w:tcBorders>
            <w:vAlign w:val="center"/>
          </w:tcPr>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1. 单体：背极式驻极体</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2. 指向性：超心型</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3. 频率响应：40Hz—16kHz</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4. 低频衰减：内置</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5. 灵敏度：-29dB±3dB（1dB=1V/Pa at 1kHz）</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6. 输出抗阻：500Ω±20%（at 1kHz）</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7. 最大声压级：130dB（T.H.D≤1% at 1kHz）</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8. 信噪比：70dB（1KHz at 1Pa）</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9. 动态范围：106dB（1kHz at Max SPL）</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10. 使用电源：48V 幻象电源（48V DC），2mA</w:t>
            </w:r>
          </w:p>
        </w:tc>
        <w:tc>
          <w:tcPr>
            <w:tcW w:w="5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rPr>
            </w:pPr>
            <w:r>
              <w:rPr>
                <w:rFonts w:hint="eastAsia" w:ascii="宋体" w:hAnsi="宋体" w:eastAsia="宋体"/>
              </w:rPr>
              <w:t>24支</w:t>
            </w:r>
          </w:p>
        </w:tc>
        <w:tc>
          <w:tcPr>
            <w:tcW w:w="70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宋体"/>
                <w:shd w:val="clear" w:color="auto" w:fill="FFFFFF"/>
              </w:rPr>
            </w:pPr>
            <w:r>
              <w:rPr>
                <w:rFonts w:hint="eastAsia" w:ascii="宋体" w:hAnsi="宋体" w:eastAsia="宋体"/>
                <w:shd w:val="clear" w:color="auto" w:fill="FFFFFF"/>
              </w:rPr>
              <w:t>工业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7" w:hRule="atLeast"/>
        </w:trPr>
        <w:tc>
          <w:tcPr>
            <w:tcW w:w="59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宋体"/>
              </w:rPr>
            </w:pPr>
            <w:r>
              <w:rPr>
                <w:rFonts w:hint="eastAsia" w:ascii="宋体" w:hAnsi="宋体" w:eastAsia="宋体"/>
              </w:rPr>
              <w:t>18</w:t>
            </w:r>
          </w:p>
        </w:tc>
        <w:tc>
          <w:tcPr>
            <w:tcW w:w="938"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rPr>
            </w:pPr>
            <w:r>
              <w:rPr>
                <w:rFonts w:hint="eastAsia" w:ascii="宋体" w:hAnsi="宋体" w:eastAsia="宋体"/>
              </w:rPr>
              <w:t>录制面板</w:t>
            </w:r>
          </w:p>
        </w:tc>
        <w:tc>
          <w:tcPr>
            <w:tcW w:w="6087" w:type="dxa"/>
            <w:tcBorders>
              <w:top w:val="single" w:color="auto" w:sz="4" w:space="0"/>
              <w:left w:val="single" w:color="auto" w:sz="4" w:space="0"/>
              <w:bottom w:val="single" w:color="auto" w:sz="4" w:space="0"/>
              <w:right w:val="single" w:color="auto" w:sz="4" w:space="0"/>
            </w:tcBorders>
            <w:vAlign w:val="center"/>
          </w:tcPr>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1. 采用物理按键，在讲台上镶嵌式安装方式；</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2. 控制接口：RS232；</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3. 信号指示灯：支持；</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4. 支持一键式系统电源开关控制；</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5. 一键式录制、停止、锁定电脑信号；</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6. 支持本地录播全自动的开启、关闭控制。该功能同时支持录播模式和互动模式；</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7. 支持通过面板一键发起与远端设备互动连接；</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8. 支持通过交互控制面板切换互动画面的信号源，并传输到听课室，包括本地老师信号、学生信号、电脑信号、远端课室画面；</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9. 支持对各画面的自由布局控制，包括单画面全屏、双分屏、三分屏、四分屏、画中画，并传输到听课室；</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10.支持远程“一键静音”功能，主讲端可一键关闭远端互动教室发言，进入主讲授课模式；</w:t>
            </w:r>
          </w:p>
        </w:tc>
        <w:tc>
          <w:tcPr>
            <w:tcW w:w="554"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rPr>
            </w:pPr>
            <w:r>
              <w:rPr>
                <w:rFonts w:hint="eastAsia" w:ascii="宋体" w:hAnsi="宋体" w:eastAsia="宋体"/>
              </w:rPr>
              <w:t>4个</w:t>
            </w:r>
          </w:p>
        </w:tc>
        <w:tc>
          <w:tcPr>
            <w:tcW w:w="70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宋体"/>
                <w:shd w:val="clear" w:color="auto" w:fill="FFFFFF"/>
              </w:rPr>
            </w:pPr>
            <w:r>
              <w:rPr>
                <w:rFonts w:hint="eastAsia" w:ascii="宋体" w:hAnsi="宋体" w:eastAsia="宋体"/>
                <w:shd w:val="clear" w:color="auto" w:fill="FFFFFF"/>
              </w:rPr>
              <w:t>软件和信息技术服务业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6" w:hRule="atLeast"/>
        </w:trPr>
        <w:tc>
          <w:tcPr>
            <w:tcW w:w="59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宋体"/>
              </w:rPr>
            </w:pPr>
            <w:r>
              <w:rPr>
                <w:rFonts w:hint="eastAsia" w:ascii="宋体" w:hAnsi="宋体" w:eastAsia="宋体"/>
              </w:rPr>
              <w:t>19</w:t>
            </w:r>
          </w:p>
        </w:tc>
        <w:tc>
          <w:tcPr>
            <w:tcW w:w="938"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rPr>
            </w:pPr>
            <w:r>
              <w:rPr>
                <w:rFonts w:hint="eastAsia" w:ascii="宋体" w:hAnsi="宋体" w:eastAsia="宋体"/>
              </w:rPr>
              <w:t>电源管理器</w:t>
            </w:r>
          </w:p>
        </w:tc>
        <w:tc>
          <w:tcPr>
            <w:tcW w:w="6087" w:type="dxa"/>
            <w:tcBorders>
              <w:top w:val="single" w:color="auto" w:sz="4" w:space="0"/>
              <w:left w:val="single" w:color="auto" w:sz="4" w:space="0"/>
              <w:bottom w:val="single" w:color="auto" w:sz="4" w:space="0"/>
              <w:right w:val="single" w:color="auto" w:sz="4" w:space="0"/>
            </w:tcBorders>
            <w:vAlign w:val="center"/>
          </w:tcPr>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 xml:space="preserve">1. 向录播视频系统、音频系统、显示系统提供统一的、至少八路电源管理； </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2. 支持对录播系统控制功能，实现通过录制面板一键启动录播系统相关设备的电源；</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3. 支持录播系统的远程集中统一控制，实现录播主机远程开关机；</w:t>
            </w:r>
          </w:p>
        </w:tc>
        <w:tc>
          <w:tcPr>
            <w:tcW w:w="554"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rPr>
            </w:pPr>
            <w:r>
              <w:rPr>
                <w:rFonts w:hint="eastAsia" w:ascii="宋体" w:hAnsi="宋体" w:eastAsia="宋体"/>
              </w:rPr>
              <w:t>4台</w:t>
            </w:r>
          </w:p>
        </w:tc>
        <w:tc>
          <w:tcPr>
            <w:tcW w:w="70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宋体"/>
                <w:shd w:val="clear" w:color="auto" w:fill="FFFFFF"/>
              </w:rPr>
            </w:pPr>
            <w:r>
              <w:rPr>
                <w:rFonts w:hint="eastAsia" w:ascii="宋体" w:hAnsi="宋体" w:eastAsia="宋体"/>
                <w:shd w:val="clear" w:color="auto" w:fill="FFFFFF"/>
              </w:rPr>
              <w:t>软件和信息技术服务业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1" w:hRule="atLeast"/>
        </w:trPr>
        <w:tc>
          <w:tcPr>
            <w:tcW w:w="59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宋体"/>
              </w:rPr>
            </w:pPr>
            <w:r>
              <w:rPr>
                <w:rFonts w:hint="eastAsia" w:ascii="宋体" w:hAnsi="宋体" w:eastAsia="宋体"/>
              </w:rPr>
              <w:t>20</w:t>
            </w:r>
          </w:p>
        </w:tc>
        <w:tc>
          <w:tcPr>
            <w:tcW w:w="938"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rPr>
            </w:pPr>
            <w:r>
              <w:rPr>
                <w:rFonts w:hint="eastAsia" w:ascii="宋体" w:hAnsi="宋体" w:eastAsia="宋体"/>
              </w:rPr>
              <w:t>视频资源管理平台</w:t>
            </w:r>
          </w:p>
        </w:tc>
        <w:tc>
          <w:tcPr>
            <w:tcW w:w="6087" w:type="dxa"/>
            <w:tcBorders>
              <w:top w:val="single" w:color="auto" w:sz="4" w:space="0"/>
              <w:left w:val="single" w:color="auto" w:sz="4" w:space="0"/>
              <w:bottom w:val="single" w:color="auto" w:sz="4" w:space="0"/>
              <w:right w:val="single" w:color="auto" w:sz="4" w:space="0"/>
            </w:tcBorders>
            <w:vAlign w:val="center"/>
          </w:tcPr>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1.信息管理功能</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（1）录播管理：支持把录播设备接入平台，实现自动转码、无缝直播点播，并具备直播和点播功能。支持对录播进行远程关机、休眠唤醒、启动录制等操作。</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（2）多级平台对接：支持校平台与上级区平台进行对接，校平台资源可像区平台提交。</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3）录制预约：平台支持用户远程进行在线录课预约，可实现单个或批量预约；可直接导入课表实现预约；支持预约信息的申请和审核管理。支持用户手机扫码预约录制，扫码后手机端填写录播预约信息即可快速完成预约，录制结束后也可扫码在平台回顾或下载已录制的视频。</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（4）资源颗粒度管理：支持视频资源多维度分类，如按年级、学科等分类管理，支持用户自定义分类类型。并支持根据关注度、用户推荐度和点击热度的不同维度在平台呈现。</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（5）视频专辑：支持用户可灵活创建各种视频专辑，并自定义专辑类型，可将一同类型的视频进行归类，便于视频的归整和便捷查询。</w:t>
            </w:r>
          </w:p>
          <w:p>
            <w:pPr>
              <w:textAlignment w:val="center"/>
              <w:rPr>
                <w:rFonts w:hint="eastAsia" w:asciiTheme="minorEastAsia" w:hAnsiTheme="minorEastAsia" w:eastAsiaTheme="minorEastAsia"/>
                <w:b/>
                <w:bCs/>
                <w:color w:val="000000" w:themeColor="text1"/>
                <w:lang w:eastAsia="zh-CN" w:bidi="ar"/>
                <w14:textFill>
                  <w14:solidFill>
                    <w14:schemeClr w14:val="tx1"/>
                  </w14:solidFill>
                </w14:textFill>
              </w:rPr>
            </w:pPr>
            <w:r>
              <w:rPr>
                <w:rFonts w:hint="eastAsia" w:ascii="宋体" w:hAnsi="宋体" w:eastAsia="宋体"/>
                <w:color w:val="000000" w:themeColor="text1"/>
                <w14:textFill>
                  <w14:solidFill>
                    <w14:schemeClr w14:val="tx1"/>
                  </w14:solidFill>
                </w14:textFill>
              </w:rPr>
              <w:t>（6）公告发布：平台首页提供公告模块，支持通过平台发布校务公告、活动通知、行政公告、直播通知、紧急通告等多种类型公告。公告支持按定义的类型进行归类查询，支持用户自定义公告类型。</w:t>
            </w:r>
            <w:r>
              <w:rPr>
                <w:rFonts w:hint="eastAsia" w:asciiTheme="minorEastAsia" w:hAnsiTheme="minorEastAsia" w:eastAsiaTheme="minorEastAsia"/>
                <w:b/>
                <w:bCs/>
                <w:color w:val="000000" w:themeColor="text1"/>
                <w:lang w:bidi="ar"/>
                <w14:textFill>
                  <w14:solidFill>
                    <w14:schemeClr w14:val="tx1"/>
                  </w14:solidFill>
                </w14:textFill>
              </w:rPr>
              <w:t>（</w:t>
            </w:r>
            <w:r>
              <w:rPr>
                <w:rFonts w:hint="eastAsia" w:asciiTheme="minorEastAsia" w:hAnsiTheme="minorEastAsia" w:eastAsiaTheme="minorEastAsia"/>
                <w:b/>
                <w:bCs/>
                <w:color w:val="000000" w:themeColor="text1"/>
                <w:lang w:val="en-US" w:eastAsia="zh-CN" w:bidi="ar"/>
                <w14:textFill>
                  <w14:solidFill>
                    <w14:schemeClr w14:val="tx1"/>
                  </w14:solidFill>
                </w14:textFill>
              </w:rPr>
              <w:t>投标文件中</w:t>
            </w:r>
            <w:r>
              <w:rPr>
                <w:rFonts w:hint="eastAsia" w:asciiTheme="minorEastAsia" w:hAnsiTheme="minorEastAsia" w:eastAsiaTheme="minorEastAsia"/>
                <w:b/>
                <w:bCs/>
                <w:color w:val="000000" w:themeColor="text1"/>
                <w:lang w:bidi="ar"/>
                <w14:textFill>
                  <w14:solidFill>
                    <w14:schemeClr w14:val="tx1"/>
                  </w14:solidFill>
                </w14:textFill>
              </w:rPr>
              <w:t>提供平台首页公告截图并加盖</w:t>
            </w:r>
            <w:r>
              <w:rPr>
                <w:rFonts w:hint="eastAsia" w:asciiTheme="minorEastAsia" w:hAnsiTheme="minorEastAsia" w:eastAsiaTheme="minorEastAsia"/>
                <w:b/>
                <w:bCs/>
                <w:color w:val="000000" w:themeColor="text1"/>
                <w:lang w:val="en-US" w:eastAsia="zh-CN" w:bidi="ar"/>
                <w14:textFill>
                  <w14:solidFill>
                    <w14:schemeClr w14:val="tx1"/>
                  </w14:solidFill>
                </w14:textFill>
              </w:rPr>
              <w:t>生产</w:t>
            </w:r>
            <w:r>
              <w:rPr>
                <w:rFonts w:hint="eastAsia" w:asciiTheme="minorEastAsia" w:hAnsiTheme="minorEastAsia" w:eastAsiaTheme="minorEastAsia"/>
                <w:b/>
                <w:bCs/>
                <w:color w:val="000000" w:themeColor="text1"/>
                <w:lang w:bidi="ar"/>
                <w14:textFill>
                  <w14:solidFill>
                    <w14:schemeClr w14:val="tx1"/>
                  </w14:solidFill>
                </w14:textFill>
              </w:rPr>
              <w:t>厂家公章</w:t>
            </w:r>
            <w:r>
              <w:rPr>
                <w:rFonts w:hint="eastAsia" w:asciiTheme="minorEastAsia" w:hAnsiTheme="minorEastAsia" w:eastAsiaTheme="minorEastAsia"/>
                <w:b/>
                <w:bCs/>
                <w:color w:val="000000" w:themeColor="text1"/>
                <w:lang w:eastAsia="zh-CN" w:bidi="ar"/>
                <w14:textFill>
                  <w14:solidFill>
                    <w14:schemeClr w14:val="tx1"/>
                  </w14:solidFill>
                </w14:textFill>
              </w:rPr>
              <w:t>）</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（7）自动转码功能：支持视频下载、上传、编辑、管理。可实现所有主流视频文件格式自动转码，包括asf、mpg、rmvb、mov、rm、avi、3gp、wmv、flv、mp4等，可设置下载及观看权限，可设置高标清转码清晰度码流。</w:t>
            </w:r>
          </w:p>
          <w:p>
            <w:pPr>
              <w:textAlignment w:val="center"/>
              <w:rPr>
                <w:rFonts w:ascii="宋体" w:hAnsi="宋体" w:eastAsia="宋体"/>
                <w:b/>
                <w:bCs/>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8）虚拟切片：支持视频自动划分知识点和教学环节片段，且不破坏视频原来的完整性。知识点与教学环节目录支持在全屏状态下呈现，支持快速点击跳转到相应节点播放，支持片段循环播放。支持对上传的视频添加和修改“知识点”和“教学环节”。</w:t>
            </w:r>
            <w:r>
              <w:rPr>
                <w:rFonts w:hint="eastAsia" w:asciiTheme="minorEastAsia" w:hAnsiTheme="minorEastAsia" w:eastAsiaTheme="minorEastAsia"/>
                <w:b/>
                <w:bCs/>
                <w:color w:val="000000" w:themeColor="text1"/>
                <w:lang w:bidi="ar"/>
                <w14:textFill>
                  <w14:solidFill>
                    <w14:schemeClr w14:val="tx1"/>
                  </w14:solidFill>
                </w14:textFill>
              </w:rPr>
              <w:t>（</w:t>
            </w:r>
            <w:r>
              <w:rPr>
                <w:rFonts w:hint="eastAsia" w:asciiTheme="minorEastAsia" w:hAnsiTheme="minorEastAsia" w:eastAsiaTheme="minorEastAsia"/>
                <w:b/>
                <w:bCs/>
                <w:color w:val="000000" w:themeColor="text1"/>
                <w:lang w:val="en-US" w:eastAsia="zh-CN" w:bidi="ar"/>
                <w14:textFill>
                  <w14:solidFill>
                    <w14:schemeClr w14:val="tx1"/>
                  </w14:solidFill>
                </w14:textFill>
              </w:rPr>
              <w:t>投标文件中</w:t>
            </w:r>
            <w:r>
              <w:rPr>
                <w:rFonts w:hint="eastAsia" w:asciiTheme="minorEastAsia" w:hAnsiTheme="minorEastAsia" w:eastAsiaTheme="minorEastAsia"/>
                <w:b/>
                <w:bCs/>
                <w:color w:val="000000" w:themeColor="text1"/>
                <w:lang w:bidi="ar"/>
                <w14:textFill>
                  <w14:solidFill>
                    <w14:schemeClr w14:val="tx1"/>
                  </w14:solidFill>
                </w14:textFill>
              </w:rPr>
              <w:t>提供添加和修改的功能界面截图并加盖</w:t>
            </w:r>
            <w:r>
              <w:rPr>
                <w:rFonts w:hint="eastAsia" w:asciiTheme="minorEastAsia" w:hAnsiTheme="minorEastAsia" w:eastAsiaTheme="minorEastAsia"/>
                <w:b/>
                <w:bCs/>
                <w:color w:val="000000" w:themeColor="text1"/>
                <w:lang w:val="en-US" w:eastAsia="zh-CN" w:bidi="ar"/>
                <w14:textFill>
                  <w14:solidFill>
                    <w14:schemeClr w14:val="tx1"/>
                  </w14:solidFill>
                </w14:textFill>
              </w:rPr>
              <w:t>生产</w:t>
            </w:r>
            <w:r>
              <w:rPr>
                <w:rFonts w:hint="eastAsia" w:asciiTheme="minorEastAsia" w:hAnsiTheme="minorEastAsia" w:eastAsiaTheme="minorEastAsia"/>
                <w:b/>
                <w:bCs/>
                <w:color w:val="000000" w:themeColor="text1"/>
                <w:lang w:bidi="ar"/>
                <w14:textFill>
                  <w14:solidFill>
                    <w14:schemeClr w14:val="tx1"/>
                  </w14:solidFill>
                </w14:textFill>
              </w:rPr>
              <w:t>厂家公章）</w:t>
            </w:r>
          </w:p>
          <w:p>
            <w:pPr>
              <w:textAlignment w:val="center"/>
              <w:rPr>
                <w:rFonts w:ascii="宋体" w:hAnsi="宋体" w:eastAsia="宋体"/>
                <w:b/>
                <w:bCs/>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（9）教学行为分析：支持弗兰德斯教学行为分析法（S-T），平台根据跟踪数据生成S-T曲线图，帮助用户进行教学技能提升和评估。S-T行为数据支持后期在线编辑修改，便于教师进行错误修正。</w:t>
            </w:r>
            <w:r>
              <w:rPr>
                <w:rFonts w:hint="eastAsia" w:asciiTheme="minorEastAsia" w:hAnsiTheme="minorEastAsia" w:eastAsiaTheme="minorEastAsia"/>
                <w:b/>
                <w:bCs/>
                <w:color w:val="000000" w:themeColor="text1"/>
                <w:lang w:bidi="ar"/>
                <w14:textFill>
                  <w14:solidFill>
                    <w14:schemeClr w14:val="tx1"/>
                  </w14:solidFill>
                </w14:textFill>
              </w:rPr>
              <w:t>（</w:t>
            </w:r>
            <w:r>
              <w:rPr>
                <w:rFonts w:hint="eastAsia" w:asciiTheme="minorEastAsia" w:hAnsiTheme="minorEastAsia" w:eastAsiaTheme="minorEastAsia"/>
                <w:b/>
                <w:bCs/>
                <w:color w:val="000000" w:themeColor="text1"/>
                <w:lang w:val="en-US" w:eastAsia="zh-CN" w:bidi="ar"/>
                <w14:textFill>
                  <w14:solidFill>
                    <w14:schemeClr w14:val="tx1"/>
                  </w14:solidFill>
                </w14:textFill>
              </w:rPr>
              <w:t>投标文件中</w:t>
            </w:r>
            <w:r>
              <w:rPr>
                <w:rFonts w:hint="eastAsia" w:asciiTheme="minorEastAsia" w:hAnsiTheme="minorEastAsia" w:eastAsiaTheme="minorEastAsia"/>
                <w:b/>
                <w:bCs/>
                <w:color w:val="000000" w:themeColor="text1"/>
                <w:lang w:bidi="ar"/>
                <w14:textFill>
                  <w14:solidFill>
                    <w14:schemeClr w14:val="tx1"/>
                  </w14:solidFill>
                </w14:textFill>
              </w:rPr>
              <w:t>提供S-T功能界面</w:t>
            </w:r>
            <w:r>
              <w:rPr>
                <w:rFonts w:hint="eastAsia" w:asciiTheme="minorEastAsia" w:hAnsiTheme="minorEastAsia" w:eastAsiaTheme="minorEastAsia"/>
                <w:b/>
                <w:bCs/>
                <w:color w:val="000000" w:themeColor="text1"/>
                <w:lang w:eastAsia="zh-CN" w:bidi="ar"/>
                <w14:textFill>
                  <w14:solidFill>
                    <w14:schemeClr w14:val="tx1"/>
                  </w14:solidFill>
                </w14:textFill>
              </w:rPr>
              <w:t>、</w:t>
            </w:r>
            <w:r>
              <w:rPr>
                <w:rFonts w:hint="eastAsia" w:asciiTheme="minorEastAsia" w:hAnsiTheme="minorEastAsia" w:eastAsiaTheme="minorEastAsia"/>
                <w:b/>
                <w:bCs/>
                <w:color w:val="000000" w:themeColor="text1"/>
                <w:lang w:bidi="ar"/>
                <w14:textFill>
                  <w14:solidFill>
                    <w14:schemeClr w14:val="tx1"/>
                  </w14:solidFill>
                </w14:textFill>
              </w:rPr>
              <w:t>编辑界面截图截图并加盖</w:t>
            </w:r>
            <w:r>
              <w:rPr>
                <w:rFonts w:hint="eastAsia" w:asciiTheme="minorEastAsia" w:hAnsiTheme="minorEastAsia" w:eastAsiaTheme="minorEastAsia"/>
                <w:b/>
                <w:bCs/>
                <w:color w:val="000000" w:themeColor="text1"/>
                <w:lang w:val="en-US" w:eastAsia="zh-CN" w:bidi="ar"/>
                <w14:textFill>
                  <w14:solidFill>
                    <w14:schemeClr w14:val="tx1"/>
                  </w14:solidFill>
                </w14:textFill>
              </w:rPr>
              <w:t>生产</w:t>
            </w:r>
            <w:r>
              <w:rPr>
                <w:rFonts w:hint="eastAsia" w:asciiTheme="minorEastAsia" w:hAnsiTheme="minorEastAsia" w:eastAsiaTheme="minorEastAsia"/>
                <w:b/>
                <w:bCs/>
                <w:color w:val="000000" w:themeColor="text1"/>
                <w:lang w:bidi="ar"/>
                <w14:textFill>
                  <w14:solidFill>
                    <w14:schemeClr w14:val="tx1"/>
                  </w14:solidFill>
                </w14:textFill>
              </w:rPr>
              <w:t>厂家公章）</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（10）文件检索：支持关键字搜索功能，用户可直接在资源管理平台的页面搜索框输入关键字，对某个视频标题、知识点和教学环节进行搜索。</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（11）一键置灰：支持平台肤色一键置灰功能，切合特殊纪念日氛围。</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（12）强制播放：支持强制设置播放源，用户点击任意视频均强制播放指定视频源，便于学校进行统一播放和管理。</w:t>
            </w:r>
          </w:p>
          <w:p>
            <w:pPr>
              <w:textAlignment w:val="center"/>
              <w:rPr>
                <w:rFonts w:asciiTheme="minorEastAsia" w:hAnsiTheme="minorEastAsia" w:eastAsiaTheme="minorEastAsia"/>
                <w:b/>
                <w:bCs/>
                <w:color w:val="000000" w:themeColor="text1"/>
                <w:lang w:bidi="ar"/>
                <w14:textFill>
                  <w14:solidFill>
                    <w14:schemeClr w14:val="tx1"/>
                  </w14:solidFill>
                </w14:textFill>
              </w:rPr>
            </w:pPr>
            <w:r>
              <w:rPr>
                <w:rFonts w:hint="eastAsia" w:ascii="宋体" w:hAnsi="宋体" w:eastAsia="宋体"/>
                <w:color w:val="000000" w:themeColor="text1"/>
                <w14:textFill>
                  <w14:solidFill>
                    <w14:schemeClr w14:val="tx1"/>
                  </w14:solidFill>
                </w14:textFill>
              </w:rPr>
              <w:t>（13）流量统计：支持平台对用户访问数、页面访问数进行数量统计，用户流量可按日、周、月、年、总浏览数进行分类统计。支持对视频直播流量、点播流量统计，并以曲线图形式展现10天内的访问流量变化趋势。</w:t>
            </w:r>
            <w:r>
              <w:rPr>
                <w:rFonts w:hint="eastAsia" w:asciiTheme="minorEastAsia" w:hAnsiTheme="minorEastAsia" w:eastAsiaTheme="minorEastAsia"/>
                <w:b/>
                <w:bCs/>
                <w:color w:val="000000" w:themeColor="text1"/>
                <w:lang w:bidi="ar"/>
                <w14:textFill>
                  <w14:solidFill>
                    <w14:schemeClr w14:val="tx1"/>
                  </w14:solidFill>
                </w14:textFill>
              </w:rPr>
              <w:t>（</w:t>
            </w:r>
            <w:r>
              <w:rPr>
                <w:rFonts w:hint="eastAsia" w:asciiTheme="minorEastAsia" w:hAnsiTheme="minorEastAsia" w:eastAsiaTheme="minorEastAsia"/>
                <w:b/>
                <w:bCs/>
                <w:color w:val="000000" w:themeColor="text1"/>
                <w:lang w:val="en-US" w:eastAsia="zh-CN" w:bidi="ar"/>
                <w14:textFill>
                  <w14:solidFill>
                    <w14:schemeClr w14:val="tx1"/>
                  </w14:solidFill>
                </w14:textFill>
              </w:rPr>
              <w:t>投标文件中</w:t>
            </w:r>
            <w:r>
              <w:rPr>
                <w:rFonts w:hint="eastAsia" w:asciiTheme="minorEastAsia" w:hAnsiTheme="minorEastAsia" w:eastAsiaTheme="minorEastAsia"/>
                <w:b/>
                <w:bCs/>
                <w:color w:val="000000" w:themeColor="text1"/>
                <w:lang w:bidi="ar"/>
                <w14:textFill>
                  <w14:solidFill>
                    <w14:schemeClr w14:val="tx1"/>
                  </w14:solidFill>
                </w14:textFill>
              </w:rPr>
              <w:t>提供功能界面截图并加盖</w:t>
            </w:r>
            <w:r>
              <w:rPr>
                <w:rFonts w:hint="eastAsia" w:asciiTheme="minorEastAsia" w:hAnsiTheme="minorEastAsia" w:eastAsiaTheme="minorEastAsia"/>
                <w:b/>
                <w:bCs/>
                <w:color w:val="000000" w:themeColor="text1"/>
                <w:lang w:val="en-US" w:eastAsia="zh-CN" w:bidi="ar"/>
                <w14:textFill>
                  <w14:solidFill>
                    <w14:schemeClr w14:val="tx1"/>
                  </w14:solidFill>
                </w14:textFill>
              </w:rPr>
              <w:t>生产</w:t>
            </w:r>
            <w:r>
              <w:rPr>
                <w:rFonts w:hint="eastAsia" w:asciiTheme="minorEastAsia" w:hAnsiTheme="minorEastAsia" w:eastAsiaTheme="minorEastAsia"/>
                <w:b/>
                <w:bCs/>
                <w:color w:val="000000" w:themeColor="text1"/>
                <w:lang w:bidi="ar"/>
                <w14:textFill>
                  <w14:solidFill>
                    <w14:schemeClr w14:val="tx1"/>
                  </w14:solidFill>
                </w14:textFill>
              </w:rPr>
              <w:t>厂家公章）</w:t>
            </w:r>
          </w:p>
          <w:p>
            <w:pPr>
              <w:textAlignment w:val="center"/>
              <w:rPr>
                <w:rFonts w:asciiTheme="minorEastAsia" w:hAnsiTheme="minorEastAsia" w:eastAsiaTheme="minorEastAsia"/>
                <w:b/>
                <w:bCs/>
                <w:color w:val="000000" w:themeColor="text1"/>
                <w:lang w:bidi="ar"/>
                <w14:textFill>
                  <w14:solidFill>
                    <w14:schemeClr w14:val="tx1"/>
                  </w14:solidFill>
                </w14:textFill>
              </w:rPr>
            </w:pPr>
            <w:r>
              <w:rPr>
                <w:rFonts w:hint="eastAsia" w:ascii="宋体" w:hAnsi="宋体" w:eastAsia="宋体"/>
                <w:color w:val="000000" w:themeColor="text1"/>
                <w14:textFill>
                  <w14:solidFill>
                    <w14:schemeClr w14:val="tx1"/>
                  </w14:solidFill>
                </w14:textFill>
              </w:rPr>
              <w:t>（14）★存储管理：平台支持自定义视频的保存期限，支持永久保存，支持自定义视频保存天数期限，到达期限后自动删除；同时支持平台对录播内的视频保存期限进行管理，支持永久保存和自定义期限并在到达期限后录播自动删除视频文件。</w:t>
            </w:r>
            <w:r>
              <w:rPr>
                <w:rFonts w:hint="eastAsia" w:asciiTheme="minorEastAsia" w:hAnsiTheme="minorEastAsia" w:eastAsiaTheme="minorEastAsia"/>
                <w:b/>
                <w:bCs/>
                <w:color w:val="000000" w:themeColor="text1"/>
                <w:lang w:bidi="ar"/>
                <w14:textFill>
                  <w14:solidFill>
                    <w14:schemeClr w14:val="tx1"/>
                  </w14:solidFill>
                </w14:textFill>
              </w:rPr>
              <w:t>（</w:t>
            </w:r>
            <w:r>
              <w:rPr>
                <w:rFonts w:hint="eastAsia" w:asciiTheme="minorEastAsia" w:hAnsiTheme="minorEastAsia" w:eastAsiaTheme="minorEastAsia"/>
                <w:b/>
                <w:bCs/>
                <w:color w:val="000000" w:themeColor="text1"/>
                <w:lang w:val="en-US" w:eastAsia="zh-CN" w:bidi="ar"/>
                <w14:textFill>
                  <w14:solidFill>
                    <w14:schemeClr w14:val="tx1"/>
                  </w14:solidFill>
                </w14:textFill>
              </w:rPr>
              <w:t>投标文件中</w:t>
            </w:r>
            <w:r>
              <w:rPr>
                <w:rFonts w:hint="eastAsia" w:asciiTheme="minorEastAsia" w:hAnsiTheme="minorEastAsia" w:eastAsiaTheme="minorEastAsia"/>
                <w:b/>
                <w:bCs/>
                <w:color w:val="000000" w:themeColor="text1"/>
                <w:lang w:bidi="ar"/>
                <w14:textFill>
                  <w14:solidFill>
                    <w14:schemeClr w14:val="tx1"/>
                  </w14:solidFill>
                </w14:textFill>
              </w:rPr>
              <w:t>提供功能界面截图并加盖</w:t>
            </w:r>
            <w:r>
              <w:rPr>
                <w:rFonts w:hint="eastAsia" w:asciiTheme="minorEastAsia" w:hAnsiTheme="minorEastAsia" w:eastAsiaTheme="minorEastAsia"/>
                <w:b/>
                <w:bCs/>
                <w:color w:val="000000" w:themeColor="text1"/>
                <w:lang w:val="en-US" w:eastAsia="zh-CN" w:bidi="ar"/>
                <w14:textFill>
                  <w14:solidFill>
                    <w14:schemeClr w14:val="tx1"/>
                  </w14:solidFill>
                </w14:textFill>
              </w:rPr>
              <w:t>生产</w:t>
            </w:r>
            <w:r>
              <w:rPr>
                <w:rFonts w:hint="eastAsia" w:asciiTheme="minorEastAsia" w:hAnsiTheme="minorEastAsia" w:eastAsiaTheme="minorEastAsia"/>
                <w:b/>
                <w:bCs/>
                <w:color w:val="000000" w:themeColor="text1"/>
                <w:lang w:bidi="ar"/>
                <w14:textFill>
                  <w14:solidFill>
                    <w14:schemeClr w14:val="tx1"/>
                  </w14:solidFill>
                </w14:textFill>
              </w:rPr>
              <w:t>厂家公章）</w:t>
            </w:r>
          </w:p>
          <w:p>
            <w:pPr>
              <w:textAlignment w:val="center"/>
              <w:rPr>
                <w:rFonts w:asciiTheme="minorEastAsia" w:hAnsiTheme="minorEastAsia" w:eastAsiaTheme="minorEastAsia"/>
                <w:color w:val="000000" w:themeColor="text1"/>
                <w:lang w:bidi="ar"/>
                <w14:textFill>
                  <w14:solidFill>
                    <w14:schemeClr w14:val="tx1"/>
                  </w14:solidFill>
                </w14:textFill>
              </w:rPr>
            </w:pPr>
            <w:r>
              <w:rPr>
                <w:rFonts w:hint="eastAsia" w:asciiTheme="minorEastAsia" w:hAnsiTheme="minorEastAsia" w:eastAsiaTheme="minorEastAsia"/>
                <w:color w:val="000000" w:themeColor="text1"/>
                <w:lang w:bidi="ar"/>
                <w14:textFill>
                  <w14:solidFill>
                    <w14:schemeClr w14:val="tx1"/>
                  </w14:solidFill>
                </w14:textFill>
              </w:rPr>
              <w:t>（15）</w:t>
            </w:r>
            <w:r>
              <w:rPr>
                <w:rFonts w:hint="eastAsia" w:asciiTheme="minorEastAsia" w:hAnsiTheme="minorEastAsia" w:eastAsiaTheme="minorEastAsia"/>
                <w:color w:val="000000" w:themeColor="text1"/>
                <w:lang w:val="en-US" w:eastAsia="zh-CN" w:bidi="ar"/>
                <w14:textFill>
                  <w14:solidFill>
                    <w14:schemeClr w14:val="tx1"/>
                  </w14:solidFill>
                </w14:textFill>
              </w:rPr>
              <w:t>所投</w:t>
            </w:r>
            <w:r>
              <w:rPr>
                <w:rFonts w:hint="eastAsia" w:asciiTheme="minorEastAsia" w:hAnsiTheme="minorEastAsia" w:eastAsiaTheme="minorEastAsia"/>
                <w:color w:val="000000" w:themeColor="text1"/>
                <w:lang w:bidi="ar"/>
                <w14:textFill>
                  <w14:solidFill>
                    <w14:schemeClr w14:val="tx1"/>
                  </w14:solidFill>
                </w14:textFill>
              </w:rPr>
              <w:t>录播设备的智能教学信息处理系统</w:t>
            </w:r>
            <w:r>
              <w:rPr>
                <w:rFonts w:hint="eastAsia" w:asciiTheme="minorEastAsia" w:hAnsiTheme="minorEastAsia" w:eastAsiaTheme="minorEastAsia"/>
                <w:color w:val="000000" w:themeColor="text1"/>
                <w:lang w:val="en-US" w:eastAsia="zh-CN" w:bidi="ar"/>
                <w14:textFill>
                  <w14:solidFill>
                    <w14:schemeClr w14:val="tx1"/>
                  </w14:solidFill>
                </w14:textFill>
              </w:rPr>
              <w:t>取得</w:t>
            </w:r>
            <w:r>
              <w:rPr>
                <w:rFonts w:hint="eastAsia" w:asciiTheme="minorEastAsia" w:hAnsiTheme="minorEastAsia" w:eastAsiaTheme="minorEastAsia"/>
                <w:color w:val="000000" w:themeColor="text1"/>
                <w:lang w:bidi="ar"/>
                <w14:textFill>
                  <w14:solidFill>
                    <w14:schemeClr w14:val="tx1"/>
                  </w14:solidFill>
                </w14:textFill>
              </w:rPr>
              <w:t>相关自主知识产权</w:t>
            </w:r>
            <w:r>
              <w:rPr>
                <w:rFonts w:hint="eastAsia" w:asciiTheme="minorEastAsia" w:hAnsiTheme="minorEastAsia" w:eastAsiaTheme="minorEastAsia"/>
                <w:color w:val="000000" w:themeColor="text1"/>
                <w:lang w:eastAsia="zh-CN" w:bidi="ar"/>
                <w14:textFill>
                  <w14:solidFill>
                    <w14:schemeClr w14:val="tx1"/>
                  </w14:solidFill>
                </w14:textFill>
              </w:rPr>
              <w:t>。</w:t>
            </w:r>
            <w:r>
              <w:rPr>
                <w:rFonts w:hint="eastAsia" w:asciiTheme="minorEastAsia" w:hAnsiTheme="minorEastAsia" w:eastAsiaTheme="minorEastAsia"/>
                <w:b/>
                <w:bCs/>
                <w:color w:val="000000" w:themeColor="text1"/>
                <w:lang w:eastAsia="zh-CN" w:bidi="ar"/>
                <w14:textFill>
                  <w14:solidFill>
                    <w14:schemeClr w14:val="tx1"/>
                  </w14:solidFill>
                </w14:textFill>
              </w:rPr>
              <w:t>（</w:t>
            </w:r>
            <w:r>
              <w:rPr>
                <w:rFonts w:hint="eastAsia" w:asciiTheme="minorEastAsia" w:hAnsiTheme="minorEastAsia" w:eastAsiaTheme="minorEastAsia"/>
                <w:b/>
                <w:bCs/>
                <w:color w:val="000000" w:themeColor="text1"/>
                <w:lang w:val="en-US" w:eastAsia="zh-CN" w:bidi="ar"/>
                <w14:textFill>
                  <w14:solidFill>
                    <w14:schemeClr w14:val="tx1"/>
                  </w14:solidFill>
                </w14:textFill>
              </w:rPr>
              <w:t>投标文件中提供证明文件的复印件或扫描件并加盖生产厂家公章</w:t>
            </w:r>
            <w:r>
              <w:rPr>
                <w:rFonts w:hint="eastAsia" w:asciiTheme="minorEastAsia" w:hAnsiTheme="minorEastAsia" w:eastAsiaTheme="minorEastAsia"/>
                <w:b/>
                <w:bCs/>
                <w:color w:val="000000" w:themeColor="text1"/>
                <w:lang w:eastAsia="zh-CN" w:bidi="ar"/>
                <w14:textFill>
                  <w14:solidFill>
                    <w14:schemeClr w14:val="tx1"/>
                  </w14:solidFill>
                </w14:textFill>
              </w:rPr>
              <w:t>）</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2.直播点播功能</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（1）基于flash+html5技术，无需安装插件即可进行跨平台（Windows、Linux、IOS）视频点播观看。</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（2）支持流媒体转发服务，平台支持不少于200点以上高清直播功能。</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（3）集群技术：支持直播集群技术，以支持系统的横向拓展，随系统应用规模的拓展逐渐增加转发服务器以支持更大规模直播。</w:t>
            </w:r>
          </w:p>
          <w:p>
            <w:pPr>
              <w:textAlignment w:val="center"/>
              <w:rPr>
                <w:rFonts w:asciiTheme="minorEastAsia" w:hAnsiTheme="minorEastAsia" w:eastAsiaTheme="minorEastAsia"/>
                <w:color w:val="000000" w:themeColor="text1"/>
                <w:lang w:bidi="ar"/>
                <w14:textFill>
                  <w14:solidFill>
                    <w14:schemeClr w14:val="tx1"/>
                  </w14:solidFill>
                </w14:textFill>
              </w:rPr>
            </w:pPr>
            <w:r>
              <w:rPr>
                <w:rFonts w:hint="eastAsia" w:ascii="宋体" w:hAnsi="宋体" w:eastAsia="宋体"/>
                <w:color w:val="000000" w:themeColor="text1"/>
                <w14:textFill>
                  <w14:solidFill>
                    <w14:schemeClr w14:val="tx1"/>
                  </w14:solidFill>
                </w14:textFill>
              </w:rPr>
              <w:t>（4）多码率支持：点播视频时可根据网络情况在播放器窗口进行高标清切换观看。</w:t>
            </w:r>
            <w:r>
              <w:rPr>
                <w:rFonts w:hint="eastAsia" w:asciiTheme="minorEastAsia" w:hAnsiTheme="minorEastAsia" w:eastAsiaTheme="minorEastAsia"/>
                <w:b/>
                <w:bCs/>
                <w:color w:val="000000" w:themeColor="text1"/>
                <w:lang w:bidi="ar"/>
                <w14:textFill>
                  <w14:solidFill>
                    <w14:schemeClr w14:val="tx1"/>
                  </w14:solidFill>
                </w14:textFill>
              </w:rPr>
              <w:t>（</w:t>
            </w:r>
            <w:r>
              <w:rPr>
                <w:rFonts w:hint="eastAsia" w:asciiTheme="minorEastAsia" w:hAnsiTheme="minorEastAsia" w:eastAsiaTheme="minorEastAsia"/>
                <w:b/>
                <w:bCs/>
                <w:color w:val="000000" w:themeColor="text1"/>
                <w:lang w:val="en-US" w:eastAsia="zh-CN" w:bidi="ar"/>
                <w14:textFill>
                  <w14:solidFill>
                    <w14:schemeClr w14:val="tx1"/>
                  </w14:solidFill>
                </w14:textFill>
              </w:rPr>
              <w:t>投标文件中</w:t>
            </w:r>
            <w:r>
              <w:rPr>
                <w:rFonts w:hint="eastAsia" w:asciiTheme="minorEastAsia" w:hAnsiTheme="minorEastAsia" w:eastAsiaTheme="minorEastAsia"/>
                <w:b/>
                <w:bCs/>
                <w:color w:val="000000" w:themeColor="text1"/>
                <w:lang w:bidi="ar"/>
                <w14:textFill>
                  <w14:solidFill>
                    <w14:schemeClr w14:val="tx1"/>
                  </w14:solidFill>
                </w14:textFill>
              </w:rPr>
              <w:t>提供转发高标清设置功能界面截图并加盖</w:t>
            </w:r>
            <w:r>
              <w:rPr>
                <w:rFonts w:hint="eastAsia" w:asciiTheme="minorEastAsia" w:hAnsiTheme="minorEastAsia" w:eastAsiaTheme="minorEastAsia"/>
                <w:b/>
                <w:bCs/>
                <w:color w:val="000000" w:themeColor="text1"/>
                <w:lang w:val="en-US" w:eastAsia="zh-CN" w:bidi="ar"/>
                <w14:textFill>
                  <w14:solidFill>
                    <w14:schemeClr w14:val="tx1"/>
                  </w14:solidFill>
                </w14:textFill>
              </w:rPr>
              <w:t>生产</w:t>
            </w:r>
            <w:r>
              <w:rPr>
                <w:rFonts w:hint="eastAsia" w:asciiTheme="minorEastAsia" w:hAnsiTheme="minorEastAsia" w:eastAsiaTheme="minorEastAsia"/>
                <w:b/>
                <w:bCs/>
                <w:color w:val="000000" w:themeColor="text1"/>
                <w:lang w:bidi="ar"/>
                <w14:textFill>
                  <w14:solidFill>
                    <w14:schemeClr w14:val="tx1"/>
                  </w14:solidFill>
                </w14:textFill>
              </w:rPr>
              <w:t>厂家公章）</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（5）支持直播权限及密码设置，让直播信息更加安全。</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（6）支持上传教案、课件等视频附件，附件可与视频进行绑定。支持word、excel、ppt、PDF、jpeg等格式。用户在点播视频时下载附件。</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（7）提供视频转发分享功能，支持二维码分享和一键转发分享至新浪微博、QQ、微信等社交平台中。</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3.微课管理功能</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（1）提供微课管理模块，支持自定义微课时长限制，在规定时长内的视频上传平台后自动归类到微课模块当中，并支持按学段、学科进行自动归类整理。</w:t>
            </w:r>
          </w:p>
          <w:p>
            <w:pPr>
              <w:textAlignment w:val="center"/>
              <w:rPr>
                <w:rFonts w:ascii="宋体" w:hAnsi="宋体" w:eastAsia="宋体"/>
                <w:b/>
                <w:bCs/>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（2）★提供专业微课录制软件，支持直接从平台下载微课录制软件并安装于笔记本电脑中。微课视频录制完毕后支持一键上传到平台，或下载到本地电脑保存。</w:t>
            </w:r>
            <w:r>
              <w:rPr>
                <w:rFonts w:hint="eastAsia" w:asciiTheme="minorEastAsia" w:hAnsiTheme="minorEastAsia" w:eastAsiaTheme="minorEastAsia"/>
                <w:b/>
                <w:bCs/>
                <w:color w:val="000000" w:themeColor="text1"/>
                <w:lang w:bidi="ar"/>
                <w14:textFill>
                  <w14:solidFill>
                    <w14:schemeClr w14:val="tx1"/>
                  </w14:solidFill>
                </w14:textFill>
              </w:rPr>
              <w:t>（</w:t>
            </w:r>
            <w:r>
              <w:rPr>
                <w:rFonts w:hint="eastAsia" w:asciiTheme="minorEastAsia" w:hAnsiTheme="minorEastAsia" w:eastAsiaTheme="minorEastAsia"/>
                <w:b/>
                <w:bCs/>
                <w:color w:val="000000" w:themeColor="text1"/>
                <w:lang w:val="en-US" w:eastAsia="zh-CN" w:bidi="ar"/>
                <w14:textFill>
                  <w14:solidFill>
                    <w14:schemeClr w14:val="tx1"/>
                  </w14:solidFill>
                </w14:textFill>
              </w:rPr>
              <w:t>投标文件中</w:t>
            </w:r>
            <w:r>
              <w:rPr>
                <w:rFonts w:hint="eastAsia" w:asciiTheme="minorEastAsia" w:hAnsiTheme="minorEastAsia" w:eastAsiaTheme="minorEastAsia"/>
                <w:b/>
                <w:bCs/>
                <w:color w:val="000000" w:themeColor="text1"/>
                <w:lang w:bidi="ar"/>
                <w14:textFill>
                  <w14:solidFill>
                    <w14:schemeClr w14:val="tx1"/>
                  </w14:solidFill>
                </w14:textFill>
              </w:rPr>
              <w:t>提供微课软件客户端在平台下载界面截图并加盖</w:t>
            </w:r>
            <w:r>
              <w:rPr>
                <w:rFonts w:hint="eastAsia" w:asciiTheme="minorEastAsia" w:hAnsiTheme="minorEastAsia" w:eastAsiaTheme="minorEastAsia"/>
                <w:b/>
                <w:bCs/>
                <w:color w:val="000000" w:themeColor="text1"/>
                <w:lang w:val="en-US" w:eastAsia="zh-CN" w:bidi="ar"/>
                <w14:textFill>
                  <w14:solidFill>
                    <w14:schemeClr w14:val="tx1"/>
                  </w14:solidFill>
                </w14:textFill>
              </w:rPr>
              <w:t>生产</w:t>
            </w:r>
            <w:r>
              <w:rPr>
                <w:rFonts w:hint="eastAsia" w:asciiTheme="minorEastAsia" w:hAnsiTheme="minorEastAsia" w:eastAsiaTheme="minorEastAsia"/>
                <w:b/>
                <w:bCs/>
                <w:color w:val="000000" w:themeColor="text1"/>
                <w:lang w:bidi="ar"/>
                <w14:textFill>
                  <w14:solidFill>
                    <w14:schemeClr w14:val="tx1"/>
                  </w14:solidFill>
                </w14:textFill>
              </w:rPr>
              <w:t>厂家公章）</w:t>
            </w:r>
          </w:p>
          <w:p>
            <w:pPr>
              <w:textAlignment w:val="center"/>
              <w:rPr>
                <w:rFonts w:ascii="宋体" w:hAnsi="宋体" w:eastAsia="宋体"/>
                <w:b/>
                <w:bCs/>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（3）★微课录制软件需满足包括教师头像、实物展台、课件PPT在内的三路视频源切换及组合布局录制，支持课件与老师画中画模式。</w:t>
            </w:r>
            <w:r>
              <w:rPr>
                <w:rFonts w:hint="eastAsia" w:asciiTheme="minorEastAsia" w:hAnsiTheme="minorEastAsia" w:eastAsiaTheme="minorEastAsia"/>
                <w:b/>
                <w:bCs/>
                <w:color w:val="000000" w:themeColor="text1"/>
                <w:lang w:bidi="ar"/>
                <w14:textFill>
                  <w14:solidFill>
                    <w14:schemeClr w14:val="tx1"/>
                  </w14:solidFill>
                </w14:textFill>
              </w:rPr>
              <w:t>（</w:t>
            </w:r>
            <w:r>
              <w:rPr>
                <w:rFonts w:hint="eastAsia" w:asciiTheme="minorEastAsia" w:hAnsiTheme="minorEastAsia" w:eastAsiaTheme="minorEastAsia"/>
                <w:b/>
                <w:bCs/>
                <w:color w:val="000000" w:themeColor="text1"/>
                <w:lang w:val="en-US" w:eastAsia="zh-CN" w:bidi="ar"/>
                <w14:textFill>
                  <w14:solidFill>
                    <w14:schemeClr w14:val="tx1"/>
                  </w14:solidFill>
                </w14:textFill>
              </w:rPr>
              <w:t>投标文件中</w:t>
            </w:r>
            <w:r>
              <w:rPr>
                <w:rFonts w:hint="eastAsia" w:asciiTheme="minorEastAsia" w:hAnsiTheme="minorEastAsia" w:eastAsiaTheme="minorEastAsia"/>
                <w:b/>
                <w:bCs/>
                <w:color w:val="000000" w:themeColor="text1"/>
                <w:lang w:bidi="ar"/>
                <w14:textFill>
                  <w14:solidFill>
                    <w14:schemeClr w14:val="tx1"/>
                  </w14:solidFill>
                </w14:textFill>
              </w:rPr>
              <w:t>提供软件界面截图并加盖</w:t>
            </w:r>
            <w:r>
              <w:rPr>
                <w:rFonts w:hint="eastAsia" w:asciiTheme="minorEastAsia" w:hAnsiTheme="minorEastAsia" w:eastAsiaTheme="minorEastAsia"/>
                <w:b/>
                <w:bCs/>
                <w:color w:val="000000" w:themeColor="text1"/>
                <w:lang w:val="en-US" w:eastAsia="zh-CN" w:bidi="ar"/>
                <w14:textFill>
                  <w14:solidFill>
                    <w14:schemeClr w14:val="tx1"/>
                  </w14:solidFill>
                </w14:textFill>
              </w:rPr>
              <w:t>生产</w:t>
            </w:r>
            <w:r>
              <w:rPr>
                <w:rFonts w:hint="eastAsia" w:asciiTheme="minorEastAsia" w:hAnsiTheme="minorEastAsia" w:eastAsiaTheme="minorEastAsia"/>
                <w:b/>
                <w:bCs/>
                <w:color w:val="000000" w:themeColor="text1"/>
                <w:lang w:bidi="ar"/>
                <w14:textFill>
                  <w14:solidFill>
                    <w14:schemeClr w14:val="tx1"/>
                  </w14:solidFill>
                </w14:textFill>
              </w:rPr>
              <w:t>厂家公章）</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（4）支持PPT课件导入、课件批注，在微课录制的同时支持PPT分页预览，并进行切换录制。</w:t>
            </w:r>
          </w:p>
          <w:p>
            <w:pPr>
              <w:textAlignment w:val="center"/>
              <w:rPr>
                <w:rFonts w:hint="eastAsia" w:asciiTheme="minorEastAsia" w:hAnsiTheme="minorEastAsia" w:eastAsiaTheme="minorEastAsia"/>
                <w:b/>
                <w:bCs/>
                <w:color w:val="000000" w:themeColor="text1"/>
                <w:lang w:eastAsia="zh-CN" w:bidi="ar"/>
                <w14:textFill>
                  <w14:solidFill>
                    <w14:schemeClr w14:val="tx1"/>
                  </w14:solidFill>
                </w14:textFill>
              </w:rPr>
            </w:pPr>
            <w:r>
              <w:rPr>
                <w:rFonts w:hint="eastAsia" w:asciiTheme="minorEastAsia" w:hAnsiTheme="minorEastAsia" w:eastAsiaTheme="minorEastAsia"/>
                <w:color w:val="000000" w:themeColor="text1"/>
                <w:lang w:bidi="ar"/>
                <w14:textFill>
                  <w14:solidFill>
                    <w14:schemeClr w14:val="tx1"/>
                  </w14:solidFill>
                </w14:textFill>
              </w:rPr>
              <w:t>（5）微课制作软件相关软件</w:t>
            </w:r>
            <w:r>
              <w:rPr>
                <w:rFonts w:hint="eastAsia" w:asciiTheme="minorEastAsia" w:hAnsiTheme="minorEastAsia" w:eastAsiaTheme="minorEastAsia"/>
                <w:color w:val="000000" w:themeColor="text1"/>
                <w:lang w:val="en-US" w:eastAsia="zh-CN" w:bidi="ar"/>
                <w14:textFill>
                  <w14:solidFill>
                    <w14:schemeClr w14:val="tx1"/>
                  </w14:solidFill>
                </w14:textFill>
              </w:rPr>
              <w:t>取得</w:t>
            </w:r>
            <w:r>
              <w:rPr>
                <w:rFonts w:hint="eastAsia" w:asciiTheme="minorEastAsia" w:hAnsiTheme="minorEastAsia" w:eastAsiaTheme="minorEastAsia"/>
                <w:color w:val="000000" w:themeColor="text1"/>
                <w:lang w:bidi="ar"/>
                <w14:textFill>
                  <w14:solidFill>
                    <w14:schemeClr w14:val="tx1"/>
                  </w14:solidFill>
                </w14:textFill>
              </w:rPr>
              <w:t>著作权证书</w:t>
            </w:r>
            <w:r>
              <w:rPr>
                <w:rFonts w:hint="eastAsia" w:asciiTheme="minorEastAsia" w:hAnsiTheme="minorEastAsia" w:eastAsiaTheme="minorEastAsia"/>
                <w:color w:val="000000" w:themeColor="text1"/>
                <w:lang w:eastAsia="zh-CN" w:bidi="ar"/>
                <w14:textFill>
                  <w14:solidFill>
                    <w14:schemeClr w14:val="tx1"/>
                  </w14:solidFill>
                </w14:textFill>
              </w:rPr>
              <w:t>。</w:t>
            </w:r>
            <w:r>
              <w:rPr>
                <w:rFonts w:hint="eastAsia" w:asciiTheme="minorEastAsia" w:hAnsiTheme="minorEastAsia" w:eastAsiaTheme="minorEastAsia"/>
                <w:b/>
                <w:bCs/>
                <w:color w:val="000000" w:themeColor="text1"/>
                <w:lang w:eastAsia="zh-CN" w:bidi="ar"/>
                <w14:textFill>
                  <w14:solidFill>
                    <w14:schemeClr w14:val="tx1"/>
                  </w14:solidFill>
                </w14:textFill>
              </w:rPr>
              <w:t>（</w:t>
            </w:r>
            <w:r>
              <w:rPr>
                <w:rFonts w:hint="eastAsia" w:asciiTheme="minorEastAsia" w:hAnsiTheme="minorEastAsia" w:eastAsiaTheme="minorEastAsia"/>
                <w:b/>
                <w:bCs/>
                <w:color w:val="000000" w:themeColor="text1"/>
                <w:lang w:val="en-US" w:eastAsia="zh-CN" w:bidi="ar"/>
                <w14:textFill>
                  <w14:solidFill>
                    <w14:schemeClr w14:val="tx1"/>
                  </w14:solidFill>
                </w14:textFill>
              </w:rPr>
              <w:t>投标文件中提供证书的复印件或扫描件并加盖生产厂家公章</w:t>
            </w:r>
            <w:r>
              <w:rPr>
                <w:rFonts w:hint="eastAsia" w:asciiTheme="minorEastAsia" w:hAnsiTheme="minorEastAsia" w:eastAsiaTheme="minorEastAsia"/>
                <w:b/>
                <w:bCs/>
                <w:color w:val="000000" w:themeColor="text1"/>
                <w:lang w:eastAsia="zh-CN" w:bidi="ar"/>
                <w14:textFill>
                  <w14:solidFill>
                    <w14:schemeClr w14:val="tx1"/>
                  </w14:solidFill>
                </w14:textFill>
              </w:rPr>
              <w:t>）</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4.移动APP应用服务</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（1）提供自主研发的平台移动端APP，支持Android系统，可与视频资源管理平台对接。</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（2）移动端APP应提供视频在线直播、视频点播、专辑点播等功能。</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（3）★移动端同步支持虚拟切片功能，实现知识点的快速跳转观看、学习，提高学生的学习效率。</w:t>
            </w:r>
          </w:p>
          <w:p>
            <w:pPr>
              <w:textAlignment w:val="center"/>
              <w:rPr>
                <w:rFonts w:asciiTheme="minorEastAsia" w:hAnsiTheme="minorEastAsia" w:eastAsiaTheme="minorEastAsia"/>
                <w:b/>
                <w:bCs/>
                <w:color w:val="000000" w:themeColor="text1"/>
                <w:lang w:bidi="ar"/>
                <w14:textFill>
                  <w14:solidFill>
                    <w14:schemeClr w14:val="tx1"/>
                  </w14:solidFill>
                </w14:textFill>
              </w:rPr>
            </w:pPr>
            <w:r>
              <w:rPr>
                <w:rFonts w:hint="eastAsia" w:ascii="宋体" w:hAnsi="宋体" w:eastAsia="宋体"/>
                <w:color w:val="000000" w:themeColor="text1"/>
                <w14:textFill>
                  <w14:solidFill>
                    <w14:schemeClr w14:val="tx1"/>
                  </w14:solidFill>
                </w14:textFill>
              </w:rPr>
              <w:t>（4）支持移动端APP点播视频时查看视频信息、视频附件。</w:t>
            </w:r>
            <w:r>
              <w:rPr>
                <w:rFonts w:hint="eastAsia" w:asciiTheme="minorEastAsia" w:hAnsiTheme="minorEastAsia" w:eastAsiaTheme="minorEastAsia"/>
                <w:b/>
                <w:bCs/>
                <w:color w:val="000000" w:themeColor="text1"/>
                <w:lang w:bidi="ar"/>
                <w14:textFill>
                  <w14:solidFill>
                    <w14:schemeClr w14:val="tx1"/>
                  </w14:solidFill>
                </w14:textFill>
              </w:rPr>
              <w:t>（</w:t>
            </w:r>
            <w:r>
              <w:rPr>
                <w:rFonts w:hint="eastAsia" w:asciiTheme="minorEastAsia" w:hAnsiTheme="minorEastAsia" w:eastAsiaTheme="minorEastAsia"/>
                <w:b/>
                <w:bCs/>
                <w:color w:val="000000" w:themeColor="text1"/>
                <w:lang w:val="en-US" w:eastAsia="zh-CN" w:bidi="ar"/>
                <w14:textFill>
                  <w14:solidFill>
                    <w14:schemeClr w14:val="tx1"/>
                  </w14:solidFill>
                </w14:textFill>
              </w:rPr>
              <w:t>投标文件中</w:t>
            </w:r>
            <w:r>
              <w:rPr>
                <w:rFonts w:hint="eastAsia" w:asciiTheme="minorEastAsia" w:hAnsiTheme="minorEastAsia" w:eastAsiaTheme="minorEastAsia"/>
                <w:b/>
                <w:bCs/>
                <w:color w:val="000000" w:themeColor="text1"/>
                <w:lang w:bidi="ar"/>
                <w14:textFill>
                  <w14:solidFill>
                    <w14:schemeClr w14:val="tx1"/>
                  </w14:solidFill>
                </w14:textFill>
              </w:rPr>
              <w:t>提供APP功能界面截图并加盖</w:t>
            </w:r>
            <w:r>
              <w:rPr>
                <w:rFonts w:hint="eastAsia" w:asciiTheme="minorEastAsia" w:hAnsiTheme="minorEastAsia" w:eastAsiaTheme="minorEastAsia"/>
                <w:b/>
                <w:bCs/>
                <w:color w:val="000000" w:themeColor="text1"/>
                <w:lang w:val="en-US" w:eastAsia="zh-CN" w:bidi="ar"/>
                <w14:textFill>
                  <w14:solidFill>
                    <w14:schemeClr w14:val="tx1"/>
                  </w14:solidFill>
                </w14:textFill>
              </w:rPr>
              <w:t>生产</w:t>
            </w:r>
            <w:r>
              <w:rPr>
                <w:rFonts w:hint="eastAsia" w:asciiTheme="minorEastAsia" w:hAnsiTheme="minorEastAsia" w:eastAsiaTheme="minorEastAsia"/>
                <w:b/>
                <w:bCs/>
                <w:color w:val="000000" w:themeColor="text1"/>
                <w:lang w:bidi="ar"/>
                <w14:textFill>
                  <w14:solidFill>
                    <w14:schemeClr w14:val="tx1"/>
                  </w14:solidFill>
                </w14:textFill>
              </w:rPr>
              <w:t>厂家公章）</w:t>
            </w:r>
          </w:p>
          <w:p>
            <w:pPr>
              <w:textAlignment w:val="center"/>
              <w:rPr>
                <w:rFonts w:asciiTheme="minorEastAsia" w:hAnsiTheme="minorEastAsia" w:eastAsiaTheme="minorEastAsia"/>
                <w:b/>
                <w:bCs/>
                <w:color w:val="000000" w:themeColor="text1"/>
                <w:lang w:bidi="ar"/>
                <w14:textFill>
                  <w14:solidFill>
                    <w14:schemeClr w14:val="tx1"/>
                  </w14:solidFill>
                </w14:textFill>
              </w:rPr>
            </w:pPr>
            <w:r>
              <w:rPr>
                <w:rFonts w:hint="eastAsia" w:asciiTheme="minorEastAsia" w:hAnsiTheme="minorEastAsia" w:eastAsiaTheme="minorEastAsia"/>
                <w:color w:val="000000" w:themeColor="text1"/>
                <w:lang w:bidi="ar"/>
                <w14:textFill>
                  <w14:solidFill>
                    <w14:schemeClr w14:val="tx1"/>
                  </w14:solidFill>
                </w14:textFill>
              </w:rPr>
              <w:t>（5）移动学习软件相关软件</w:t>
            </w:r>
            <w:r>
              <w:rPr>
                <w:rFonts w:hint="eastAsia" w:asciiTheme="minorEastAsia" w:hAnsiTheme="minorEastAsia" w:eastAsiaTheme="minorEastAsia"/>
                <w:color w:val="000000" w:themeColor="text1"/>
                <w:lang w:val="en-US" w:eastAsia="zh-CN" w:bidi="ar"/>
                <w14:textFill>
                  <w14:solidFill>
                    <w14:schemeClr w14:val="tx1"/>
                  </w14:solidFill>
                </w14:textFill>
              </w:rPr>
              <w:t>取得</w:t>
            </w:r>
            <w:r>
              <w:rPr>
                <w:rFonts w:hint="eastAsia" w:asciiTheme="minorEastAsia" w:hAnsiTheme="minorEastAsia" w:eastAsiaTheme="minorEastAsia"/>
                <w:color w:val="000000" w:themeColor="text1"/>
                <w:lang w:bidi="ar"/>
                <w14:textFill>
                  <w14:solidFill>
                    <w14:schemeClr w14:val="tx1"/>
                  </w14:solidFill>
                </w14:textFill>
              </w:rPr>
              <w:t>著作权证书</w:t>
            </w:r>
            <w:r>
              <w:rPr>
                <w:rFonts w:hint="eastAsia" w:asciiTheme="minorEastAsia" w:hAnsiTheme="minorEastAsia" w:eastAsiaTheme="minorEastAsia"/>
                <w:color w:val="000000" w:themeColor="text1"/>
                <w:lang w:eastAsia="zh-CN" w:bidi="ar"/>
                <w14:textFill>
                  <w14:solidFill>
                    <w14:schemeClr w14:val="tx1"/>
                  </w14:solidFill>
                </w14:textFill>
              </w:rPr>
              <w:t>。</w:t>
            </w:r>
            <w:r>
              <w:rPr>
                <w:rFonts w:hint="eastAsia" w:asciiTheme="minorEastAsia" w:hAnsiTheme="minorEastAsia" w:eastAsiaTheme="minorEastAsia"/>
                <w:b/>
                <w:bCs/>
                <w:color w:val="000000" w:themeColor="text1"/>
                <w:lang w:eastAsia="zh-CN" w:bidi="ar"/>
                <w14:textFill>
                  <w14:solidFill>
                    <w14:schemeClr w14:val="tx1"/>
                  </w14:solidFill>
                </w14:textFill>
              </w:rPr>
              <w:t>（</w:t>
            </w:r>
            <w:r>
              <w:rPr>
                <w:rFonts w:hint="eastAsia" w:asciiTheme="minorEastAsia" w:hAnsiTheme="minorEastAsia" w:eastAsiaTheme="minorEastAsia"/>
                <w:b/>
                <w:bCs/>
                <w:color w:val="000000" w:themeColor="text1"/>
                <w:lang w:val="en-US" w:eastAsia="zh-CN" w:bidi="ar"/>
                <w14:textFill>
                  <w14:solidFill>
                    <w14:schemeClr w14:val="tx1"/>
                  </w14:solidFill>
                </w14:textFill>
              </w:rPr>
              <w:t>投标文件中提供证书复印件或扫描件并加盖生产厂家公章</w:t>
            </w:r>
            <w:r>
              <w:rPr>
                <w:rFonts w:hint="eastAsia" w:asciiTheme="minorEastAsia" w:hAnsiTheme="minorEastAsia" w:eastAsiaTheme="minorEastAsia"/>
                <w:b/>
                <w:bCs/>
                <w:color w:val="000000" w:themeColor="text1"/>
                <w:lang w:eastAsia="zh-CN" w:bidi="ar"/>
                <w14:textFill>
                  <w14:solidFill>
                    <w14:schemeClr w14:val="tx1"/>
                  </w14:solidFill>
                </w14:textFill>
              </w:rPr>
              <w:t>）</w:t>
            </w:r>
          </w:p>
          <w:p>
            <w:pPr>
              <w:textAlignment w:val="center"/>
              <w:rPr>
                <w:rFonts w:ascii="宋体" w:hAnsi="宋体" w:eastAsia="宋体"/>
                <w:color w:val="000000" w:themeColor="text1"/>
                <w14:textFill>
                  <w14:solidFill>
                    <w14:schemeClr w14:val="tx1"/>
                  </w14:solidFill>
                </w14:textFill>
              </w:rPr>
            </w:pPr>
            <w:r>
              <w:rPr>
                <w:rFonts w:hint="eastAsia" w:asciiTheme="minorEastAsia" w:hAnsiTheme="minorEastAsia" w:eastAsiaTheme="minorEastAsia"/>
                <w:color w:val="000000" w:themeColor="text1"/>
                <w:lang w:eastAsia="zh-CN" w:bidi="ar"/>
                <w14:textFill>
                  <w14:solidFill>
                    <w14:schemeClr w14:val="tx1"/>
                  </w14:solidFill>
                </w14:textFill>
              </w:rPr>
              <w:t>（</w:t>
            </w:r>
            <w:r>
              <w:rPr>
                <w:rFonts w:hint="eastAsia" w:asciiTheme="minorEastAsia" w:hAnsiTheme="minorEastAsia" w:eastAsiaTheme="minorEastAsia"/>
                <w:color w:val="000000" w:themeColor="text1"/>
                <w:lang w:val="en-US" w:eastAsia="zh-CN" w:bidi="ar"/>
                <w14:textFill>
                  <w14:solidFill>
                    <w14:schemeClr w14:val="tx1"/>
                  </w14:solidFill>
                </w14:textFill>
              </w:rPr>
              <w:t>6</w:t>
            </w:r>
            <w:r>
              <w:rPr>
                <w:rFonts w:hint="eastAsia" w:asciiTheme="minorEastAsia" w:hAnsiTheme="minorEastAsia" w:eastAsiaTheme="minorEastAsia"/>
                <w:color w:val="000000" w:themeColor="text1"/>
                <w:lang w:eastAsia="zh-CN" w:bidi="ar"/>
                <w14:textFill>
                  <w14:solidFill>
                    <w14:schemeClr w14:val="tx1"/>
                  </w14:solidFill>
                </w14:textFill>
              </w:rPr>
              <w:t>）</w:t>
            </w:r>
            <w:r>
              <w:rPr>
                <w:rFonts w:hint="eastAsia" w:asciiTheme="minorEastAsia" w:hAnsiTheme="minorEastAsia" w:eastAsiaTheme="minorEastAsia"/>
                <w:color w:val="000000" w:themeColor="text1"/>
                <w:lang w:bidi="ar"/>
                <w14:textFill>
                  <w14:solidFill>
                    <w14:schemeClr w14:val="tx1"/>
                  </w14:solidFill>
                </w14:textFill>
              </w:rPr>
              <w:t>教学视频资源管理系统相关软件</w:t>
            </w:r>
            <w:r>
              <w:rPr>
                <w:rFonts w:hint="eastAsia" w:asciiTheme="minorEastAsia" w:hAnsiTheme="minorEastAsia" w:eastAsiaTheme="minorEastAsia"/>
                <w:color w:val="000000" w:themeColor="text1"/>
                <w:lang w:val="en-US" w:eastAsia="zh-CN" w:bidi="ar"/>
                <w14:textFill>
                  <w14:solidFill>
                    <w14:schemeClr w14:val="tx1"/>
                  </w14:solidFill>
                </w14:textFill>
              </w:rPr>
              <w:t>取得</w:t>
            </w:r>
            <w:r>
              <w:rPr>
                <w:rFonts w:hint="eastAsia" w:asciiTheme="minorEastAsia" w:hAnsiTheme="minorEastAsia" w:eastAsiaTheme="minorEastAsia"/>
                <w:color w:val="000000" w:themeColor="text1"/>
                <w:lang w:bidi="ar"/>
                <w14:textFill>
                  <w14:solidFill>
                    <w14:schemeClr w14:val="tx1"/>
                  </w14:solidFill>
                </w14:textFill>
              </w:rPr>
              <w:t>著作权证书</w:t>
            </w:r>
            <w:r>
              <w:rPr>
                <w:rFonts w:hint="eastAsia" w:asciiTheme="minorEastAsia" w:hAnsiTheme="minorEastAsia" w:eastAsiaTheme="minorEastAsia"/>
                <w:color w:val="000000" w:themeColor="text1"/>
                <w:lang w:eastAsia="zh-CN" w:bidi="ar"/>
                <w14:textFill>
                  <w14:solidFill>
                    <w14:schemeClr w14:val="tx1"/>
                  </w14:solidFill>
                </w14:textFill>
              </w:rPr>
              <w:t>。</w:t>
            </w:r>
            <w:r>
              <w:rPr>
                <w:rFonts w:hint="eastAsia" w:asciiTheme="minorEastAsia" w:hAnsiTheme="minorEastAsia" w:eastAsiaTheme="minorEastAsia"/>
                <w:b/>
                <w:bCs/>
                <w:color w:val="000000" w:themeColor="text1"/>
                <w:lang w:eastAsia="zh-CN" w:bidi="ar"/>
                <w14:textFill>
                  <w14:solidFill>
                    <w14:schemeClr w14:val="tx1"/>
                  </w14:solidFill>
                </w14:textFill>
              </w:rPr>
              <w:t>（</w:t>
            </w:r>
            <w:r>
              <w:rPr>
                <w:rFonts w:hint="eastAsia" w:asciiTheme="minorEastAsia" w:hAnsiTheme="minorEastAsia" w:eastAsiaTheme="minorEastAsia"/>
                <w:b/>
                <w:bCs/>
                <w:color w:val="000000" w:themeColor="text1"/>
                <w:lang w:val="en-US" w:eastAsia="zh-CN" w:bidi="ar"/>
                <w14:textFill>
                  <w14:solidFill>
                    <w14:schemeClr w14:val="tx1"/>
                  </w14:solidFill>
                </w14:textFill>
              </w:rPr>
              <w:t>投标文件中提供证书复印件或扫描件并加盖生产厂家公章</w:t>
            </w:r>
            <w:r>
              <w:rPr>
                <w:rFonts w:hint="eastAsia" w:asciiTheme="minorEastAsia" w:hAnsiTheme="minorEastAsia" w:eastAsiaTheme="minorEastAsia"/>
                <w:b/>
                <w:bCs/>
                <w:color w:val="000000" w:themeColor="text1"/>
                <w:lang w:eastAsia="zh-CN" w:bidi="ar"/>
                <w14:textFill>
                  <w14:solidFill>
                    <w14:schemeClr w14:val="tx1"/>
                  </w14:solidFill>
                </w14:textFill>
              </w:rPr>
              <w:t>）</w:t>
            </w:r>
          </w:p>
        </w:tc>
        <w:tc>
          <w:tcPr>
            <w:tcW w:w="554"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rPr>
            </w:pPr>
            <w:r>
              <w:rPr>
                <w:rFonts w:hint="eastAsia" w:ascii="宋体" w:hAnsi="宋体" w:eastAsia="宋体"/>
              </w:rPr>
              <w:t>4套</w:t>
            </w:r>
          </w:p>
        </w:tc>
        <w:tc>
          <w:tcPr>
            <w:tcW w:w="70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宋体"/>
                <w:shd w:val="clear" w:color="auto" w:fill="FFFFFF"/>
              </w:rPr>
            </w:pPr>
            <w:r>
              <w:rPr>
                <w:rFonts w:hint="eastAsia" w:ascii="宋体" w:hAnsi="宋体" w:eastAsia="宋体"/>
                <w:shd w:val="clear" w:color="auto" w:fill="FFFFFF"/>
              </w:rPr>
              <w:t>软件</w:t>
            </w:r>
          </w:p>
          <w:p>
            <w:pPr>
              <w:spacing w:line="400" w:lineRule="exact"/>
              <w:jc w:val="center"/>
              <w:rPr>
                <w:rFonts w:ascii="宋体" w:hAnsi="宋体" w:eastAsia="宋体"/>
                <w:shd w:val="clear" w:color="auto" w:fill="FFFFFF"/>
              </w:rPr>
            </w:pPr>
            <w:r>
              <w:rPr>
                <w:rFonts w:hint="eastAsia" w:ascii="宋体" w:hAnsi="宋体" w:eastAsia="宋体"/>
                <w:shd w:val="clear" w:color="auto" w:fill="FFFFFF"/>
              </w:rPr>
              <w:t xml:space="preserve">和信息技术服务业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trPr>
        <w:tc>
          <w:tcPr>
            <w:tcW w:w="59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宋体"/>
              </w:rPr>
            </w:pPr>
            <w:r>
              <w:rPr>
                <w:rFonts w:hint="eastAsia" w:ascii="宋体" w:hAnsi="宋体" w:eastAsia="宋体"/>
              </w:rPr>
              <w:t>21</w:t>
            </w:r>
          </w:p>
        </w:tc>
        <w:tc>
          <w:tcPr>
            <w:tcW w:w="938"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rPr>
            </w:pPr>
            <w:r>
              <w:rPr>
                <w:rFonts w:hint="eastAsia" w:ascii="宋体" w:hAnsi="宋体" w:eastAsia="宋体"/>
              </w:rPr>
              <w:t>无感扩音麦克风</w:t>
            </w:r>
          </w:p>
        </w:tc>
        <w:tc>
          <w:tcPr>
            <w:tcW w:w="6087" w:type="dxa"/>
            <w:tcBorders>
              <w:top w:val="single" w:color="auto" w:sz="4" w:space="0"/>
              <w:left w:val="single" w:color="auto" w:sz="4" w:space="0"/>
              <w:bottom w:val="single" w:color="auto" w:sz="4" w:space="0"/>
              <w:right w:val="single" w:color="auto" w:sz="4" w:space="0"/>
            </w:tcBorders>
            <w:vAlign w:val="center"/>
          </w:tcPr>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1.类型：360°全指向数字阵列麦克风。</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2.内置嵌入式软件和音频处理模块，免配置即插即用；无需使用额外的音频处理主机。</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3.拾音距离：不小于3米拾音距离。</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4.支持本地扩音，无需通过调音台、音频处理器等设备即可直接连接扬声器进行麦克风扩音。</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5.音频输出接口：line out（3.5mm）≥1。</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6.USB接口：USB 2.0≥1。</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7.灵敏度：不低于-26dBFS。</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8.信噪比：不小于64dB(A计权)。</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9.频率响应：20Hz-16kHz。</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10.采样率：不小于32K采样的宽带音频采样。</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11.系统最大声压级：不小于110dB SPL。</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12.总谐波失真（THD）：≤3%。</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13.供电：USB DC5V。</w:t>
            </w:r>
          </w:p>
        </w:tc>
        <w:tc>
          <w:tcPr>
            <w:tcW w:w="554"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rPr>
            </w:pPr>
            <w:r>
              <w:rPr>
                <w:rFonts w:hint="eastAsia" w:ascii="宋体" w:hAnsi="宋体" w:eastAsia="宋体"/>
              </w:rPr>
              <w:t>4个</w:t>
            </w:r>
          </w:p>
        </w:tc>
        <w:tc>
          <w:tcPr>
            <w:tcW w:w="70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宋体"/>
                <w:shd w:val="clear" w:color="auto" w:fill="FFFFFF"/>
              </w:rPr>
            </w:pPr>
            <w:r>
              <w:rPr>
                <w:rFonts w:hint="eastAsia" w:ascii="宋体" w:hAnsi="宋体" w:eastAsia="宋体"/>
                <w:shd w:val="clear" w:color="auto" w:fill="FFFFFF"/>
              </w:rPr>
              <w:t>工业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4" w:hRule="atLeast"/>
        </w:trPr>
        <w:tc>
          <w:tcPr>
            <w:tcW w:w="59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宋体"/>
              </w:rPr>
            </w:pPr>
            <w:r>
              <w:rPr>
                <w:rFonts w:hint="eastAsia" w:ascii="宋体" w:hAnsi="宋体" w:eastAsia="宋体"/>
              </w:rPr>
              <w:t>22</w:t>
            </w:r>
          </w:p>
        </w:tc>
        <w:tc>
          <w:tcPr>
            <w:tcW w:w="938"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rPr>
            </w:pPr>
            <w:r>
              <w:rPr>
                <w:rFonts w:hint="eastAsia" w:ascii="宋体" w:hAnsi="宋体" w:eastAsia="宋体"/>
              </w:rPr>
              <w:t>扩声音频处理软件</w:t>
            </w:r>
          </w:p>
        </w:tc>
        <w:tc>
          <w:tcPr>
            <w:tcW w:w="6087" w:type="dxa"/>
            <w:tcBorders>
              <w:top w:val="single" w:color="auto" w:sz="4" w:space="0"/>
              <w:left w:val="single" w:color="auto" w:sz="4" w:space="0"/>
              <w:bottom w:val="single" w:color="auto" w:sz="4" w:space="0"/>
              <w:right w:val="single" w:color="auto" w:sz="4" w:space="0"/>
            </w:tcBorders>
            <w:vAlign w:val="center"/>
          </w:tcPr>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1.具备音频效果自适应校准能力，在不同场地均能实现自动校准，无需配手工配置。</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2.具备自动混响抑制算法，有效抑制教室混响时间，提升音质效果。</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3.具备自动增益功能，在拾音范围内，无论演讲者距离麦克风的距离远或近，均能实现音量恒定输出。</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4.具备反馈抑制功能，有效抑制啸叫现象。</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5.具备智能噪声抑制功能，抑制量不低于35dB。实现智能识别和抑制背景常态噪音的应用，如空调等噪声实现自动检测和消除。</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6.音频端到端延时≤18ms，扩声听感无回声。</w:t>
            </w:r>
          </w:p>
        </w:tc>
        <w:tc>
          <w:tcPr>
            <w:tcW w:w="554"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rPr>
            </w:pPr>
            <w:r>
              <w:rPr>
                <w:rFonts w:hint="eastAsia" w:ascii="宋体" w:hAnsi="宋体" w:eastAsia="宋体"/>
              </w:rPr>
              <w:t>4套</w:t>
            </w:r>
          </w:p>
        </w:tc>
        <w:tc>
          <w:tcPr>
            <w:tcW w:w="70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宋体"/>
                <w:shd w:val="clear" w:color="auto" w:fill="FFFFFF"/>
              </w:rPr>
            </w:pPr>
            <w:r>
              <w:rPr>
                <w:rFonts w:hint="eastAsia" w:ascii="宋体" w:hAnsi="宋体" w:eastAsia="宋体"/>
                <w:shd w:val="clear" w:color="auto" w:fill="FFFFFF"/>
              </w:rPr>
              <w:t>软件和信息技术服务业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96" w:type="dxa"/>
            <w:tcBorders>
              <w:top w:val="single" w:color="auto" w:sz="4" w:space="0"/>
              <w:left w:val="single" w:color="auto" w:sz="4" w:space="0"/>
              <w:right w:val="single" w:color="auto" w:sz="4" w:space="0"/>
            </w:tcBorders>
            <w:vAlign w:val="center"/>
          </w:tcPr>
          <w:p>
            <w:pPr>
              <w:spacing w:line="400" w:lineRule="exact"/>
              <w:jc w:val="center"/>
              <w:rPr>
                <w:rFonts w:ascii="宋体" w:hAnsi="宋体" w:eastAsia="宋体"/>
              </w:rPr>
            </w:pPr>
            <w:r>
              <w:rPr>
                <w:rFonts w:hint="eastAsia" w:ascii="宋体" w:hAnsi="宋体" w:eastAsia="宋体"/>
              </w:rPr>
              <w:t>23</w:t>
            </w:r>
          </w:p>
        </w:tc>
        <w:tc>
          <w:tcPr>
            <w:tcW w:w="938" w:type="dxa"/>
            <w:tcBorders>
              <w:top w:val="single" w:color="auto" w:sz="4" w:space="0"/>
              <w:left w:val="single" w:color="auto" w:sz="4" w:space="0"/>
              <w:right w:val="single" w:color="auto" w:sz="4" w:space="0"/>
            </w:tcBorders>
            <w:vAlign w:val="center"/>
          </w:tcPr>
          <w:p>
            <w:pPr>
              <w:jc w:val="center"/>
              <w:textAlignment w:val="center"/>
              <w:rPr>
                <w:rFonts w:ascii="宋体" w:hAnsi="宋体" w:eastAsia="宋体"/>
              </w:rPr>
            </w:pPr>
            <w:r>
              <w:rPr>
                <w:rFonts w:hint="eastAsia" w:ascii="宋体" w:hAnsi="宋体" w:eastAsia="宋体"/>
              </w:rPr>
              <w:t>有源互动音箱</w:t>
            </w:r>
          </w:p>
        </w:tc>
        <w:tc>
          <w:tcPr>
            <w:tcW w:w="6087" w:type="dxa"/>
            <w:tcBorders>
              <w:top w:val="single" w:color="auto" w:sz="4" w:space="0"/>
              <w:left w:val="single" w:color="auto" w:sz="4" w:space="0"/>
              <w:right w:val="single" w:color="auto" w:sz="4" w:space="0"/>
            </w:tcBorders>
            <w:vAlign w:val="center"/>
          </w:tcPr>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1.有源音箱，无需额外配置功放设备。</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2.标准3.5mm音频接口，连接麦克风无需其他设备协议转换。</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3.功率不小于8W+8W。</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4.信噪比不小于85dB。</w:t>
            </w:r>
          </w:p>
          <w:p>
            <w:pPr>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5.频响范围不小于70Hz-20kHz。</w:t>
            </w:r>
          </w:p>
        </w:tc>
        <w:tc>
          <w:tcPr>
            <w:tcW w:w="554" w:type="dxa"/>
            <w:tcBorders>
              <w:top w:val="single" w:color="auto" w:sz="4" w:space="0"/>
              <w:left w:val="single" w:color="auto" w:sz="4" w:space="0"/>
              <w:right w:val="single" w:color="auto" w:sz="4" w:space="0"/>
            </w:tcBorders>
            <w:vAlign w:val="center"/>
          </w:tcPr>
          <w:p>
            <w:pPr>
              <w:jc w:val="center"/>
              <w:textAlignment w:val="center"/>
              <w:rPr>
                <w:rFonts w:ascii="宋体" w:hAnsi="宋体" w:eastAsia="宋体"/>
              </w:rPr>
            </w:pPr>
            <w:r>
              <w:rPr>
                <w:rFonts w:hint="eastAsia" w:ascii="宋体" w:hAnsi="宋体" w:eastAsia="宋体"/>
              </w:rPr>
              <w:t>4对</w:t>
            </w:r>
          </w:p>
        </w:tc>
        <w:tc>
          <w:tcPr>
            <w:tcW w:w="70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宋体"/>
                <w:shd w:val="clear" w:color="auto" w:fill="FFFFFF"/>
              </w:rPr>
            </w:pPr>
            <w:r>
              <w:rPr>
                <w:rFonts w:hint="eastAsia" w:ascii="宋体" w:hAnsi="宋体" w:eastAsia="宋体"/>
                <w:shd w:val="clear" w:color="auto" w:fill="FFFFFF"/>
              </w:rPr>
              <w:t>工业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8877" w:type="dxa"/>
            <w:gridSpan w:val="5"/>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宋体"/>
                <w:color w:val="000000" w:themeColor="text1"/>
                <w:shd w:val="clear" w:color="auto" w:fill="FFFFFF"/>
                <w14:textFill>
                  <w14:solidFill>
                    <w14:schemeClr w14:val="tx1"/>
                  </w14:solidFill>
                </w14:textFill>
              </w:rPr>
            </w:pPr>
            <w:r>
              <w:rPr>
                <w:rFonts w:hint="eastAsia" w:ascii="宋体" w:hAnsi="宋体" w:eastAsia="宋体"/>
                <w:b/>
                <w:bCs/>
                <w:color w:val="000000" w:themeColor="text1"/>
                <w14:textFill>
                  <w14:solidFill>
                    <w14:schemeClr w14:val="tx1"/>
                  </w14:solidFill>
                </w14:textFill>
              </w:rPr>
              <w:t>录播教室多媒体部分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7" w:hRule="atLeast"/>
        </w:trPr>
        <w:tc>
          <w:tcPr>
            <w:tcW w:w="59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宋体"/>
              </w:rPr>
            </w:pPr>
            <w:r>
              <w:rPr>
                <w:rFonts w:hint="eastAsia" w:ascii="宋体" w:hAnsi="宋体" w:eastAsia="宋体"/>
              </w:rPr>
              <w:t>24</w:t>
            </w:r>
          </w:p>
        </w:tc>
        <w:tc>
          <w:tcPr>
            <w:tcW w:w="938"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rPr>
            </w:pPr>
            <w:r>
              <w:rPr>
                <w:rFonts w:hint="eastAsia" w:ascii="宋体" w:hAnsi="宋体" w:eastAsia="宋体"/>
              </w:rPr>
              <w:t>导播电脑</w:t>
            </w:r>
          </w:p>
        </w:tc>
        <w:tc>
          <w:tcPr>
            <w:tcW w:w="6087" w:type="dxa"/>
            <w:tcBorders>
              <w:top w:val="single" w:color="auto" w:sz="4" w:space="0"/>
              <w:left w:val="single" w:color="auto" w:sz="4" w:space="0"/>
              <w:bottom w:val="single" w:color="auto" w:sz="4" w:space="0"/>
              <w:right w:val="single" w:color="auto" w:sz="4" w:space="0"/>
            </w:tcBorders>
          </w:tcPr>
          <w:p>
            <w:pPr>
              <w:spacing w:after="180"/>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★1、处理器：国产处理器≥ 8核主频2.7GHz；</w:t>
            </w:r>
          </w:p>
          <w:p>
            <w:pPr>
              <w:spacing w:after="180"/>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2、内存：≥8G DDR4 内存；</w:t>
            </w:r>
          </w:p>
          <w:p>
            <w:pPr>
              <w:spacing w:after="180"/>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3、硬盘：≥256G SSD；</w:t>
            </w:r>
          </w:p>
          <w:p>
            <w:pPr>
              <w:spacing w:after="180"/>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4、显卡：独立显卡≥2G；</w:t>
            </w:r>
          </w:p>
          <w:p>
            <w:pPr>
              <w:spacing w:after="180"/>
              <w:textAlignment w:val="center"/>
              <w:rPr>
                <w:rFonts w:ascii="宋体" w:hAnsi="宋体" w:eastAsia="宋体"/>
                <w:b/>
                <w:bCs/>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5、网卡：≥1个10/100/1000Mbps以太网口</w:t>
            </w:r>
            <w:r>
              <w:rPr>
                <w:rFonts w:hint="eastAsia" w:ascii="宋体" w:hAnsi="宋体" w:eastAsia="宋体"/>
                <w:b/>
                <w:bCs/>
                <w:color w:val="000000" w:themeColor="text1"/>
                <w14:textFill>
                  <w14:solidFill>
                    <w14:schemeClr w14:val="tx1"/>
                  </w14:solidFill>
                </w14:textFill>
              </w:rPr>
              <w:t>；</w:t>
            </w:r>
          </w:p>
          <w:p>
            <w:pPr>
              <w:spacing w:after="180"/>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6、电源：≥200W节能电源；</w:t>
            </w:r>
          </w:p>
          <w:p>
            <w:pPr>
              <w:spacing w:after="180"/>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7、机箱：≥标准立式机箱，静音设计，体积≥13L，机箱具备硬盘减震结构设计；</w:t>
            </w:r>
          </w:p>
          <w:p>
            <w:pPr>
              <w:spacing w:after="180"/>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8、键鼠：USB有线光电抗菌键盘及鼠标，键盘具备IPX7级及以上防水功能；</w:t>
            </w:r>
          </w:p>
          <w:p>
            <w:pPr>
              <w:spacing w:after="180"/>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9、显示器：23.8英寸或以上尺寸，分辨率1920*1080；</w:t>
            </w:r>
          </w:p>
          <w:p>
            <w:pPr>
              <w:spacing w:after="180"/>
              <w:textAlignment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10、操作系统：国产操作系统；</w:t>
            </w:r>
          </w:p>
        </w:tc>
        <w:tc>
          <w:tcPr>
            <w:tcW w:w="554"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rPr>
            </w:pPr>
            <w:r>
              <w:rPr>
                <w:rFonts w:hint="eastAsia" w:ascii="宋体" w:hAnsi="宋体" w:eastAsia="宋体"/>
              </w:rPr>
              <w:t>4台</w:t>
            </w:r>
          </w:p>
        </w:tc>
        <w:tc>
          <w:tcPr>
            <w:tcW w:w="70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宋体"/>
                <w:shd w:val="clear" w:color="auto" w:fill="FFFFFF"/>
              </w:rPr>
            </w:pPr>
            <w:r>
              <w:rPr>
                <w:rFonts w:hint="eastAsia" w:ascii="宋体" w:hAnsi="宋体" w:eastAsia="宋体"/>
                <w:bCs/>
              </w:rPr>
              <w:t>工业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59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宋体"/>
              </w:rPr>
            </w:pPr>
            <w:r>
              <w:rPr>
                <w:rFonts w:hint="eastAsia" w:ascii="宋体" w:hAnsi="宋体" w:eastAsia="宋体"/>
              </w:rPr>
              <w:t>25</w:t>
            </w:r>
          </w:p>
        </w:tc>
        <w:tc>
          <w:tcPr>
            <w:tcW w:w="938"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rPr>
            </w:pPr>
            <w:r>
              <w:rPr>
                <w:rFonts w:hint="eastAsia" w:ascii="宋体" w:hAnsi="宋体" w:eastAsia="宋体"/>
              </w:rPr>
              <w:t>无线领夹话筒</w:t>
            </w:r>
          </w:p>
        </w:tc>
        <w:tc>
          <w:tcPr>
            <w:tcW w:w="6087" w:type="dxa"/>
            <w:tcBorders>
              <w:top w:val="single" w:color="auto" w:sz="4" w:space="0"/>
              <w:left w:val="single" w:color="auto" w:sz="4" w:space="0"/>
              <w:bottom w:val="single" w:color="auto" w:sz="4" w:space="0"/>
              <w:right w:val="single" w:color="auto" w:sz="4" w:space="0"/>
            </w:tcBorders>
          </w:tcPr>
          <w:p>
            <w:pPr>
              <w:textAlignment w:val="top"/>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1、采用UHF超高频段，全新音频电路构架，数字静音、数字音量调节；</w:t>
            </w:r>
          </w:p>
          <w:p>
            <w:pPr>
              <w:textAlignment w:val="top"/>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2、先进的自动对频技术，仅需一键操作即可自动同步接收、发射工作频率，方便客户使用；</w:t>
            </w:r>
          </w:p>
          <w:p>
            <w:pPr>
              <w:textAlignment w:val="top"/>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3、独特ID码设计，具有身份识别功能，彻底杜绝干扰和串频现象；</w:t>
            </w:r>
          </w:p>
          <w:p>
            <w:pPr>
              <w:textAlignment w:val="top"/>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4、采用真分集式接收及数字导音，杂音锁定双重静音控制，接收距离远，消除接收断音及不稳的缺失。</w:t>
            </w:r>
          </w:p>
          <w:p>
            <w:pPr>
              <w:textAlignment w:val="top"/>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5、各频道可单独或混合输出，可切换两段输出的音量，具有MIC/LINE输出开关：</w:t>
            </w:r>
          </w:p>
          <w:p>
            <w:pPr>
              <w:textAlignment w:val="top"/>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6、接收机可设置锁屏功能，防止使用误操作；</w:t>
            </w:r>
          </w:p>
          <w:p>
            <w:pPr>
              <w:textAlignment w:val="top"/>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7、高端液晶显示屏采用全新的背光补亮方式，使接收机及发射器的工作状态一目了然；</w:t>
            </w:r>
          </w:p>
          <w:p>
            <w:pPr>
              <w:textAlignment w:val="top"/>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技术参数：</w:t>
            </w:r>
          </w:p>
          <w:p>
            <w:pPr>
              <w:textAlignment w:val="top"/>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1、射频范围: UHF537-587.3MHZ</w:t>
            </w:r>
          </w:p>
          <w:p>
            <w:pPr>
              <w:textAlignment w:val="top"/>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 xml:space="preserve">2、可调范围 :约50 MHz </w:t>
            </w:r>
          </w:p>
          <w:p>
            <w:pPr>
              <w:textAlignment w:val="top"/>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3、信道数目：200个</w:t>
            </w:r>
          </w:p>
          <w:p>
            <w:pPr>
              <w:textAlignment w:val="top"/>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4、频率间隔：250KHz</w:t>
            </w:r>
          </w:p>
          <w:p>
            <w:pPr>
              <w:textAlignment w:val="top"/>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5、频率稳定度：±0.005%（-10℃—﹢50℃）</w:t>
            </w:r>
          </w:p>
          <w:p>
            <w:pPr>
              <w:textAlignment w:val="top"/>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 xml:space="preserve">6、综合T.H.D. :&lt;1% @1kHz </w:t>
            </w:r>
          </w:p>
          <w:p>
            <w:pPr>
              <w:textAlignment w:val="top"/>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7、音频响应 : 50Hz-15kHz</w:t>
            </w:r>
          </w:p>
          <w:p>
            <w:pPr>
              <w:textAlignment w:val="top"/>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8、天线接口：TNC/50Ω</w:t>
            </w:r>
          </w:p>
          <w:p>
            <w:pPr>
              <w:textAlignment w:val="top"/>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9、发射器拾音头：电容式</w:t>
            </w:r>
          </w:p>
          <w:p>
            <w:pPr>
              <w:textAlignment w:val="top"/>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10、发射器供电方式：两节AA电池</w:t>
            </w:r>
          </w:p>
          <w:p>
            <w:pPr>
              <w:textAlignment w:val="top"/>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11、电池寿命：约8小时（发射器功率为高功率）</w:t>
            </w:r>
          </w:p>
        </w:tc>
        <w:tc>
          <w:tcPr>
            <w:tcW w:w="554"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rPr>
            </w:pPr>
            <w:r>
              <w:rPr>
                <w:rFonts w:hint="eastAsia" w:ascii="宋体" w:hAnsi="宋体" w:eastAsia="宋体"/>
              </w:rPr>
              <w:t>4台</w:t>
            </w:r>
          </w:p>
        </w:tc>
        <w:tc>
          <w:tcPr>
            <w:tcW w:w="70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宋体"/>
                <w:shd w:val="clear" w:color="auto" w:fill="FFFFFF"/>
              </w:rPr>
            </w:pPr>
            <w:r>
              <w:rPr>
                <w:rFonts w:hint="eastAsia" w:ascii="宋体" w:hAnsi="宋体" w:eastAsia="宋体"/>
                <w:bCs/>
              </w:rPr>
              <w:t>工业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2" w:hRule="atLeast"/>
        </w:trPr>
        <w:tc>
          <w:tcPr>
            <w:tcW w:w="59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宋体"/>
              </w:rPr>
            </w:pPr>
            <w:r>
              <w:rPr>
                <w:rFonts w:hint="eastAsia" w:ascii="宋体" w:hAnsi="宋体" w:eastAsia="宋体"/>
              </w:rPr>
              <w:t>26</w:t>
            </w:r>
          </w:p>
        </w:tc>
        <w:tc>
          <w:tcPr>
            <w:tcW w:w="938"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rPr>
            </w:pPr>
            <w:r>
              <w:rPr>
                <w:rFonts w:hint="eastAsia" w:ascii="宋体" w:hAnsi="宋体" w:eastAsia="宋体"/>
              </w:rPr>
              <w:t>音箱</w:t>
            </w:r>
          </w:p>
        </w:tc>
        <w:tc>
          <w:tcPr>
            <w:tcW w:w="6087" w:type="dxa"/>
            <w:tcBorders>
              <w:top w:val="single" w:color="auto" w:sz="4" w:space="0"/>
              <w:left w:val="single" w:color="auto" w:sz="4" w:space="0"/>
              <w:bottom w:val="single" w:color="auto" w:sz="4" w:space="0"/>
              <w:right w:val="single" w:color="auto" w:sz="4" w:space="0"/>
            </w:tcBorders>
          </w:tcPr>
          <w:p>
            <w:pPr>
              <w:textAlignment w:val="top"/>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1、额定/峰值功率：60W/120W；</w:t>
            </w:r>
          </w:p>
          <w:p>
            <w:pPr>
              <w:textAlignment w:val="top"/>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2、额定阻抗：8Ω；</w:t>
            </w:r>
          </w:p>
          <w:p>
            <w:pPr>
              <w:textAlignment w:val="top"/>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3、特性灵敏度：88dB/w/m；</w:t>
            </w:r>
          </w:p>
          <w:p>
            <w:pPr>
              <w:textAlignment w:val="top"/>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4、输出声压级：107dB/W/m(Continues)；</w:t>
            </w:r>
          </w:p>
          <w:p>
            <w:pPr>
              <w:textAlignment w:val="top"/>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113dB/W/m(Peak)；</w:t>
            </w:r>
          </w:p>
          <w:p>
            <w:pPr>
              <w:textAlignment w:val="top"/>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5、额定频率范围（-3dB）：80Hz－18KHz；</w:t>
            </w:r>
          </w:p>
          <w:p>
            <w:pPr>
              <w:textAlignment w:val="top"/>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6、辐射角度（H×V）：90°×50°；</w:t>
            </w:r>
          </w:p>
          <w:p>
            <w:pPr>
              <w:textAlignment w:val="top"/>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7、扬声器单元：LF：6.5"×1，HF：2"×1；</w:t>
            </w:r>
          </w:p>
          <w:p>
            <w:pPr>
              <w:textAlignment w:val="top"/>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8、箱体材料：中密度纤维板；</w:t>
            </w:r>
          </w:p>
          <w:p>
            <w:pPr>
              <w:textAlignment w:val="top"/>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9、输入接口：接线盒；</w:t>
            </w:r>
          </w:p>
          <w:p>
            <w:pPr>
              <w:textAlignment w:val="top"/>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10、吊挂点：专用壁挂；</w:t>
            </w:r>
          </w:p>
        </w:tc>
        <w:tc>
          <w:tcPr>
            <w:tcW w:w="554"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rPr>
            </w:pPr>
            <w:r>
              <w:rPr>
                <w:rFonts w:hint="eastAsia" w:ascii="宋体" w:hAnsi="宋体" w:eastAsia="宋体"/>
              </w:rPr>
              <w:t>4对</w:t>
            </w:r>
          </w:p>
        </w:tc>
        <w:tc>
          <w:tcPr>
            <w:tcW w:w="70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宋体"/>
                <w:shd w:val="clear" w:color="auto" w:fill="FFFFFF"/>
              </w:rPr>
            </w:pPr>
            <w:r>
              <w:rPr>
                <w:rFonts w:hint="eastAsia" w:ascii="宋体" w:hAnsi="宋体" w:eastAsia="宋体"/>
                <w:bCs/>
              </w:rPr>
              <w:t>工业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atLeast"/>
        </w:trPr>
        <w:tc>
          <w:tcPr>
            <w:tcW w:w="59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宋体"/>
              </w:rPr>
            </w:pPr>
            <w:r>
              <w:rPr>
                <w:rFonts w:hint="eastAsia" w:ascii="宋体" w:hAnsi="宋体" w:eastAsia="宋体"/>
              </w:rPr>
              <w:t>27</w:t>
            </w:r>
          </w:p>
        </w:tc>
        <w:tc>
          <w:tcPr>
            <w:tcW w:w="938"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rPr>
            </w:pPr>
            <w:r>
              <w:rPr>
                <w:rFonts w:hint="eastAsia" w:ascii="宋体" w:hAnsi="宋体" w:eastAsia="宋体"/>
              </w:rPr>
              <w:t>交互黑板</w:t>
            </w:r>
          </w:p>
        </w:tc>
        <w:tc>
          <w:tcPr>
            <w:tcW w:w="6087" w:type="dxa"/>
            <w:tcBorders>
              <w:top w:val="single" w:color="auto" w:sz="4" w:space="0"/>
              <w:left w:val="single" w:color="auto" w:sz="4" w:space="0"/>
              <w:bottom w:val="single" w:color="auto" w:sz="4" w:space="0"/>
              <w:right w:val="single" w:color="auto" w:sz="4" w:space="0"/>
            </w:tcBorders>
          </w:tcPr>
          <w:p>
            <w:pP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一、显示及触控参数要求：</w:t>
            </w:r>
          </w:p>
          <w:p>
            <w:pP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1. ★</w:t>
            </w:r>
            <w:r>
              <w:rPr>
                <w:rFonts w:ascii="宋体" w:hAnsi="宋体" w:eastAsia="宋体" w:cs="宋体"/>
                <w:color w:val="000000" w:themeColor="text1"/>
                <w14:textFill>
                  <w14:solidFill>
                    <w14:schemeClr w14:val="tx1"/>
                  </w14:solidFill>
                </w14:textFill>
              </w:rPr>
              <w:t>屏幕采用</w:t>
            </w:r>
            <w:r>
              <w:rPr>
                <w:rFonts w:hint="eastAsia" w:ascii="宋体" w:hAnsi="宋体" w:eastAsia="宋体" w:cs="宋体"/>
                <w:color w:val="000000" w:themeColor="text1"/>
                <w14:textFill>
                  <w14:solidFill>
                    <w14:schemeClr w14:val="tx1"/>
                  </w14:solidFill>
                </w14:textFill>
              </w:rPr>
              <w:t>86</w:t>
            </w:r>
            <w:r>
              <w:rPr>
                <w:rFonts w:ascii="宋体" w:hAnsi="宋体" w:eastAsia="宋体" w:cs="宋体"/>
                <w:color w:val="000000" w:themeColor="text1"/>
                <w14:textFill>
                  <w14:solidFill>
                    <w14:schemeClr w14:val="tx1"/>
                  </w14:solidFill>
                </w14:textFill>
              </w:rPr>
              <w:t>英寸</w:t>
            </w:r>
            <w:r>
              <w:rPr>
                <w:rFonts w:ascii="宋体" w:hAnsi="宋体" w:eastAsia="宋体"/>
                <w:color w:val="000000" w:themeColor="text1"/>
                <w14:textFill>
                  <w14:solidFill>
                    <w14:schemeClr w14:val="tx1"/>
                  </w14:solidFill>
                </w14:textFill>
              </w:rPr>
              <w:t>UHD 超高清液晶屏</w:t>
            </w:r>
            <w:r>
              <w:rPr>
                <w:rFonts w:hint="eastAsia" w:ascii="宋体" w:hAnsi="宋体" w:eastAsia="宋体"/>
                <w:color w:val="000000" w:themeColor="text1"/>
                <w14:textFill>
                  <w14:solidFill>
                    <w14:schemeClr w14:val="tx1"/>
                  </w14:solidFill>
                </w14:textFill>
              </w:rPr>
              <w:t>，显示比例16:9，具备防眩光效果，可视角度≥1</w:t>
            </w:r>
            <w:r>
              <w:rPr>
                <w:rFonts w:ascii="宋体" w:hAnsi="宋体" w:eastAsia="宋体"/>
                <w:color w:val="000000" w:themeColor="text1"/>
                <w14:textFill>
                  <w14:solidFill>
                    <w14:schemeClr w14:val="tx1"/>
                  </w14:solidFill>
                </w14:textFill>
              </w:rPr>
              <w:t>78</w:t>
            </w:r>
            <w:r>
              <w:rPr>
                <w:rFonts w:hint="eastAsia" w:ascii="宋体" w:hAnsi="宋体" w:eastAsia="宋体"/>
                <w:color w:val="000000" w:themeColor="text1"/>
                <w14:textFill>
                  <w14:solidFill>
                    <w14:schemeClr w14:val="tx1"/>
                  </w14:solidFill>
                </w14:textFill>
              </w:rPr>
              <w:t>°。</w:t>
            </w:r>
          </w:p>
          <w:p>
            <w:pPr>
              <w:pStyle w:val="8"/>
              <w:framePr w:wrap="auto" w:vAnchor="margin" w:hAnchor="text" w:yAlign="inline"/>
              <w:jc w:val="left"/>
              <w:rPr>
                <w:rFonts w:ascii="宋体" w:hAnsi="宋体" w:eastAsia="PMingLiU" w:cs="宋体"/>
                <w:b/>
                <w:bCs/>
                <w:color w:val="000000" w:themeColor="text1"/>
                <w:sz w:val="28"/>
                <w:szCs w:val="28"/>
                <w:lang w:val="en-US"/>
                <w14:textFill>
                  <w14:solidFill>
                    <w14:schemeClr w14:val="tx1"/>
                  </w14:solidFill>
                </w14:textFill>
              </w:rPr>
            </w:pPr>
            <w:r>
              <w:rPr>
                <w:rFonts w:hint="eastAsia" w:ascii="宋体" w:hAnsi="宋体" w:eastAsia="宋体" w:cs="宋体"/>
                <w:snapToGrid w:val="0"/>
                <w:color w:val="000000" w:themeColor="text1"/>
                <w:kern w:val="0"/>
                <w:sz w:val="21"/>
                <w:szCs w:val="21"/>
                <w14:textFill>
                  <w14:solidFill>
                    <w14:schemeClr w14:val="tx1"/>
                  </w14:solidFill>
                </w14:textFill>
              </w:rPr>
              <w:t>2.★交互黑板液晶屏显示部分屏幕贴合方式采用全贴合工艺，减少显示面板与玻璃间的偏光、散射，画面显示更加清晰通透、可视角度更广。</w:t>
            </w:r>
            <w:r>
              <w:rPr>
                <w:rFonts w:hint="eastAsia" w:ascii="宋体" w:hAnsi="宋体" w:eastAsia="宋体" w:cs="宋体"/>
                <w:b/>
                <w:bCs/>
                <w:color w:val="000000" w:themeColor="text1"/>
                <w:kern w:val="0"/>
                <w:sz w:val="21"/>
                <w:szCs w:val="21"/>
                <w:lang w:val="en-US" w:eastAsia="zh-CN"/>
                <w14:textFill>
                  <w14:solidFill>
                    <w14:schemeClr w14:val="tx1"/>
                  </w14:solidFill>
                </w14:textFill>
              </w:rPr>
              <w:t>（投标文件中提供CNAS认可检测机构出具的检验报告复印件或扫描件并加盖生产厂家公章）</w:t>
            </w:r>
          </w:p>
          <w:p>
            <w:pPr>
              <w:rPr>
                <w:rFonts w:ascii="宋体" w:hAnsi="宋体" w:eastAsia="宋体"/>
                <w:b/>
                <w:bCs/>
                <w:color w:val="000000" w:themeColor="text1"/>
                <w14:textFill>
                  <w14:solidFill>
                    <w14:schemeClr w14:val="tx1"/>
                  </w14:solidFill>
                </w14:textFill>
              </w:rPr>
            </w:pPr>
          </w:p>
          <w:p>
            <w:pP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3.屏幕图像分辨率达≥3840*2160。</w:t>
            </w:r>
          </w:p>
          <w:p>
            <w:pP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4. 屏幕色彩覆盖率不低于120%，屏幕最高灰阶 256 灰阶。</w:t>
            </w:r>
          </w:p>
          <w:p>
            <w:pPr>
              <w:pStyle w:val="8"/>
              <w:framePr w:wrap="auto" w:vAnchor="margin" w:hAnchor="text" w:yAlign="inline"/>
              <w:jc w:val="left"/>
              <w:rPr>
                <w:rFonts w:ascii="宋体" w:hAnsi="宋体" w:eastAsia="PMingLiU" w:cs="宋体"/>
                <w:b/>
                <w:bCs/>
                <w:color w:val="000000" w:themeColor="text1"/>
                <w:sz w:val="28"/>
                <w:szCs w:val="28"/>
                <w:lang w:val="en-US"/>
                <w14:textFill>
                  <w14:solidFill>
                    <w14:schemeClr w14:val="tx1"/>
                  </w14:solidFill>
                </w14:textFill>
              </w:rPr>
            </w:pPr>
            <w:r>
              <w:rPr>
                <w:rFonts w:hint="eastAsia" w:ascii="宋体" w:hAnsi="宋体" w:eastAsia="宋体" w:cs="Arial"/>
                <w:snapToGrid w:val="0"/>
                <w:color w:val="000000" w:themeColor="text1"/>
                <w:kern w:val="0"/>
                <w:sz w:val="21"/>
                <w:szCs w:val="21"/>
                <w14:textFill>
                  <w14:solidFill>
                    <w14:schemeClr w14:val="tx1"/>
                  </w14:solidFill>
                </w14:textFill>
              </w:rPr>
              <w:t>5. ★整机在Windows与Android系统下均支持不少于20点同时触控及书写，触控书写延迟＜20ms。</w:t>
            </w:r>
            <w:r>
              <w:rPr>
                <w:rFonts w:hint="eastAsia" w:ascii="宋体" w:hAnsi="宋体" w:eastAsia="宋体" w:cs="宋体"/>
                <w:b/>
                <w:bCs/>
                <w:color w:val="000000" w:themeColor="text1"/>
                <w:kern w:val="0"/>
                <w:sz w:val="21"/>
                <w:szCs w:val="21"/>
                <w:lang w:val="en-US" w:eastAsia="zh-CN"/>
                <w14:textFill>
                  <w14:solidFill>
                    <w14:schemeClr w14:val="tx1"/>
                  </w14:solidFill>
                </w14:textFill>
              </w:rPr>
              <w:t>（投标文件中提供CNAS认可检测机构出具的检验报告复印件或扫描件并加盖生产厂家公章）</w:t>
            </w:r>
          </w:p>
          <w:p>
            <w:pP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6. 智能交互黑板表面玻璃厚度小于4mm，硬度不低于莫氏7级；</w:t>
            </w:r>
          </w:p>
          <w:p>
            <w:pP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二、嵌入式系统参数要求：</w:t>
            </w:r>
          </w:p>
          <w:p>
            <w:pP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1.内置嵌入式安卓系统版本不低于11.0，内存≥</w:t>
            </w:r>
            <w:r>
              <w:rPr>
                <w:rFonts w:ascii="宋体" w:hAnsi="宋体" w:eastAsia="宋体"/>
                <w:color w:val="000000" w:themeColor="text1"/>
                <w14:textFill>
                  <w14:solidFill>
                    <w14:schemeClr w14:val="tx1"/>
                  </w14:solidFill>
                </w14:textFill>
              </w:rPr>
              <w:t>2</w:t>
            </w:r>
            <w:r>
              <w:rPr>
                <w:rFonts w:hint="eastAsia" w:ascii="宋体" w:hAnsi="宋体" w:eastAsia="宋体"/>
                <w:color w:val="000000" w:themeColor="text1"/>
                <w14:textFill>
                  <w14:solidFill>
                    <w14:schemeClr w14:val="tx1"/>
                  </w14:solidFill>
                </w14:textFill>
              </w:rPr>
              <w:t>GB，存储空间≥</w:t>
            </w:r>
            <w:r>
              <w:rPr>
                <w:rFonts w:ascii="宋体" w:hAnsi="宋体" w:eastAsia="宋体"/>
                <w:color w:val="000000" w:themeColor="text1"/>
                <w14:textFill>
                  <w14:solidFill>
                    <w14:schemeClr w14:val="tx1"/>
                  </w14:solidFill>
                </w14:textFill>
              </w:rPr>
              <w:t>8</w:t>
            </w:r>
            <w:r>
              <w:rPr>
                <w:rFonts w:hint="eastAsia" w:ascii="宋体" w:hAnsi="宋体" w:eastAsia="宋体"/>
                <w:color w:val="000000" w:themeColor="text1"/>
                <w14:textFill>
                  <w14:solidFill>
                    <w14:schemeClr w14:val="tx1"/>
                  </w14:solidFill>
                </w14:textFill>
              </w:rPr>
              <w:t>GB。</w:t>
            </w:r>
          </w:p>
          <w:p>
            <w:pP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2.整机在任意通道下通过手势识别调出板擦工具擦除批注内容。</w:t>
            </w:r>
          </w:p>
          <w:p>
            <w:pPr>
              <w:pStyle w:val="8"/>
              <w:framePr w:wrap="auto" w:vAnchor="margin" w:hAnchor="text" w:yAlign="inline"/>
              <w:jc w:val="left"/>
              <w:rPr>
                <w:rFonts w:ascii="宋体" w:hAnsi="宋体" w:eastAsia="PMingLiU" w:cs="宋体"/>
                <w:b/>
                <w:bCs/>
                <w:color w:val="000000" w:themeColor="text1"/>
                <w:sz w:val="28"/>
                <w:szCs w:val="28"/>
                <w:lang w:val="en-US"/>
                <w14:textFill>
                  <w14:solidFill>
                    <w14:schemeClr w14:val="tx1"/>
                  </w14:solidFill>
                </w14:textFill>
              </w:rPr>
            </w:pPr>
            <w:r>
              <w:rPr>
                <w:rFonts w:hint="eastAsia" w:ascii="宋体" w:hAnsi="宋体" w:eastAsia="宋体" w:cs="Arial"/>
                <w:snapToGrid w:val="0"/>
                <w:color w:val="000000" w:themeColor="text1"/>
                <w:kern w:val="0"/>
                <w:sz w:val="21"/>
                <w:szCs w:val="21"/>
                <w14:textFill>
                  <w14:solidFill>
                    <w14:schemeClr w14:val="tx1"/>
                  </w14:solidFill>
                </w14:textFill>
              </w:rPr>
              <w:t>3. ★通过多指抓取屏幕任意位置可调出多任务处理窗口，并对正在运行的应用进行浏览、快速切换或结束进程。</w:t>
            </w:r>
            <w:r>
              <w:rPr>
                <w:rFonts w:hint="eastAsia" w:ascii="宋体" w:hAnsi="宋体" w:eastAsia="宋体" w:cs="宋体"/>
                <w:b/>
                <w:bCs/>
                <w:color w:val="000000" w:themeColor="text1"/>
                <w:kern w:val="0"/>
                <w:sz w:val="21"/>
                <w:szCs w:val="21"/>
                <w:lang w:val="en-US" w:eastAsia="zh-CN"/>
                <w14:textFill>
                  <w14:solidFill>
                    <w14:schemeClr w14:val="tx1"/>
                  </w14:solidFill>
                </w14:textFill>
              </w:rPr>
              <w:t>（投标文件中提供CNAS认可检测机构出具的检验报告复印件或扫描件并加盖生产厂家公章）</w:t>
            </w:r>
          </w:p>
          <w:p>
            <w:pP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4.能对TV多媒体USB所读取到的文件进行自动归类，可快速分类查找文档、板书、图片、音视频，检索后可直接在界面中打开。</w:t>
            </w:r>
          </w:p>
          <w:p>
            <w:pP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5.在同一局域网环境下，支持通过移动端扫描二维码的方式实现整机文件共享及板书内容共享。</w:t>
            </w:r>
          </w:p>
          <w:p>
            <w:pP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三、内置电脑参数：</w:t>
            </w:r>
          </w:p>
          <w:p>
            <w:pP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1. ★采用抽拉内置式模块化电脑，采用Intel通用OPS标准80pin接口，PC模块可插入整机，可实现无单独接线的插拔。</w:t>
            </w:r>
          </w:p>
          <w:p>
            <w:pP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2. ★内置电脑CPU不低于Intel</w:t>
            </w:r>
            <w:r>
              <w:rPr>
                <w:rFonts w:ascii="宋体" w:hAnsi="宋体" w:eastAsia="宋体"/>
                <w:color w:val="000000" w:themeColor="text1"/>
                <w14:textFill>
                  <w14:solidFill>
                    <w14:schemeClr w14:val="tx1"/>
                  </w14:solidFill>
                </w14:textFill>
              </w:rPr>
              <w:t>第</w:t>
            </w:r>
            <w:r>
              <w:rPr>
                <w:rFonts w:hint="eastAsia" w:ascii="宋体" w:hAnsi="宋体" w:eastAsia="宋体"/>
                <w:color w:val="000000" w:themeColor="text1"/>
                <w14:textFill>
                  <w14:solidFill>
                    <w14:schemeClr w14:val="tx1"/>
                  </w14:solidFill>
                </w14:textFill>
              </w:rPr>
              <w:t>十</w:t>
            </w:r>
            <w:r>
              <w:rPr>
                <w:rFonts w:ascii="宋体" w:hAnsi="宋体" w:eastAsia="宋体"/>
                <w:color w:val="000000" w:themeColor="text1"/>
                <w14:textFill>
                  <w14:solidFill>
                    <w14:schemeClr w14:val="tx1"/>
                  </w14:solidFill>
                </w14:textFill>
              </w:rPr>
              <w:t>代</w:t>
            </w:r>
            <w:r>
              <w:rPr>
                <w:rFonts w:hint="eastAsia" w:ascii="宋体" w:hAnsi="宋体" w:eastAsia="宋体"/>
                <w:color w:val="000000" w:themeColor="text1"/>
                <w14:textFill>
                  <w14:solidFill>
                    <w14:schemeClr w14:val="tx1"/>
                  </w14:solidFill>
                </w14:textFill>
              </w:rPr>
              <w:t>i5或以上配置；内存：≥8G DDR</w:t>
            </w:r>
            <w:r>
              <w:rPr>
                <w:rFonts w:ascii="宋体" w:hAnsi="宋体" w:eastAsia="宋体"/>
                <w:color w:val="000000" w:themeColor="text1"/>
                <w14:textFill>
                  <w14:solidFill>
                    <w14:schemeClr w14:val="tx1"/>
                  </w14:solidFill>
                </w14:textFill>
              </w:rPr>
              <w:t>4或以上配置</w:t>
            </w:r>
            <w:r>
              <w:rPr>
                <w:rFonts w:hint="eastAsia" w:ascii="宋体" w:hAnsi="宋体" w:eastAsia="宋体"/>
                <w:color w:val="000000" w:themeColor="text1"/>
                <w14:textFill>
                  <w14:solidFill>
                    <w14:schemeClr w14:val="tx1"/>
                  </w14:solidFill>
                </w14:textFill>
              </w:rPr>
              <w:t>;硬盘：≥256G固态硬盘或以上配置，具备5个USB接口（其中至少包含3路USB3.0接口）。</w:t>
            </w:r>
          </w:p>
          <w:p>
            <w:pP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四、整机要求：</w:t>
            </w:r>
          </w:p>
          <w:p>
            <w:pP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1. 整机采用三拼接平面一体化设计，无推拉式结构及外露连接线，外观简洁。整机前朝向面板支持教师用作黑板书写板书，</w:t>
            </w:r>
            <w:r>
              <w:rPr>
                <w:rFonts w:ascii="宋体" w:hAnsi="宋体" w:eastAsia="宋体"/>
                <w:color w:val="000000" w:themeColor="text1"/>
                <w14:textFill>
                  <w14:solidFill>
                    <w14:schemeClr w14:val="tx1"/>
                  </w14:solidFill>
                </w14:textFill>
              </w:rPr>
              <w:t>黑板可</w:t>
            </w:r>
            <w:r>
              <w:rPr>
                <w:rFonts w:hint="eastAsia" w:ascii="宋体" w:hAnsi="宋体" w:eastAsia="宋体"/>
                <w:color w:val="000000" w:themeColor="text1"/>
                <w14:textFill>
                  <w14:solidFill>
                    <w14:schemeClr w14:val="tx1"/>
                  </w14:solidFill>
                </w14:textFill>
              </w:rPr>
              <w:t>支持普通粉笔、无尘粉笔、水性笔等多种类型笔</w:t>
            </w:r>
            <w:r>
              <w:rPr>
                <w:rFonts w:ascii="宋体" w:hAnsi="宋体" w:eastAsia="宋体"/>
                <w:color w:val="000000" w:themeColor="text1"/>
                <w14:textFill>
                  <w14:solidFill>
                    <w14:schemeClr w14:val="tx1"/>
                  </w14:solidFill>
                </w14:textFill>
              </w:rPr>
              <w:t>书写</w:t>
            </w:r>
            <w:r>
              <w:rPr>
                <w:rFonts w:hint="eastAsia" w:ascii="宋体" w:hAnsi="宋体" w:eastAsia="宋体"/>
                <w:color w:val="000000" w:themeColor="text1"/>
                <w14:textFill>
                  <w14:solidFill>
                    <w14:schemeClr w14:val="tx1"/>
                  </w14:solidFill>
                </w14:textFill>
              </w:rPr>
              <w:t>；两侧普通黑板采用工业级黑色金属材质纳米镀膜，为方便使用教学教具，两侧黑板支持磁性材质教具吸附功能。</w:t>
            </w:r>
          </w:p>
          <w:p>
            <w:pP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2.为方便教师使用，常用按键均为前置设计，且具备电脑还原物理按键，不需专业人员即可轻松解决电脑系统故障。</w:t>
            </w:r>
          </w:p>
          <w:p>
            <w:pPr>
              <w:pStyle w:val="8"/>
              <w:framePr w:wrap="auto" w:vAnchor="margin" w:hAnchor="text" w:yAlign="inline"/>
              <w:jc w:val="left"/>
              <w:rPr>
                <w:rFonts w:ascii="宋体" w:hAnsi="宋体" w:eastAsia="PMingLiU" w:cs="宋体"/>
                <w:b/>
                <w:bCs/>
                <w:color w:val="000000" w:themeColor="text1"/>
                <w:sz w:val="28"/>
                <w:szCs w:val="28"/>
                <w:lang w:val="en-US"/>
                <w14:textFill>
                  <w14:solidFill>
                    <w14:schemeClr w14:val="tx1"/>
                  </w14:solidFill>
                </w14:textFill>
              </w:rPr>
            </w:pPr>
            <w:r>
              <w:rPr>
                <w:rFonts w:hint="eastAsia" w:ascii="宋体" w:hAnsi="宋体" w:eastAsia="宋体" w:cs="Arial"/>
                <w:snapToGrid w:val="0"/>
                <w:color w:val="000000" w:themeColor="text1"/>
                <w:kern w:val="0"/>
                <w:sz w:val="21"/>
                <w:szCs w:val="21"/>
                <w14:textFill>
                  <w14:solidFill>
                    <w14:schemeClr w14:val="tx1"/>
                  </w14:solidFill>
                </w14:textFill>
              </w:rPr>
              <w:t>3.★整机内置2.1声道扬声器，前置15W中高音扬声器2个，后置20W低音扬声器1个，可单独对高音、低音、平衡音进行调整，谐振频率低于300Hz。</w:t>
            </w:r>
            <w:r>
              <w:rPr>
                <w:rFonts w:hint="eastAsia" w:ascii="宋体" w:hAnsi="宋体" w:eastAsia="宋体" w:cs="宋体"/>
                <w:b/>
                <w:bCs/>
                <w:color w:val="000000" w:themeColor="text1"/>
                <w:kern w:val="0"/>
                <w:sz w:val="21"/>
                <w:szCs w:val="21"/>
                <w:lang w:val="en-US" w:eastAsia="zh-CN"/>
                <w14:textFill>
                  <w14:solidFill>
                    <w14:schemeClr w14:val="tx1"/>
                  </w14:solidFill>
                </w14:textFill>
              </w:rPr>
              <w:t>（投标文件中提供CNAS认可检测机构出具的检验报告复印件或扫描件并加盖生产厂家公章）</w:t>
            </w:r>
          </w:p>
          <w:p>
            <w:pPr>
              <w:rPr>
                <w:rFonts w:ascii="宋体" w:hAnsi="宋体" w:eastAsia="宋体"/>
                <w:b/>
                <w:bCs/>
                <w:color w:val="000000" w:themeColor="text1"/>
                <w14:textFill>
                  <w14:solidFill>
                    <w14:schemeClr w14:val="tx1"/>
                  </w14:solidFill>
                </w14:textFill>
              </w:rPr>
            </w:pPr>
          </w:p>
          <w:p>
            <w:pPr>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t>4</w:t>
            </w:r>
            <w:r>
              <w:rPr>
                <w:rFonts w:hint="eastAsia" w:ascii="宋体" w:hAnsi="宋体" w:eastAsia="宋体"/>
                <w:color w:val="000000" w:themeColor="text1"/>
                <w14:textFill>
                  <w14:solidFill>
                    <w14:schemeClr w14:val="tx1"/>
                  </w14:solidFill>
                </w14:textFill>
              </w:rPr>
              <w:t>.智能交互黑板具有物理防蓝光功能。</w:t>
            </w:r>
          </w:p>
          <w:p>
            <w:pPr>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t>5</w:t>
            </w:r>
            <w:r>
              <w:rPr>
                <w:rFonts w:hint="eastAsia" w:ascii="宋体" w:hAnsi="宋体" w:eastAsia="宋体"/>
                <w:color w:val="000000" w:themeColor="text1"/>
                <w14:textFill>
                  <w14:solidFill>
                    <w14:schemeClr w14:val="tx1"/>
                  </w14:solidFill>
                </w14:textFill>
              </w:rPr>
              <w:t>.设备支持录屏及简易录播功能，可将屏幕中显示的课件、音频内容与老师人声同时录制。</w:t>
            </w:r>
          </w:p>
          <w:p>
            <w:pPr>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t>6</w:t>
            </w:r>
            <w:r>
              <w:rPr>
                <w:rFonts w:hint="eastAsia" w:ascii="宋体" w:hAnsi="宋体" w:eastAsia="宋体"/>
                <w:color w:val="000000" w:themeColor="text1"/>
                <w14:textFill>
                  <w14:solidFill>
                    <w14:schemeClr w14:val="tx1"/>
                  </w14:solidFill>
                </w14:textFill>
              </w:rPr>
              <w:t>.为方便不同身高的老师课堂使用，可通过不少于3种方式实现屏幕显示窗口下移，方便快捷，并可进行触控批注。</w:t>
            </w:r>
          </w:p>
          <w:p>
            <w:pPr>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t>7</w:t>
            </w:r>
            <w:r>
              <w:rPr>
                <w:rFonts w:hint="eastAsia" w:ascii="宋体" w:hAnsi="宋体" w:eastAsia="宋体"/>
                <w:color w:val="000000" w:themeColor="text1"/>
                <w14:textFill>
                  <w14:solidFill>
                    <w14:schemeClr w14:val="tx1"/>
                  </w14:solidFill>
                </w14:textFill>
              </w:rPr>
              <w:t>.具备≧1路VGA;≧1路Audio;1路HDMI2.0;≧1路Android USB;≧1路RS232;≧1路RJ45接口。</w:t>
            </w:r>
          </w:p>
          <w:p>
            <w:pPr>
              <w:pStyle w:val="8"/>
              <w:framePr w:wrap="auto" w:vAnchor="margin" w:hAnchor="text" w:yAlign="inline"/>
              <w:jc w:val="left"/>
              <w:rPr>
                <w:rFonts w:ascii="宋体" w:hAnsi="宋体" w:eastAsia="PMingLiU" w:cs="宋体"/>
                <w:b/>
                <w:bCs/>
                <w:color w:val="000000" w:themeColor="text1"/>
                <w:sz w:val="28"/>
                <w:szCs w:val="28"/>
                <w:lang w:val="en-US"/>
                <w14:textFill>
                  <w14:solidFill>
                    <w14:schemeClr w14:val="tx1"/>
                  </w14:solidFill>
                </w14:textFill>
              </w:rPr>
            </w:pPr>
            <w:r>
              <w:rPr>
                <w:rFonts w:hint="eastAsia" w:ascii="宋体" w:hAnsi="宋体" w:eastAsia="宋体" w:cs="Arial"/>
                <w:snapToGrid w:val="0"/>
                <w:color w:val="000000" w:themeColor="text1"/>
                <w:kern w:val="0"/>
                <w:sz w:val="21"/>
                <w:szCs w:val="21"/>
                <w14:textFill>
                  <w14:solidFill>
                    <w14:schemeClr w14:val="tx1"/>
                  </w14:solidFill>
                </w14:textFill>
              </w:rPr>
              <w:t>8. ★ 为充分满足用户实际使用需求，前置面板需具有以下输入接口：不少于1路标准HDMI接口、2路双通道USB3.0接口及1路USB全功能Type-C接口。</w:t>
            </w:r>
            <w:r>
              <w:rPr>
                <w:rFonts w:hint="eastAsia" w:ascii="宋体" w:hAnsi="宋体" w:eastAsia="宋体" w:cs="宋体"/>
                <w:b/>
                <w:bCs/>
                <w:color w:val="000000" w:themeColor="text1"/>
                <w:kern w:val="0"/>
                <w:sz w:val="21"/>
                <w:szCs w:val="21"/>
                <w:lang w:val="en-US" w:eastAsia="zh-CN"/>
                <w14:textFill>
                  <w14:solidFill>
                    <w14:schemeClr w14:val="tx1"/>
                  </w14:solidFill>
                </w14:textFill>
              </w:rPr>
              <w:t>（投标文件中提供CNAS认可检测机构出具的检验报告复印件或扫描件并加盖生产厂家公章）</w:t>
            </w:r>
          </w:p>
          <w:p>
            <w:pPr>
              <w:rPr>
                <w:rFonts w:ascii="宋体" w:hAnsi="宋体" w:eastAsia="宋体"/>
                <w:b/>
                <w:bCs/>
                <w:color w:val="000000" w:themeColor="text1"/>
                <w14:textFill>
                  <w14:solidFill>
                    <w14:schemeClr w14:val="tx1"/>
                  </w14:solidFill>
                </w14:textFill>
              </w:rPr>
            </w:pPr>
          </w:p>
          <w:p>
            <w:pPr>
              <w:pStyle w:val="8"/>
              <w:framePr w:wrap="auto" w:vAnchor="margin" w:hAnchor="text" w:yAlign="inline"/>
              <w:jc w:val="left"/>
              <w:rPr>
                <w:rFonts w:ascii="宋体" w:hAnsi="宋体" w:eastAsia="PMingLiU" w:cs="宋体"/>
                <w:b/>
                <w:bCs/>
                <w:color w:val="000000" w:themeColor="text1"/>
                <w:sz w:val="28"/>
                <w:szCs w:val="28"/>
                <w:lang w:val="en-US"/>
                <w14:textFill>
                  <w14:solidFill>
                    <w14:schemeClr w14:val="tx1"/>
                  </w14:solidFill>
                </w14:textFill>
              </w:rPr>
            </w:pPr>
            <w:r>
              <w:rPr>
                <w:rFonts w:hint="eastAsia" w:ascii="宋体" w:hAnsi="宋体" w:eastAsia="宋体" w:cs="Arial"/>
                <w:snapToGrid w:val="0"/>
                <w:color w:val="000000" w:themeColor="text1"/>
                <w:kern w:val="0"/>
                <w:sz w:val="21"/>
                <w:szCs w:val="21"/>
                <w14:textFill>
                  <w14:solidFill>
                    <w14:schemeClr w14:val="tx1"/>
                  </w14:solidFill>
                </w14:textFill>
              </w:rPr>
              <w:t>9.★智能交互黑板须整机符合GB21520-2015的能源效率等级1级要求，屏幕功率不高于350W。</w:t>
            </w:r>
            <w:r>
              <w:rPr>
                <w:rFonts w:hint="eastAsia" w:ascii="宋体" w:hAnsi="宋体" w:eastAsia="宋体" w:cs="宋体"/>
                <w:b/>
                <w:bCs/>
                <w:color w:val="000000" w:themeColor="text1"/>
                <w:kern w:val="0"/>
                <w:sz w:val="21"/>
                <w:szCs w:val="21"/>
                <w:lang w:val="en-US" w:eastAsia="zh-CN"/>
                <w14:textFill>
                  <w14:solidFill>
                    <w14:schemeClr w14:val="tx1"/>
                  </w14:solidFill>
                </w14:textFill>
              </w:rPr>
              <w:t>（投标文件中提供CNAS认可检测机构出具的检验报告复印件或扫描件并加盖生产厂家公章）</w:t>
            </w:r>
          </w:p>
          <w:p>
            <w:pPr>
              <w:rPr>
                <w:rFonts w:ascii="宋体" w:hAnsi="宋体" w:eastAsia="宋体"/>
                <w:b/>
                <w:bCs/>
                <w:color w:val="000000" w:themeColor="text1"/>
                <w14:textFill>
                  <w14:solidFill>
                    <w14:schemeClr w14:val="tx1"/>
                  </w14:solidFill>
                </w14:textFill>
              </w:rPr>
            </w:pPr>
          </w:p>
          <w:p>
            <w:pP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五、白板教学系统：</w:t>
            </w:r>
          </w:p>
          <w:p>
            <w:pP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1.备授课一体化，具有备课模式及授课模式，且操作界面根据备课和授课使用场景不同而区别设计，符合用户使用需求。</w:t>
            </w:r>
          </w:p>
          <w:p>
            <w:pP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2. 软件具备页面参考辅助线、辅助线，移动单个素材时，可以提示水平、垂直对齐位置，方便课件排版。</w:t>
            </w:r>
          </w:p>
          <w:p>
            <w:pP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3. ★具有教育云平台，支持云端备课，教师可直接登陆云平台进行备课及课件下载使用，教师注册即可获得不少于200GB的云盘容量，无需用户通过完成特定任务才能获取，方便教师使用。</w:t>
            </w:r>
          </w:p>
          <w:p>
            <w:pP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4.支持分组管理云课件，用户可自定义分组名称，并根据需要将课件分类管理。</w:t>
            </w:r>
          </w:p>
          <w:p>
            <w:pP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5.</w:t>
            </w:r>
            <w:r>
              <w:rPr>
                <w:rFonts w:hint="eastAsia" w:ascii="宋体" w:hAnsi="宋体" w:eastAsia="宋体" w:cs="微软雅黑"/>
                <w:color w:val="000000" w:themeColor="text1"/>
                <w14:textFill>
                  <w14:solidFill>
                    <w14:schemeClr w14:val="tx1"/>
                  </w14:solidFill>
                </w14:textFill>
              </w:rPr>
              <w:t xml:space="preserve"> ★</w:t>
            </w:r>
            <w:r>
              <w:rPr>
                <w:rFonts w:hint="eastAsia" w:ascii="宋体" w:hAnsi="宋体" w:eastAsia="宋体"/>
                <w:color w:val="000000" w:themeColor="text1"/>
                <w14:textFill>
                  <w14:solidFill>
                    <w14:schemeClr w14:val="tx1"/>
                  </w14:solidFill>
                </w14:textFill>
              </w:rPr>
              <w:t>支持用户在软件中打开pptx格式文件，且用户可在软件中自由编辑原文件中的图片、文字、表格等元素，并支持修改原文件中的动画。方便老师利用软件互动功能在原有PPT基础上修改课件。</w:t>
            </w:r>
          </w:p>
          <w:p>
            <w:pP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6.书写：支持多笔同时书写，可自由选择笔颜色及粗细，支持手势擦除。</w:t>
            </w:r>
          </w:p>
          <w:p>
            <w:pP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7.文件导入：支持授课时本地导入并打开图片、音频、视频等多媒体文件。</w:t>
            </w:r>
          </w:p>
          <w:p>
            <w:pP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8.思维导图：提供思维导图、鱼骨图及组织结构图编辑功能，可轻松增删或拖拽编辑内容节点，并支持在节点上插入图片、音频、视频、网页链接、课件页面链接。支持思维导图逐级、逐个节点展开，满足不同演示需求。</w:t>
            </w:r>
          </w:p>
          <w:p>
            <w:pP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 xml:space="preserve">9. </w:t>
            </w:r>
            <w:r>
              <w:rPr>
                <w:rFonts w:hint="eastAsia" w:ascii="宋体" w:hAnsi="宋体" w:eastAsia="宋体" w:cs="微软雅黑"/>
                <w:color w:val="000000" w:themeColor="text1"/>
                <w14:textFill>
                  <w14:solidFill>
                    <w14:schemeClr w14:val="tx1"/>
                  </w14:solidFill>
                </w14:textFill>
              </w:rPr>
              <w:t>★</w:t>
            </w:r>
            <w:r>
              <w:rPr>
                <w:rFonts w:hint="eastAsia" w:ascii="宋体" w:hAnsi="宋体" w:eastAsia="宋体"/>
                <w:color w:val="000000" w:themeColor="text1"/>
                <w14:textFill>
                  <w14:solidFill>
                    <w14:schemeClr w14:val="tx1"/>
                  </w14:solidFill>
                </w14:textFill>
              </w:rPr>
              <w:t>PPT课件批注功能：PPT全屏播放时可自动开启工具菜单，支持工具菜单收起与打开，提供PPT课件的播放控制(如前后翻页)、聚光灯、放大镜和书写批注等功能,支持生成二维码，快速分享课件；</w:t>
            </w:r>
          </w:p>
          <w:p>
            <w:pPr>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t>六</w:t>
            </w:r>
            <w:r>
              <w:rPr>
                <w:rFonts w:hint="eastAsia" w:ascii="宋体" w:hAnsi="宋体" w:eastAsia="宋体"/>
                <w:color w:val="000000" w:themeColor="text1"/>
                <w14:textFill>
                  <w14:solidFill>
                    <w14:schemeClr w14:val="tx1"/>
                  </w14:solidFill>
                </w14:textFill>
              </w:rPr>
              <w:t>、微课工具系统：</w:t>
            </w:r>
          </w:p>
          <w:p>
            <w:pP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1.桌面录制、桌面及摄像头录制等不少于2种录制方式；在桌面及摄像头录制场景下，任意界面下均能自动侦测摄像头，可识别出展台摄像头，同时支持摄像头画面的切换、移动及大小的调整；</w:t>
            </w:r>
          </w:p>
          <w:p>
            <w:pP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2.</w:t>
            </w:r>
            <w:r>
              <w:rPr>
                <w:rFonts w:hint="eastAsia" w:ascii="宋体" w:hAnsi="宋体" w:eastAsia="宋体" w:cs="微软雅黑"/>
                <w:color w:val="000000" w:themeColor="text1"/>
                <w14:textFill>
                  <w14:solidFill>
                    <w14:schemeClr w14:val="tx1"/>
                  </w14:solidFill>
                </w14:textFill>
              </w:rPr>
              <w:t xml:space="preserve"> ★</w:t>
            </w:r>
            <w:r>
              <w:rPr>
                <w:rFonts w:hint="eastAsia" w:ascii="宋体" w:hAnsi="宋体" w:eastAsia="宋体"/>
                <w:color w:val="000000" w:themeColor="text1"/>
                <w14:textFill>
                  <w14:solidFill>
                    <w14:schemeClr w14:val="tx1"/>
                  </w14:solidFill>
                </w14:textFill>
              </w:rPr>
              <w:t>录制的视频本地自动存储，可上传至云端本支持云端管理，并实现删除、剪辑、添加知识点说明等，同时可进行分享，结束录制即生成回看视频，可快速浏览录制情况；</w:t>
            </w:r>
          </w:p>
          <w:p>
            <w:pP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3.扫码分享即可开通直播，支持手机端、pc 端观看，同时可进行课堂评论，极享视听体验；开通直播后生成直播海报、直播码，易于分享，多人观看无压力</w:t>
            </w:r>
          </w:p>
        </w:tc>
        <w:tc>
          <w:tcPr>
            <w:tcW w:w="554"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rPr>
            </w:pPr>
            <w:r>
              <w:rPr>
                <w:rFonts w:hint="eastAsia" w:ascii="宋体" w:hAnsi="宋体" w:eastAsia="宋体"/>
              </w:rPr>
              <w:t>4套</w:t>
            </w:r>
          </w:p>
        </w:tc>
        <w:tc>
          <w:tcPr>
            <w:tcW w:w="70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宋体"/>
                <w:shd w:val="clear" w:color="auto" w:fill="FFFFFF"/>
              </w:rPr>
            </w:pPr>
            <w:r>
              <w:rPr>
                <w:rFonts w:hint="eastAsia" w:ascii="宋体" w:hAnsi="宋体" w:eastAsia="宋体"/>
                <w:bCs/>
              </w:rPr>
              <w:t>工业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2" w:hRule="atLeast"/>
        </w:trPr>
        <w:tc>
          <w:tcPr>
            <w:tcW w:w="59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宋体"/>
              </w:rPr>
            </w:pPr>
            <w:r>
              <w:rPr>
                <w:rFonts w:hint="eastAsia" w:ascii="宋体" w:hAnsi="宋体" w:eastAsia="宋体"/>
              </w:rPr>
              <w:t>28</w:t>
            </w:r>
          </w:p>
        </w:tc>
        <w:tc>
          <w:tcPr>
            <w:tcW w:w="938"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rPr>
            </w:pPr>
            <w:r>
              <w:rPr>
                <w:rFonts w:hint="eastAsia" w:ascii="宋体" w:hAnsi="宋体" w:eastAsia="宋体"/>
              </w:rPr>
              <w:t>多媒体讲桌</w:t>
            </w:r>
          </w:p>
        </w:tc>
        <w:tc>
          <w:tcPr>
            <w:tcW w:w="6087" w:type="dxa"/>
            <w:tcBorders>
              <w:top w:val="single" w:color="auto" w:sz="4" w:space="0"/>
              <w:left w:val="single" w:color="auto" w:sz="4" w:space="0"/>
              <w:bottom w:val="single" w:color="auto" w:sz="4" w:space="0"/>
              <w:right w:val="single" w:color="auto" w:sz="4" w:space="0"/>
            </w:tcBorders>
          </w:tcPr>
          <w:p>
            <w:pPr>
              <w:textAlignment w:val="top"/>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 xml:space="preserve">1.材料要求：金属木纹水转印桌面、冷轧钢板桌体、主构架和前双U型塑钢桌脸,塑钢扶手； </w:t>
            </w:r>
          </w:p>
          <w:p>
            <w:pPr>
              <w:textAlignment w:val="top"/>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2.外观要求：正前方采用双U型设计，双色套印，方便印校徽/LOGO。前后桌体采用“树杈”造型，并与“树叶”型散热孔相呼应。扶手采用ABS塑胶材质，分层设计，即美观结实，又加固强度；整体外观立体感强，层次分明，流线型设计,无菱角，保护师生安全；</w:t>
            </w:r>
          </w:p>
          <w:p>
            <w:pPr>
              <w:textAlignment w:val="top"/>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3.尺寸要求：长宽高（CM），1100*590*1010 ；</w:t>
            </w:r>
          </w:p>
          <w:p>
            <w:pPr>
              <w:textAlignment w:val="top"/>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4.安装：桌体采用拆装设计,桌体柜门左右开启。</w:t>
            </w:r>
          </w:p>
        </w:tc>
        <w:tc>
          <w:tcPr>
            <w:tcW w:w="554"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rPr>
            </w:pPr>
            <w:r>
              <w:rPr>
                <w:rFonts w:hint="eastAsia" w:ascii="宋体" w:hAnsi="宋体" w:eastAsia="宋体"/>
              </w:rPr>
              <w:t>4套</w:t>
            </w:r>
          </w:p>
        </w:tc>
        <w:tc>
          <w:tcPr>
            <w:tcW w:w="70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宋体"/>
                <w:shd w:val="clear" w:color="auto" w:fill="FFFFFF"/>
              </w:rPr>
            </w:pPr>
            <w:r>
              <w:rPr>
                <w:rFonts w:hint="eastAsia" w:ascii="宋体" w:hAnsi="宋体" w:eastAsia="宋体"/>
                <w:shd w:val="clear" w:color="auto" w:fill="FFFFFF"/>
              </w:rPr>
              <w:t>工业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59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宋体"/>
              </w:rPr>
            </w:pPr>
            <w:r>
              <w:rPr>
                <w:rFonts w:hint="eastAsia" w:ascii="宋体" w:hAnsi="宋体" w:eastAsia="宋体"/>
              </w:rPr>
              <w:t>29</w:t>
            </w:r>
          </w:p>
        </w:tc>
        <w:tc>
          <w:tcPr>
            <w:tcW w:w="938"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rPr>
            </w:pPr>
            <w:r>
              <w:rPr>
                <w:rFonts w:hint="eastAsia" w:ascii="宋体" w:hAnsi="宋体" w:eastAsia="宋体"/>
              </w:rPr>
              <w:t>讲桌显示器</w:t>
            </w:r>
          </w:p>
        </w:tc>
        <w:tc>
          <w:tcPr>
            <w:tcW w:w="6087" w:type="dxa"/>
            <w:tcBorders>
              <w:top w:val="single" w:color="auto" w:sz="4" w:space="0"/>
              <w:left w:val="single" w:color="auto" w:sz="4" w:space="0"/>
              <w:bottom w:val="single" w:color="auto" w:sz="4" w:space="0"/>
              <w:right w:val="single" w:color="auto" w:sz="4" w:space="0"/>
            </w:tcBorders>
          </w:tcPr>
          <w:p>
            <w:pPr>
              <w:textAlignment w:val="top"/>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21.5英寸，显示比例16:9，LED背光，分辨率1980*1020，灰阶响应时间2ms，亮度250 nits，配套键盘鼠标，配合黑板同步显示。</w:t>
            </w:r>
          </w:p>
        </w:tc>
        <w:tc>
          <w:tcPr>
            <w:tcW w:w="554"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rPr>
            </w:pPr>
            <w:r>
              <w:rPr>
                <w:rFonts w:hint="eastAsia" w:ascii="宋体" w:hAnsi="宋体" w:eastAsia="宋体"/>
              </w:rPr>
              <w:t>4套</w:t>
            </w:r>
          </w:p>
        </w:tc>
        <w:tc>
          <w:tcPr>
            <w:tcW w:w="70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宋体"/>
                <w:shd w:val="clear" w:color="auto" w:fill="FFFFFF"/>
              </w:rPr>
            </w:pPr>
            <w:r>
              <w:rPr>
                <w:rFonts w:hint="eastAsia" w:ascii="宋体" w:hAnsi="宋体" w:eastAsia="宋体"/>
                <w:bCs/>
              </w:rPr>
              <w:t>工业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trPr>
        <w:tc>
          <w:tcPr>
            <w:tcW w:w="59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宋体"/>
              </w:rPr>
            </w:pPr>
            <w:r>
              <w:rPr>
                <w:rFonts w:hint="eastAsia" w:ascii="宋体" w:hAnsi="宋体" w:eastAsia="宋体"/>
              </w:rPr>
              <w:t>30</w:t>
            </w:r>
          </w:p>
        </w:tc>
        <w:tc>
          <w:tcPr>
            <w:tcW w:w="938"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rPr>
            </w:pPr>
            <w:r>
              <w:rPr>
                <w:rFonts w:hint="eastAsia" w:ascii="宋体" w:hAnsi="宋体" w:eastAsia="宋体"/>
              </w:rPr>
              <w:t>桌椅（含观摩室）</w:t>
            </w:r>
          </w:p>
        </w:tc>
        <w:tc>
          <w:tcPr>
            <w:tcW w:w="6087" w:type="dxa"/>
            <w:tcBorders>
              <w:top w:val="single" w:color="auto" w:sz="4" w:space="0"/>
              <w:left w:val="single" w:color="auto" w:sz="4" w:space="0"/>
              <w:bottom w:val="single" w:color="auto" w:sz="4" w:space="0"/>
              <w:right w:val="single" w:color="auto" w:sz="4" w:space="0"/>
            </w:tcBorders>
          </w:tcPr>
          <w:p>
            <w:pP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根据教室人数定制（50+30）</w:t>
            </w:r>
          </w:p>
          <w:p>
            <w:pPr>
              <w:rPr>
                <w:rFonts w:ascii="宋体" w:hAnsi="宋体" w:eastAsia="宋体"/>
                <w:b/>
                <w:bCs/>
                <w:color w:val="000000" w:themeColor="text1"/>
                <w14:textFill>
                  <w14:solidFill>
                    <w14:schemeClr w14:val="tx1"/>
                  </w14:solidFill>
                </w14:textFill>
              </w:rPr>
            </w:pPr>
            <w:r>
              <w:rPr>
                <w:rFonts w:hint="eastAsia" w:ascii="宋体" w:hAnsi="宋体" w:eastAsia="宋体"/>
                <w:b/>
                <w:bCs/>
                <w:color w:val="000000" w:themeColor="text1"/>
                <w14:textFill>
                  <w14:solidFill>
                    <w14:schemeClr w14:val="tx1"/>
                  </w14:solidFill>
                </w14:textFill>
              </w:rPr>
              <w:t>学生桌椅：</w:t>
            </w:r>
          </w:p>
          <w:p>
            <w:pPr>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t xml:space="preserve"> 桌凳底脚用25mmx50mm管厚1.2mm的方管，书斗横梁桌椅横梁用25mmx25mm管厚1.2mm的方管，升降滑道用1.2mm厚冷轧钢板，用25mmx25mm管厚1.2mm的方形/圆管铁管，放书包台铁斗用一次成型0.6mm厚铁板做成。台面板</w:t>
            </w:r>
          </w:p>
          <w:p>
            <w:pP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用</w:t>
            </w:r>
            <w:r>
              <w:rPr>
                <w:rFonts w:ascii="宋体" w:hAnsi="宋体" w:eastAsia="宋体"/>
                <w:color w:val="000000" w:themeColor="text1"/>
                <w14:textFill>
                  <w14:solidFill>
                    <w14:schemeClr w14:val="tx1"/>
                  </w14:solidFill>
                </w14:textFill>
              </w:rPr>
              <w:t>18mm厚的中纤板注塑封边板，凳面240mm*340mm*18mm厚的中纤板注塑封边板。钢材表面经过除锈，静电喷涂等工艺，灰白色。</w:t>
            </w:r>
          </w:p>
          <w:p>
            <w:pPr>
              <w:rPr>
                <w:rFonts w:ascii="宋体" w:hAnsi="宋体" w:eastAsia="宋体"/>
                <w:b/>
                <w:bCs/>
                <w:color w:val="000000" w:themeColor="text1"/>
                <w14:textFill>
                  <w14:solidFill>
                    <w14:schemeClr w14:val="tx1"/>
                  </w14:solidFill>
                </w14:textFill>
              </w:rPr>
            </w:pPr>
            <w:r>
              <w:rPr>
                <w:rFonts w:hint="eastAsia" w:ascii="宋体" w:hAnsi="宋体" w:eastAsia="宋体"/>
                <w:b/>
                <w:bCs/>
                <w:color w:val="000000" w:themeColor="text1"/>
                <w14:textFill>
                  <w14:solidFill>
                    <w14:schemeClr w14:val="tx1"/>
                  </w14:solidFill>
                </w14:textFill>
              </w:rPr>
              <w:t>观摩室座椅：</w:t>
            </w:r>
          </w:p>
          <w:p>
            <w:pPr>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t>1、 背(海绵最厚点厚度8CM)：聚氨脂高回弹一次成型海绵外覆专业座椅面料，内衬精压胶合板，背壳为ABS工程塑料一次成型，采用独特的吸音气孔设计，具有完美的全场吸音效果。</w:t>
            </w:r>
          </w:p>
          <w:p>
            <w:pPr>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t xml:space="preserve"> 2、 座垫(海绵最厚点厚度8.5C：聚氨脂高回弹定型海绵外覆专业座椅面料，使座椅在长时间使用下不变形，坐垫塑壳为ABS工程塑料一次成型，采用独特的吸音设计，具有完美的全场吸音效果。</w:t>
            </w:r>
          </w:p>
          <w:p>
            <w:pPr>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t>3、坐垫翻起可采用缓冲慢回弹也可采用双弹簧回复，座板回复时无杂音，复位精准，也可采用双扭簧回弹设计，复位准确，底噪音。</w:t>
            </w:r>
          </w:p>
          <w:p>
            <w:pPr>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t>4、 扶手：实木板表面油漆处理，还可采用一体成型的聚氨脂自结皮扶手，或采用菠萝格实木、橡胶木等制作（表面可喷制成红胡桃色，黑胡桃色、本色，韩国红或其它任何颜色）</w:t>
            </w:r>
            <w:r>
              <w:rPr>
                <w:rFonts w:hint="eastAsia" w:ascii="宋体" w:hAnsi="宋体" w:eastAsia="宋体"/>
                <w:color w:val="000000" w:themeColor="text1"/>
                <w14:textFill>
                  <w14:solidFill>
                    <w14:schemeClr w14:val="tx1"/>
                  </w14:solidFill>
                </w14:textFill>
              </w:rPr>
              <w:t>。</w:t>
            </w:r>
          </w:p>
          <w:p>
            <w:pPr>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t>5、 扶手框与脚采用优质A级冷扎板模压成型，扶手框铁皮厚1.5MM，脚部主架方管为40*80*1.5MM，脚片厚度为1.5MM。表面经过抛光，磷化处理，后经静电喷塑而成，不易生锈。</w:t>
            </w:r>
          </w:p>
          <w:p>
            <w:pPr>
              <w:textAlignment w:val="top"/>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t>6、排椅尺寸：每座椅面内宽480mm，扶手宽80mm，地面到座面高420mm，地面到背高990mm，横侧面宽700mm，单独脚片距离250mm，两个脚片之间的对中的尺寸为570mm，一般排距为900—1000mm</w:t>
            </w:r>
          </w:p>
        </w:tc>
        <w:tc>
          <w:tcPr>
            <w:tcW w:w="554"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rPr>
            </w:pPr>
            <w:r>
              <w:rPr>
                <w:rFonts w:hint="eastAsia" w:ascii="宋体" w:hAnsi="宋体" w:eastAsia="宋体"/>
              </w:rPr>
              <w:t>4套</w:t>
            </w:r>
          </w:p>
        </w:tc>
        <w:tc>
          <w:tcPr>
            <w:tcW w:w="70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宋体"/>
                <w:shd w:val="clear" w:color="auto" w:fill="FFFFFF"/>
              </w:rPr>
            </w:pPr>
            <w:r>
              <w:rPr>
                <w:rFonts w:hint="eastAsia" w:ascii="宋体" w:hAnsi="宋体" w:eastAsia="宋体"/>
                <w:shd w:val="clear" w:color="auto" w:fill="FFFFFF"/>
              </w:rPr>
              <w:t>工业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59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宋体"/>
              </w:rPr>
            </w:pPr>
            <w:r>
              <w:rPr>
                <w:rFonts w:hint="eastAsia" w:ascii="宋体" w:hAnsi="宋体" w:eastAsia="宋体"/>
              </w:rPr>
              <w:t>31</w:t>
            </w:r>
          </w:p>
        </w:tc>
        <w:tc>
          <w:tcPr>
            <w:tcW w:w="938"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rPr>
            </w:pPr>
            <w:r>
              <w:rPr>
                <w:rFonts w:hint="eastAsia" w:ascii="宋体" w:hAnsi="宋体" w:eastAsia="宋体"/>
              </w:rPr>
              <w:t>观摩室电视</w:t>
            </w:r>
          </w:p>
        </w:tc>
        <w:tc>
          <w:tcPr>
            <w:tcW w:w="6087" w:type="dxa"/>
            <w:tcBorders>
              <w:top w:val="single" w:color="auto" w:sz="4" w:space="0"/>
              <w:left w:val="single" w:color="auto" w:sz="4" w:space="0"/>
              <w:bottom w:val="single" w:color="auto" w:sz="4" w:space="0"/>
              <w:right w:val="single" w:color="auto" w:sz="4" w:space="0"/>
            </w:tcBorders>
          </w:tcPr>
          <w:p>
            <w:pPr>
              <w:textAlignment w:val="top"/>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≥60寸，含壁挂架或吊架，带HDMI高清接口，支持4K超高清</w:t>
            </w:r>
          </w:p>
        </w:tc>
        <w:tc>
          <w:tcPr>
            <w:tcW w:w="554"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rPr>
            </w:pPr>
            <w:r>
              <w:rPr>
                <w:rFonts w:hint="eastAsia" w:ascii="宋体" w:hAnsi="宋体" w:eastAsia="宋体"/>
              </w:rPr>
              <w:t>8台</w:t>
            </w:r>
          </w:p>
        </w:tc>
        <w:tc>
          <w:tcPr>
            <w:tcW w:w="70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宋体"/>
                <w:shd w:val="clear" w:color="auto" w:fill="FFFFFF"/>
              </w:rPr>
            </w:pPr>
            <w:r>
              <w:rPr>
                <w:rFonts w:hint="eastAsia" w:ascii="宋体" w:hAnsi="宋体" w:eastAsia="宋体"/>
                <w:shd w:val="clear" w:color="auto" w:fill="FFFFFF"/>
              </w:rPr>
              <w:t>工业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59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宋体"/>
              </w:rPr>
            </w:pPr>
            <w:r>
              <w:rPr>
                <w:rFonts w:hint="eastAsia" w:ascii="宋体" w:hAnsi="宋体" w:eastAsia="宋体"/>
              </w:rPr>
              <w:t>32</w:t>
            </w:r>
          </w:p>
        </w:tc>
        <w:tc>
          <w:tcPr>
            <w:tcW w:w="938"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rPr>
            </w:pPr>
            <w:r>
              <w:rPr>
                <w:rFonts w:hint="eastAsia" w:ascii="宋体" w:hAnsi="宋体" w:eastAsia="宋体"/>
              </w:rPr>
              <w:t>空调</w:t>
            </w:r>
          </w:p>
        </w:tc>
        <w:tc>
          <w:tcPr>
            <w:tcW w:w="6087" w:type="dxa"/>
            <w:tcBorders>
              <w:top w:val="single" w:color="auto" w:sz="4" w:space="0"/>
              <w:left w:val="single" w:color="auto" w:sz="4" w:space="0"/>
              <w:bottom w:val="single" w:color="auto" w:sz="4" w:space="0"/>
              <w:right w:val="single" w:color="auto" w:sz="4" w:space="0"/>
            </w:tcBorders>
          </w:tcPr>
          <w:p>
            <w:pPr>
              <w:textAlignment w:val="top"/>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立式柜机，3匹冷暖空调（听课教室用）</w:t>
            </w:r>
          </w:p>
        </w:tc>
        <w:tc>
          <w:tcPr>
            <w:tcW w:w="554"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rPr>
            </w:pPr>
            <w:r>
              <w:rPr>
                <w:rFonts w:hint="eastAsia" w:ascii="宋体" w:hAnsi="宋体" w:eastAsia="宋体"/>
                <w:shd w:val="clear" w:color="auto" w:fill="FFFFFF"/>
              </w:rPr>
              <w:t>4台</w:t>
            </w:r>
          </w:p>
        </w:tc>
        <w:tc>
          <w:tcPr>
            <w:tcW w:w="70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宋体"/>
                <w:shd w:val="clear" w:color="auto" w:fill="FFFFFF"/>
              </w:rPr>
            </w:pPr>
            <w:r>
              <w:rPr>
                <w:rFonts w:hint="eastAsia" w:ascii="宋体" w:hAnsi="宋体" w:eastAsia="宋体"/>
                <w:shd w:val="clear" w:color="auto" w:fill="FFFFFF"/>
              </w:rPr>
              <w:t>工业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59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宋体"/>
              </w:rPr>
            </w:pPr>
            <w:r>
              <w:rPr>
                <w:rFonts w:hint="eastAsia" w:ascii="宋体" w:hAnsi="宋体" w:eastAsia="宋体"/>
              </w:rPr>
              <w:t>33</w:t>
            </w:r>
          </w:p>
        </w:tc>
        <w:tc>
          <w:tcPr>
            <w:tcW w:w="938"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rPr>
            </w:pPr>
            <w:r>
              <w:rPr>
                <w:rFonts w:hint="eastAsia" w:ascii="宋体" w:hAnsi="宋体" w:eastAsia="宋体"/>
              </w:rPr>
              <w:t>空调</w:t>
            </w:r>
          </w:p>
        </w:tc>
        <w:tc>
          <w:tcPr>
            <w:tcW w:w="6087" w:type="dxa"/>
            <w:tcBorders>
              <w:top w:val="single" w:color="auto" w:sz="4" w:space="0"/>
              <w:left w:val="single" w:color="auto" w:sz="4" w:space="0"/>
              <w:bottom w:val="single" w:color="auto" w:sz="4" w:space="0"/>
              <w:right w:val="single" w:color="auto" w:sz="4" w:space="0"/>
            </w:tcBorders>
          </w:tcPr>
          <w:p>
            <w:pPr>
              <w:textAlignment w:val="top"/>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天井机（吸顶式），5匹冷暖空调（主讲教室用）</w:t>
            </w:r>
          </w:p>
        </w:tc>
        <w:tc>
          <w:tcPr>
            <w:tcW w:w="554"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rPr>
            </w:pPr>
            <w:r>
              <w:rPr>
                <w:rFonts w:hint="eastAsia" w:ascii="宋体" w:hAnsi="宋体" w:eastAsia="宋体"/>
              </w:rPr>
              <w:t>4台</w:t>
            </w:r>
          </w:p>
        </w:tc>
        <w:tc>
          <w:tcPr>
            <w:tcW w:w="70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宋体"/>
                <w:shd w:val="clear" w:color="auto" w:fill="FFFFFF"/>
              </w:rPr>
            </w:pPr>
            <w:r>
              <w:rPr>
                <w:rFonts w:hint="eastAsia" w:ascii="宋体" w:hAnsi="宋体" w:eastAsia="宋体"/>
                <w:shd w:val="clear" w:color="auto" w:fill="FFFFFF"/>
              </w:rPr>
              <w:t>工业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59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宋体"/>
              </w:rPr>
            </w:pPr>
            <w:r>
              <w:rPr>
                <w:rFonts w:hint="eastAsia" w:ascii="宋体" w:hAnsi="宋体" w:eastAsia="宋体"/>
              </w:rPr>
              <w:t>34</w:t>
            </w:r>
          </w:p>
        </w:tc>
        <w:tc>
          <w:tcPr>
            <w:tcW w:w="938"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rPr>
            </w:pPr>
            <w:r>
              <w:rPr>
                <w:rFonts w:hint="eastAsia" w:ascii="宋体" w:hAnsi="宋体" w:eastAsia="宋体"/>
              </w:rPr>
              <w:t>交换机</w:t>
            </w:r>
          </w:p>
        </w:tc>
        <w:tc>
          <w:tcPr>
            <w:tcW w:w="6087" w:type="dxa"/>
            <w:tcBorders>
              <w:top w:val="single" w:color="auto" w:sz="4" w:space="0"/>
              <w:left w:val="single" w:color="auto" w:sz="4" w:space="0"/>
              <w:bottom w:val="single" w:color="auto" w:sz="4" w:space="0"/>
              <w:right w:val="single" w:color="auto" w:sz="4" w:space="0"/>
            </w:tcBorders>
          </w:tcPr>
          <w:p>
            <w:pPr>
              <w:textAlignment w:val="top"/>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16口千兆网络交换机</w:t>
            </w:r>
          </w:p>
        </w:tc>
        <w:tc>
          <w:tcPr>
            <w:tcW w:w="554"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rPr>
            </w:pPr>
            <w:r>
              <w:rPr>
                <w:rFonts w:hint="eastAsia" w:ascii="宋体" w:hAnsi="宋体" w:eastAsia="宋体"/>
              </w:rPr>
              <w:t>4台</w:t>
            </w:r>
          </w:p>
        </w:tc>
        <w:tc>
          <w:tcPr>
            <w:tcW w:w="70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宋体"/>
                <w:shd w:val="clear" w:color="auto" w:fill="FFFFFF"/>
              </w:rPr>
            </w:pPr>
            <w:r>
              <w:rPr>
                <w:rFonts w:hint="eastAsia" w:ascii="宋体" w:hAnsi="宋体" w:eastAsia="宋体"/>
                <w:shd w:val="clear" w:color="auto" w:fill="FFFFFF"/>
              </w:rPr>
              <w:t>工业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9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宋体"/>
              </w:rPr>
            </w:pPr>
            <w:r>
              <w:rPr>
                <w:rFonts w:hint="eastAsia" w:ascii="宋体" w:hAnsi="宋体" w:eastAsia="宋体"/>
              </w:rPr>
              <w:t>35</w:t>
            </w:r>
          </w:p>
        </w:tc>
        <w:tc>
          <w:tcPr>
            <w:tcW w:w="938"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rPr>
            </w:pPr>
            <w:r>
              <w:rPr>
                <w:rFonts w:hint="eastAsia" w:ascii="宋体" w:hAnsi="宋体" w:eastAsia="宋体"/>
              </w:rPr>
              <w:t>机柜</w:t>
            </w:r>
          </w:p>
        </w:tc>
        <w:tc>
          <w:tcPr>
            <w:tcW w:w="6087" w:type="dxa"/>
            <w:tcBorders>
              <w:top w:val="single" w:color="auto" w:sz="4" w:space="0"/>
              <w:left w:val="single" w:color="auto" w:sz="4" w:space="0"/>
              <w:bottom w:val="single" w:color="auto" w:sz="4" w:space="0"/>
              <w:right w:val="single" w:color="auto" w:sz="4" w:space="0"/>
            </w:tcBorders>
          </w:tcPr>
          <w:p>
            <w:pPr>
              <w:textAlignment w:val="top"/>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1.2米标准网络机柜</w:t>
            </w:r>
          </w:p>
        </w:tc>
        <w:tc>
          <w:tcPr>
            <w:tcW w:w="554"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rPr>
            </w:pPr>
            <w:r>
              <w:rPr>
                <w:rFonts w:hint="eastAsia" w:ascii="宋体" w:hAnsi="宋体" w:eastAsia="宋体"/>
              </w:rPr>
              <w:t>4个</w:t>
            </w:r>
          </w:p>
        </w:tc>
        <w:tc>
          <w:tcPr>
            <w:tcW w:w="70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宋体"/>
                <w:shd w:val="clear" w:color="auto" w:fill="FFFFFF"/>
              </w:rPr>
            </w:pPr>
            <w:r>
              <w:rPr>
                <w:rFonts w:hint="eastAsia" w:ascii="宋体" w:hAnsi="宋体" w:eastAsia="宋体"/>
                <w:shd w:val="clear" w:color="auto" w:fill="FFFFFF"/>
              </w:rPr>
              <w:t>工业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59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宋体"/>
              </w:rPr>
            </w:pPr>
            <w:r>
              <w:rPr>
                <w:rFonts w:hint="eastAsia" w:ascii="宋体" w:hAnsi="宋体" w:eastAsia="宋体"/>
              </w:rPr>
              <w:t>36</w:t>
            </w:r>
          </w:p>
        </w:tc>
        <w:tc>
          <w:tcPr>
            <w:tcW w:w="938"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rPr>
            </w:pPr>
            <w:r>
              <w:rPr>
                <w:rFonts w:hint="eastAsia" w:ascii="宋体" w:hAnsi="宋体" w:eastAsia="宋体"/>
              </w:rPr>
              <w:t>笔记本电脑</w:t>
            </w:r>
          </w:p>
        </w:tc>
        <w:tc>
          <w:tcPr>
            <w:tcW w:w="6087" w:type="dxa"/>
            <w:tcBorders>
              <w:top w:val="single" w:color="auto" w:sz="4" w:space="0"/>
              <w:left w:val="single" w:color="auto" w:sz="4" w:space="0"/>
              <w:bottom w:val="single" w:color="auto" w:sz="4" w:space="0"/>
              <w:right w:val="single" w:color="auto" w:sz="4" w:space="0"/>
            </w:tcBorders>
          </w:tcPr>
          <w:p>
            <w:pPr>
              <w:textAlignment w:val="top"/>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国产自主品牌  4核芯片  8G内存  256G固态硬盘  集成显卡</w:t>
            </w:r>
          </w:p>
        </w:tc>
        <w:tc>
          <w:tcPr>
            <w:tcW w:w="554"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rPr>
            </w:pPr>
            <w:r>
              <w:rPr>
                <w:rFonts w:hint="eastAsia" w:ascii="宋体" w:hAnsi="宋体" w:eastAsia="宋体"/>
              </w:rPr>
              <w:t>4台</w:t>
            </w:r>
          </w:p>
        </w:tc>
        <w:tc>
          <w:tcPr>
            <w:tcW w:w="70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宋体"/>
                <w:shd w:val="clear" w:color="auto" w:fill="FFFFFF"/>
              </w:rPr>
            </w:pPr>
            <w:r>
              <w:rPr>
                <w:rFonts w:hint="eastAsia" w:ascii="宋体" w:hAnsi="宋体" w:eastAsia="宋体"/>
                <w:bCs/>
              </w:rPr>
              <w:t>工业</w:t>
            </w:r>
          </w:p>
        </w:tc>
      </w:tr>
    </w:tbl>
    <w:p>
      <w:pPr>
        <w:pStyle w:val="2"/>
        <w:ind w:left="0" w:leftChars="0" w:firstLine="0" w:firstLineChars="0"/>
        <w:rPr>
          <w:rFonts w:hint="eastAsia" w:ascii="宋体" w:hAnsi="宋体" w:eastAsia="宋体" w:cs="宋体"/>
          <w:b/>
          <w:kern w:val="0"/>
          <w:sz w:val="21"/>
          <w:szCs w:val="21"/>
          <w:lang w:val="en-US" w:eastAsia="zh-CN" w:bidi="ar-SA"/>
        </w:rPr>
      </w:pPr>
      <w:r>
        <w:rPr>
          <w:rFonts w:hint="eastAsia" w:ascii="宋体" w:hAnsi="宋体" w:eastAsia="宋体" w:cs="宋体"/>
          <w:b/>
          <w:kern w:val="0"/>
          <w:sz w:val="21"/>
          <w:szCs w:val="21"/>
          <w:lang w:val="en-US" w:eastAsia="zh-CN" w:bidi="ar-SA"/>
        </w:rPr>
        <w:t>五、需要落实的政府采购政策</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宋体" w:hAnsi="宋体"/>
          <w:b/>
          <w:bCs/>
          <w:sz w:val="21"/>
          <w:szCs w:val="21"/>
        </w:rPr>
      </w:pPr>
      <w:r>
        <w:rPr>
          <w:rFonts w:hint="eastAsia" w:ascii="宋体" w:hAnsi="宋体"/>
          <w:b/>
          <w:bCs/>
          <w:sz w:val="21"/>
          <w:szCs w:val="21"/>
          <w:lang w:eastAsia="zh-CN"/>
        </w:rPr>
        <w:t>（一）</w:t>
      </w:r>
      <w:r>
        <w:rPr>
          <w:rFonts w:hint="eastAsia" w:ascii="宋体" w:hAnsi="宋体"/>
          <w:b/>
          <w:bCs/>
          <w:sz w:val="21"/>
          <w:szCs w:val="21"/>
        </w:rPr>
        <w:t>促进中小企业、监狱企业和残疾人福利性单位发展扶持政策</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bCs/>
          <w:color w:val="auto"/>
          <w:sz w:val="21"/>
          <w:szCs w:val="21"/>
        </w:rPr>
      </w:pPr>
      <w:r>
        <w:rPr>
          <w:rFonts w:hint="eastAsia" w:ascii="宋体" w:hAnsi="宋体"/>
          <w:b/>
          <w:bCs/>
          <w:color w:val="auto"/>
          <w:sz w:val="21"/>
          <w:szCs w:val="21"/>
        </w:rPr>
        <w:t>促进中小企业发展扶持政策</w:t>
      </w:r>
      <w:r>
        <w:rPr>
          <w:rFonts w:hint="eastAsia" w:ascii="宋体" w:hAnsi="宋体"/>
          <w:bCs/>
          <w:color w:val="auto"/>
          <w:sz w:val="21"/>
          <w:szCs w:val="21"/>
        </w:rPr>
        <w:t>：</w:t>
      </w:r>
    </w:p>
    <w:p>
      <w:pPr>
        <w:numPr>
          <w:ilvl w:val="0"/>
          <w:numId w:val="0"/>
        </w:numPr>
        <w:spacing w:line="500" w:lineRule="exact"/>
        <w:ind w:firstLine="420" w:firstLineChars="200"/>
        <w:rPr>
          <w:rFonts w:hint="eastAsia" w:ascii="宋体" w:hAnsi="宋体"/>
          <w:b w:val="0"/>
          <w:bCs/>
          <w:color w:val="auto"/>
          <w:sz w:val="21"/>
          <w:szCs w:val="21"/>
        </w:rPr>
      </w:pPr>
      <w:r>
        <w:rPr>
          <w:rFonts w:hint="eastAsia" w:ascii="宋体" w:hAnsi="宋体"/>
          <w:b w:val="0"/>
          <w:bCs/>
          <w:color w:val="auto"/>
          <w:sz w:val="21"/>
          <w:szCs w:val="21"/>
          <w:lang w:val="en-US" w:eastAsia="zh-CN"/>
        </w:rPr>
        <w:t>1.</w:t>
      </w:r>
      <w:r>
        <w:rPr>
          <w:rFonts w:hint="eastAsia" w:ascii="宋体" w:hAnsi="宋体"/>
          <w:b w:val="0"/>
          <w:bCs/>
          <w:color w:val="auto"/>
          <w:sz w:val="21"/>
          <w:szCs w:val="21"/>
        </w:rPr>
        <w:t>中小企业认定：</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lang w:val="en-US" w:eastAsia="zh-CN"/>
        </w:rPr>
      </w:pPr>
      <w:r>
        <w:rPr>
          <w:rFonts w:hint="eastAsia" w:ascii="宋体" w:hAnsi="宋体"/>
          <w:bCs/>
          <w:color w:val="auto"/>
          <w:sz w:val="21"/>
          <w:szCs w:val="21"/>
          <w:lang w:val="en-US" w:eastAsia="zh-CN"/>
        </w:rPr>
        <w:t>（1）本文件所称中小企业，是指在中华人民共和国境内依法设立，依据国务院批准的中小企业划分标准确定的中型企业、小型企业和微型企业，但与大企业的负责人为同一人，或者与大企业存在直接控股、管理关系的除外。</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lang w:val="en-US" w:eastAsia="zh-CN"/>
        </w:rPr>
      </w:pPr>
      <w:r>
        <w:rPr>
          <w:rFonts w:hint="eastAsia" w:ascii="宋体" w:hAnsi="宋体"/>
          <w:bCs/>
          <w:color w:val="auto"/>
          <w:sz w:val="21"/>
          <w:szCs w:val="21"/>
          <w:lang w:val="en-US" w:eastAsia="zh-CN"/>
        </w:rPr>
        <w:t>符合中小企业划分标准的个体工商户，在政府采购活动中视同中小企业。</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lang w:val="en-US" w:eastAsia="zh-CN"/>
        </w:rPr>
      </w:pPr>
      <w:r>
        <w:rPr>
          <w:rFonts w:hint="eastAsia" w:ascii="宋体" w:hAnsi="宋体"/>
          <w:bCs/>
          <w:color w:val="auto"/>
          <w:sz w:val="21"/>
          <w:szCs w:val="21"/>
        </w:rPr>
        <w:t>中小企业划分标准见《关于印发中小企业划型标准规定的通知》（工信部联企业〔2011〕300号）</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rPr>
      </w:pPr>
      <w:r>
        <w:rPr>
          <w:rFonts w:hint="eastAsia" w:ascii="宋体" w:hAnsi="宋体"/>
          <w:bCs/>
          <w:color w:val="auto"/>
          <w:sz w:val="21"/>
          <w:szCs w:val="21"/>
          <w:lang w:val="en-US" w:eastAsia="zh-CN"/>
        </w:rPr>
        <w:t>（2）</w:t>
      </w:r>
      <w:r>
        <w:rPr>
          <w:rFonts w:hint="eastAsia" w:ascii="宋体" w:hAnsi="宋体"/>
          <w:bCs/>
          <w:color w:val="auto"/>
          <w:sz w:val="21"/>
          <w:szCs w:val="21"/>
        </w:rPr>
        <w:t>在货物采购项目中，货物由中小企业制造，即货物由中小企业生产且使用该中小企业商号或者注册商标</w:t>
      </w:r>
      <w:r>
        <w:rPr>
          <w:rFonts w:hint="eastAsia" w:ascii="宋体" w:hAnsi="宋体"/>
          <w:bCs/>
          <w:color w:val="auto"/>
          <w:sz w:val="21"/>
          <w:szCs w:val="21"/>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rPr>
      </w:pPr>
      <w:r>
        <w:rPr>
          <w:rFonts w:hint="eastAsia" w:ascii="宋体" w:hAnsi="宋体"/>
          <w:bCs/>
          <w:color w:val="auto"/>
          <w:sz w:val="21"/>
          <w:szCs w:val="21"/>
          <w:lang w:val="en-US" w:eastAsia="zh-CN"/>
        </w:rPr>
        <w:t>（3）</w:t>
      </w:r>
      <w:r>
        <w:rPr>
          <w:rFonts w:hint="eastAsia" w:ascii="宋体" w:hAnsi="宋体"/>
          <w:bCs/>
          <w:color w:val="auto"/>
          <w:sz w:val="21"/>
          <w:szCs w:val="21"/>
        </w:rPr>
        <w:t>在工程采购项目中，工程由中小企业承建，即工程施工单位为中小企业；</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rPr>
      </w:pPr>
      <w:r>
        <w:rPr>
          <w:rFonts w:hint="eastAsia" w:ascii="宋体" w:hAnsi="宋体"/>
          <w:bCs/>
          <w:color w:val="auto"/>
          <w:sz w:val="21"/>
          <w:szCs w:val="21"/>
          <w:lang w:val="en-US" w:eastAsia="zh-CN"/>
        </w:rPr>
        <w:t>（4）</w:t>
      </w:r>
      <w:r>
        <w:rPr>
          <w:rFonts w:hint="eastAsia" w:ascii="宋体" w:hAnsi="宋体"/>
          <w:bCs/>
          <w:color w:val="auto"/>
          <w:sz w:val="21"/>
          <w:szCs w:val="21"/>
        </w:rPr>
        <w:t>在服务采购项目中，服务由中小企业承接，即提供服务的人员为中小企业依照《中华人民共和国</w:t>
      </w:r>
      <w:r>
        <w:rPr>
          <w:rFonts w:hint="eastAsia" w:ascii="宋体" w:hAnsi="宋体"/>
          <w:bCs/>
          <w:color w:val="auto"/>
          <w:sz w:val="21"/>
          <w:szCs w:val="21"/>
          <w:lang w:val="en-US" w:eastAsia="zh-CN"/>
        </w:rPr>
        <w:t>民</w:t>
      </w:r>
      <w:r>
        <w:rPr>
          <w:rFonts w:hint="eastAsia" w:ascii="宋体" w:hAnsi="宋体"/>
          <w:bCs/>
          <w:color w:val="auto"/>
          <w:sz w:val="21"/>
          <w:szCs w:val="21"/>
        </w:rPr>
        <w:t>法</w:t>
      </w:r>
      <w:r>
        <w:rPr>
          <w:rFonts w:hint="eastAsia" w:ascii="宋体" w:hAnsi="宋体"/>
          <w:bCs/>
          <w:color w:val="auto"/>
          <w:sz w:val="21"/>
          <w:szCs w:val="21"/>
          <w:lang w:val="en-US" w:eastAsia="zh-CN"/>
        </w:rPr>
        <w:t>典</w:t>
      </w:r>
      <w:r>
        <w:rPr>
          <w:rFonts w:hint="eastAsia" w:ascii="宋体" w:hAnsi="宋体"/>
          <w:bCs/>
          <w:color w:val="auto"/>
          <w:sz w:val="21"/>
          <w:szCs w:val="21"/>
        </w:rPr>
        <w:t>》订立劳动合同的从业人员。</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rPr>
      </w:pPr>
      <w:r>
        <w:rPr>
          <w:rFonts w:hint="eastAsia" w:ascii="宋体" w:hAnsi="宋体"/>
          <w:bCs/>
          <w:color w:val="auto"/>
          <w:sz w:val="21"/>
          <w:szCs w:val="21"/>
        </w:rPr>
        <w:t>在货物采购项目中，</w:t>
      </w:r>
      <w:r>
        <w:rPr>
          <w:rFonts w:hint="eastAsia" w:ascii="宋体" w:hAnsi="宋体"/>
          <w:bCs/>
          <w:color w:val="auto"/>
          <w:sz w:val="21"/>
          <w:szCs w:val="21"/>
          <w:lang w:eastAsia="zh-CN"/>
        </w:rPr>
        <w:t>投标人</w:t>
      </w:r>
      <w:r>
        <w:rPr>
          <w:rFonts w:hint="eastAsia" w:ascii="宋体" w:hAnsi="宋体"/>
          <w:bCs/>
          <w:color w:val="auto"/>
          <w:sz w:val="21"/>
          <w:szCs w:val="21"/>
        </w:rPr>
        <w:t>提供的货物既有中小企业制造货物，也有大型企业制造货物的，不享受本</w:t>
      </w:r>
      <w:r>
        <w:rPr>
          <w:rFonts w:hint="eastAsia" w:ascii="宋体" w:hAnsi="宋体"/>
          <w:bCs/>
          <w:color w:val="auto"/>
          <w:sz w:val="21"/>
          <w:szCs w:val="21"/>
          <w:lang w:eastAsia="zh-CN"/>
        </w:rPr>
        <w:t>招标文件</w:t>
      </w:r>
      <w:r>
        <w:rPr>
          <w:rFonts w:hint="eastAsia" w:ascii="宋体" w:hAnsi="宋体"/>
          <w:bCs/>
          <w:color w:val="auto"/>
          <w:sz w:val="21"/>
          <w:szCs w:val="21"/>
        </w:rPr>
        <w:t>规定的中小企业扶持政策。</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rPr>
      </w:pPr>
      <w:r>
        <w:rPr>
          <w:rFonts w:hint="eastAsia" w:ascii="宋体" w:hAnsi="宋体"/>
          <w:bCs/>
          <w:color w:val="auto"/>
          <w:sz w:val="21"/>
          <w:szCs w:val="21"/>
        </w:rPr>
        <w:t>以联合体形式参加政府采购活动，联合体各方均为中小企业的，联合体视同中小企业。其中，联合体各方均为小微企业的，联合体视同小微企业。</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rPr>
      </w:pPr>
      <w:r>
        <w:rPr>
          <w:rFonts w:hint="eastAsia" w:ascii="宋体" w:hAnsi="宋体"/>
          <w:bCs/>
          <w:color w:val="auto"/>
          <w:sz w:val="21"/>
          <w:szCs w:val="21"/>
          <w:lang w:eastAsia="zh-CN"/>
        </w:rPr>
        <w:t>投标人当按照招标文件规定出具《</w:t>
      </w:r>
      <w:r>
        <w:rPr>
          <w:rFonts w:hint="eastAsia" w:ascii="宋体" w:hAnsi="宋体"/>
          <w:bCs/>
          <w:color w:val="auto"/>
          <w:sz w:val="21"/>
          <w:szCs w:val="21"/>
        </w:rPr>
        <w:t>中小企业声明函</w:t>
      </w:r>
      <w:r>
        <w:rPr>
          <w:rFonts w:hint="eastAsia" w:ascii="宋体" w:hAnsi="宋体"/>
          <w:bCs/>
          <w:color w:val="auto"/>
          <w:sz w:val="21"/>
          <w:szCs w:val="21"/>
          <w:lang w:eastAsia="zh-CN"/>
        </w:rPr>
        <w:t>》，否则不享受相关扶持政策</w:t>
      </w:r>
      <w:r>
        <w:rPr>
          <w:rFonts w:hint="eastAsia" w:ascii="宋体" w:hAnsi="宋体"/>
          <w:bCs/>
          <w:color w:val="auto"/>
          <w:sz w:val="21"/>
          <w:szCs w:val="21"/>
        </w:rPr>
        <w:t>；</w:t>
      </w:r>
    </w:p>
    <w:p>
      <w:pPr>
        <w:spacing w:line="500" w:lineRule="exact"/>
        <w:rPr>
          <w:rFonts w:hint="eastAsia" w:ascii="宋体" w:hAnsi="宋体"/>
          <w:bCs/>
          <w:sz w:val="21"/>
          <w:szCs w:val="21"/>
        </w:rPr>
      </w:pPr>
      <w:r>
        <w:rPr>
          <w:rFonts w:hint="eastAsia" w:ascii="宋体" w:hAnsi="宋体"/>
          <w:bCs/>
          <w:sz w:val="21"/>
          <w:szCs w:val="21"/>
        </w:rPr>
        <w:t>　　</w:t>
      </w:r>
      <w:r>
        <w:rPr>
          <w:rFonts w:hint="eastAsia" w:ascii="宋体" w:hAnsi="宋体"/>
          <w:bCs/>
          <w:sz w:val="21"/>
          <w:szCs w:val="21"/>
          <w:lang w:val="en-US" w:eastAsia="zh-CN"/>
        </w:rPr>
        <w:t>2</w:t>
      </w:r>
      <w:r>
        <w:rPr>
          <w:rFonts w:hint="eastAsia" w:ascii="宋体" w:hAnsi="宋体"/>
          <w:bCs/>
          <w:sz w:val="21"/>
          <w:szCs w:val="21"/>
        </w:rPr>
        <w:t>.根据财库〔2014〕68号《财政部司法部关于政府采购支持监狱企业发展有关问题的通知》，监狱企业视同小微企业。提供由省级以上监狱管理局、戒毒管理局(含新疆生产建设兵团)出具的属于监狱企业的证明文</w:t>
      </w:r>
      <w:r>
        <w:rPr>
          <w:rFonts w:hint="eastAsia" w:ascii="宋体" w:hAnsi="宋体"/>
          <w:bCs/>
          <w:color w:val="000000"/>
          <w:sz w:val="21"/>
          <w:szCs w:val="21"/>
        </w:rPr>
        <w:t>件</w:t>
      </w:r>
      <w:r>
        <w:rPr>
          <w:rFonts w:hint="eastAsia" w:ascii="宋体" w:hAnsi="宋体"/>
          <w:b/>
          <w:bCs/>
          <w:color w:val="000000"/>
          <w:sz w:val="21"/>
          <w:szCs w:val="21"/>
        </w:rPr>
        <w:t>（</w:t>
      </w:r>
      <w:r>
        <w:rPr>
          <w:rFonts w:hint="eastAsia" w:ascii="宋体" w:hAnsi="宋体"/>
          <w:b/>
          <w:bCs/>
          <w:color w:val="000000"/>
          <w:kern w:val="0"/>
          <w:sz w:val="21"/>
          <w:szCs w:val="21"/>
        </w:rPr>
        <w:t>投标文件中附扫描件</w:t>
      </w:r>
      <w:r>
        <w:rPr>
          <w:rFonts w:hint="eastAsia" w:ascii="宋体" w:hAnsi="宋体"/>
          <w:b/>
          <w:bCs/>
          <w:color w:val="000000"/>
          <w:kern w:val="0"/>
          <w:sz w:val="21"/>
          <w:szCs w:val="21"/>
          <w:lang w:eastAsia="zh-CN"/>
        </w:rPr>
        <w:t>或复印件</w:t>
      </w:r>
      <w:r>
        <w:rPr>
          <w:rFonts w:hint="eastAsia" w:ascii="宋体" w:hAnsi="宋体"/>
          <w:b/>
          <w:bCs/>
          <w:color w:val="000000"/>
          <w:sz w:val="21"/>
          <w:szCs w:val="21"/>
        </w:rPr>
        <w:t>）</w:t>
      </w:r>
      <w:r>
        <w:rPr>
          <w:rFonts w:hint="eastAsia" w:ascii="宋体" w:hAnsi="宋体"/>
          <w:bCs/>
          <w:color w:val="000000"/>
          <w:sz w:val="21"/>
          <w:szCs w:val="21"/>
        </w:rPr>
        <w:t>，</w:t>
      </w:r>
      <w:r>
        <w:rPr>
          <w:rFonts w:hint="eastAsia" w:ascii="宋体" w:hAnsi="宋体"/>
          <w:bCs/>
          <w:sz w:val="21"/>
          <w:szCs w:val="21"/>
        </w:rPr>
        <w:t>不再提供《中小企业声明函》，投标人出具的监狱企业证明文件如有虚假，其成交资格将被取消，并根据相关规定进行处罚。</w:t>
      </w:r>
    </w:p>
    <w:p>
      <w:pPr>
        <w:spacing w:line="500" w:lineRule="exact"/>
        <w:ind w:firstLine="420" w:firstLineChars="200"/>
        <w:rPr>
          <w:rFonts w:hint="eastAsia" w:ascii="宋体" w:hAnsi="宋体"/>
          <w:bCs/>
          <w:sz w:val="21"/>
          <w:szCs w:val="21"/>
        </w:rPr>
      </w:pPr>
      <w:r>
        <w:rPr>
          <w:rFonts w:hint="eastAsia" w:ascii="宋体" w:hAnsi="宋体"/>
          <w:bCs/>
          <w:sz w:val="21"/>
          <w:szCs w:val="21"/>
          <w:lang w:val="en-US" w:eastAsia="zh-CN"/>
        </w:rPr>
        <w:t>3</w:t>
      </w:r>
      <w:r>
        <w:rPr>
          <w:rFonts w:hint="eastAsia" w:ascii="宋体" w:hAnsi="宋体"/>
          <w:bCs/>
          <w:sz w:val="21"/>
          <w:szCs w:val="21"/>
        </w:rPr>
        <w:t>.根据财库〔2017〕141号《三部门联合发布关于促进残疾人就业政府采购政策的通知》残疾人福利性单位视同小型、微型企业，残疾人福利性单位在参加政府采购活动时提供《残疾人福利性单位声明函》，不再提供《中小企业声明函》，投标人在《残疾人福利性单位声明函》中的承诺如有虚假，其成交资格将被取消，并根据相关规定进行处罚。</w:t>
      </w:r>
    </w:p>
    <w:p>
      <w:pPr>
        <w:keepNext w:val="0"/>
        <w:keepLines w:val="0"/>
        <w:pageBreakBefore w:val="0"/>
        <w:widowControl w:val="0"/>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b/>
          <w:bCs w:val="0"/>
          <w:sz w:val="21"/>
          <w:szCs w:val="21"/>
          <w:shd w:val="clear" w:color="auto" w:fill="FFFF00"/>
          <w:lang w:eastAsia="zh-CN"/>
        </w:rPr>
      </w:pPr>
      <w:r>
        <w:rPr>
          <w:rFonts w:hint="eastAsia" w:ascii="宋体" w:hAnsi="宋体" w:eastAsia="宋体"/>
          <w:b/>
          <w:bCs w:val="0"/>
          <w:sz w:val="21"/>
          <w:szCs w:val="21"/>
        </w:rPr>
        <w:t>投标人同时为小型、微型企业、监狱企业、残疾人福利性单位任两种或以上情况的，评审中只享受一次价格扣除，不重复进行价格扣除。</w:t>
      </w:r>
    </w:p>
    <w:p>
      <w:pPr>
        <w:keepNext w:val="0"/>
        <w:keepLines w:val="0"/>
        <w:pageBreakBefore w:val="0"/>
        <w:widowControl w:val="0"/>
        <w:kinsoku/>
        <w:wordWrap/>
        <w:overflowPunct/>
        <w:topLinePunct w:val="0"/>
        <w:autoSpaceDE/>
        <w:autoSpaceDN/>
        <w:bidi w:val="0"/>
        <w:adjustRightInd/>
        <w:snapToGrid/>
        <w:spacing w:line="500" w:lineRule="exact"/>
        <w:ind w:firstLine="422" w:firstLineChars="200"/>
        <w:textAlignment w:val="auto"/>
        <w:rPr>
          <w:rFonts w:hint="eastAsia"/>
          <w:lang w:eastAsia="zh-CN"/>
        </w:rPr>
      </w:pPr>
      <w:r>
        <w:rPr>
          <w:rFonts w:hint="eastAsia" w:ascii="宋体" w:hAnsi="宋体" w:eastAsia="宋体"/>
          <w:b/>
          <w:bCs w:val="0"/>
          <w:sz w:val="21"/>
          <w:szCs w:val="21"/>
          <w:lang w:eastAsia="zh-CN"/>
        </w:rPr>
        <w:t>评标委员会根据投标人提供的《</w:t>
      </w:r>
      <w:r>
        <w:rPr>
          <w:rFonts w:hint="eastAsia" w:ascii="宋体" w:hAnsi="宋体" w:eastAsia="宋体"/>
          <w:b/>
          <w:bCs w:val="0"/>
          <w:sz w:val="21"/>
          <w:szCs w:val="21"/>
        </w:rPr>
        <w:t>中小企业声明函</w:t>
      </w:r>
      <w:r>
        <w:rPr>
          <w:rFonts w:hint="eastAsia" w:ascii="宋体" w:hAnsi="宋体" w:eastAsia="宋体"/>
          <w:b/>
          <w:bCs w:val="0"/>
          <w:sz w:val="21"/>
          <w:szCs w:val="21"/>
          <w:lang w:eastAsia="zh-CN"/>
        </w:rPr>
        <w:t>》认定该投标人是否属于</w:t>
      </w:r>
      <w:r>
        <w:rPr>
          <w:rFonts w:hint="eastAsia" w:ascii="宋体" w:hAnsi="宋体" w:eastAsia="宋体"/>
          <w:b/>
          <w:bCs w:val="0"/>
          <w:sz w:val="21"/>
          <w:szCs w:val="21"/>
        </w:rPr>
        <w:t>小型或微型企业</w:t>
      </w:r>
      <w:r>
        <w:rPr>
          <w:rFonts w:hint="eastAsia" w:ascii="宋体" w:hAnsi="宋体" w:eastAsia="宋体"/>
          <w:b/>
          <w:bCs w:val="0"/>
          <w:sz w:val="21"/>
          <w:szCs w:val="21"/>
          <w:lang w:eastAsia="zh-CN"/>
        </w:rPr>
        <w:t>，被认定为</w:t>
      </w:r>
      <w:r>
        <w:rPr>
          <w:rFonts w:hint="eastAsia" w:ascii="宋体" w:hAnsi="宋体" w:eastAsia="宋体"/>
          <w:b/>
          <w:bCs w:val="0"/>
          <w:sz w:val="21"/>
          <w:szCs w:val="21"/>
        </w:rPr>
        <w:t>小型或微型企业</w:t>
      </w:r>
      <w:r>
        <w:rPr>
          <w:rFonts w:hint="eastAsia" w:ascii="宋体" w:hAnsi="宋体" w:eastAsia="宋体"/>
          <w:b/>
          <w:bCs w:val="0"/>
          <w:sz w:val="21"/>
          <w:szCs w:val="21"/>
          <w:lang w:eastAsia="zh-CN"/>
        </w:rPr>
        <w:t>的方可</w:t>
      </w:r>
      <w:r>
        <w:rPr>
          <w:rFonts w:hint="eastAsia" w:ascii="宋体" w:hAnsi="宋体" w:eastAsia="宋体"/>
          <w:b/>
          <w:bCs w:val="0"/>
          <w:sz w:val="21"/>
          <w:szCs w:val="21"/>
        </w:rPr>
        <w:t>享受价格优惠。</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200"/>
        <w:textAlignment w:val="auto"/>
        <w:rPr>
          <w:rFonts w:hint="eastAsia" w:ascii="宋体" w:hAnsi="宋体"/>
          <w:b/>
          <w:bCs/>
          <w:sz w:val="21"/>
          <w:szCs w:val="21"/>
        </w:rPr>
      </w:pPr>
      <w:r>
        <w:rPr>
          <w:rFonts w:hint="eastAsia" w:ascii="宋体" w:hAnsi="宋体"/>
          <w:b/>
          <w:bCs/>
          <w:sz w:val="21"/>
          <w:szCs w:val="21"/>
          <w:lang w:eastAsia="zh-CN"/>
        </w:rPr>
        <w:t>（二）</w:t>
      </w:r>
      <w:r>
        <w:rPr>
          <w:rFonts w:hint="eastAsia" w:ascii="宋体" w:hAnsi="宋体"/>
          <w:b/>
          <w:bCs/>
          <w:sz w:val="21"/>
          <w:szCs w:val="21"/>
        </w:rPr>
        <w:t>节能产品、环境标志产品</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bCs/>
          <w:sz w:val="21"/>
          <w:szCs w:val="21"/>
        </w:rPr>
      </w:pPr>
      <w:r>
        <w:rPr>
          <w:rFonts w:hint="eastAsia" w:ascii="宋体" w:hAnsi="宋体"/>
          <w:bCs/>
          <w:sz w:val="21"/>
          <w:szCs w:val="21"/>
        </w:rPr>
        <w:t>根据《财政部 发展改革委 生态环境部 市场监管总局关于调整优化节能产品、环境标志产品政府采购执行机制的通知》（财库〔2019〕9号）、关于印发节能产品政府采购品目清单的通知（财库〔2019〕19号）、关于印发环境标志产品政府采购品目清单的通知（财库〔2019〕18号）、市场监管总局关于发布参与实施政府采购节能产品、环境标志产品认证机构名录的公告（2019年第16号），属于政府优先采购产品类别的，须按照要求提供依据国家确定的认证机构出具的、处于有效期之内的节能产品或环境标志产品认证证</w:t>
      </w:r>
      <w:r>
        <w:rPr>
          <w:rFonts w:hint="eastAsia" w:ascii="宋体" w:hAnsi="宋体"/>
          <w:bCs/>
          <w:color w:val="000000"/>
          <w:sz w:val="21"/>
          <w:szCs w:val="21"/>
        </w:rPr>
        <w:t>书</w:t>
      </w:r>
      <w:r>
        <w:rPr>
          <w:rFonts w:hint="eastAsia" w:ascii="宋体" w:hAnsi="宋体"/>
          <w:b/>
          <w:bCs/>
          <w:color w:val="000000"/>
          <w:sz w:val="21"/>
          <w:szCs w:val="21"/>
        </w:rPr>
        <w:t>（</w:t>
      </w:r>
      <w:r>
        <w:rPr>
          <w:rFonts w:hint="eastAsia" w:ascii="宋体" w:hAnsi="宋体"/>
          <w:b/>
          <w:bCs/>
          <w:color w:val="000000"/>
          <w:kern w:val="0"/>
          <w:sz w:val="21"/>
          <w:szCs w:val="21"/>
        </w:rPr>
        <w:t>投标文件中附扫描件</w:t>
      </w:r>
      <w:r>
        <w:rPr>
          <w:rFonts w:hint="eastAsia" w:ascii="宋体" w:hAnsi="宋体"/>
          <w:b/>
          <w:bCs/>
          <w:color w:val="000000"/>
          <w:kern w:val="0"/>
          <w:sz w:val="21"/>
          <w:szCs w:val="21"/>
          <w:lang w:eastAsia="zh-CN"/>
        </w:rPr>
        <w:t>或复印件</w:t>
      </w:r>
      <w:r>
        <w:rPr>
          <w:rFonts w:hint="eastAsia" w:ascii="宋体" w:hAnsi="宋体"/>
          <w:b/>
          <w:bCs/>
          <w:color w:val="000000"/>
          <w:sz w:val="21"/>
          <w:szCs w:val="21"/>
        </w:rPr>
        <w:t>）</w:t>
      </w:r>
      <w:r>
        <w:rPr>
          <w:rFonts w:hint="eastAsia" w:ascii="宋体" w:hAnsi="宋体"/>
          <w:bCs/>
          <w:color w:val="000000"/>
          <w:sz w:val="21"/>
          <w:szCs w:val="21"/>
        </w:rPr>
        <w:t>，</w:t>
      </w:r>
      <w:r>
        <w:rPr>
          <w:rFonts w:hint="eastAsia" w:ascii="宋体" w:hAnsi="宋体"/>
          <w:bCs/>
          <w:sz w:val="21"/>
          <w:szCs w:val="21"/>
        </w:rPr>
        <w:t>否则不予认定。</w:t>
      </w:r>
    </w:p>
    <w:p>
      <w:pPr>
        <w:numPr>
          <w:ilvl w:val="0"/>
          <w:numId w:val="0"/>
        </w:numPr>
        <w:spacing w:line="500" w:lineRule="exact"/>
        <w:ind w:firstLine="210" w:firstLineChars="100"/>
        <w:rPr>
          <w:rFonts w:hint="eastAsia" w:ascii="宋体" w:hAnsi="宋体"/>
          <w:b/>
          <w:bCs/>
          <w:sz w:val="21"/>
          <w:szCs w:val="21"/>
        </w:rPr>
      </w:pPr>
      <w:r>
        <w:rPr>
          <w:rFonts w:hint="eastAsia" w:ascii="宋体" w:hAnsi="宋体"/>
          <w:b/>
          <w:bCs/>
          <w:sz w:val="21"/>
          <w:szCs w:val="21"/>
          <w:lang w:eastAsia="zh-CN"/>
        </w:rPr>
        <w:t>（三）</w:t>
      </w:r>
      <w:r>
        <w:rPr>
          <w:rFonts w:hint="eastAsia" w:ascii="宋体" w:hAnsi="宋体"/>
          <w:b/>
          <w:bCs/>
          <w:sz w:val="21"/>
          <w:szCs w:val="21"/>
        </w:rPr>
        <w:t>信息安全产品</w:t>
      </w:r>
    </w:p>
    <w:p>
      <w:pPr>
        <w:spacing w:line="500" w:lineRule="exact"/>
        <w:ind w:firstLine="424" w:firstLineChars="202"/>
        <w:rPr>
          <w:rFonts w:hint="eastAsia" w:ascii="宋体" w:hAnsi="宋体" w:cs="宋体"/>
          <w:bCs w:val="0"/>
        </w:rPr>
      </w:pPr>
      <w:r>
        <w:rPr>
          <w:rFonts w:hint="eastAsia" w:ascii="宋体" w:hAnsi="宋体"/>
          <w:bCs/>
          <w:sz w:val="21"/>
          <w:szCs w:val="21"/>
        </w:rPr>
        <w:t>根据《财政部 工业和信息化部 国家质检总局 国家认监委关于信息安全产品实施政府采购的通知》财库〔2010〕48号文件要求，本次采购产品如有信息安全产品的，需提供由中国信息安全认证中心按国家标准认证颁发的有效认证证</w:t>
      </w:r>
      <w:r>
        <w:rPr>
          <w:rFonts w:hint="eastAsia" w:ascii="宋体" w:hAnsi="宋体"/>
          <w:bCs/>
          <w:color w:val="000000"/>
          <w:sz w:val="21"/>
          <w:szCs w:val="21"/>
        </w:rPr>
        <w:t>书</w:t>
      </w:r>
      <w:r>
        <w:rPr>
          <w:rFonts w:hint="eastAsia" w:ascii="宋体" w:hAnsi="宋体"/>
          <w:b/>
          <w:bCs/>
          <w:color w:val="000000"/>
          <w:sz w:val="21"/>
          <w:szCs w:val="21"/>
        </w:rPr>
        <w:t>（</w:t>
      </w:r>
      <w:r>
        <w:rPr>
          <w:rFonts w:hint="eastAsia" w:ascii="宋体" w:hAnsi="宋体"/>
          <w:b/>
          <w:bCs/>
          <w:color w:val="000000"/>
          <w:kern w:val="0"/>
          <w:sz w:val="21"/>
          <w:szCs w:val="21"/>
        </w:rPr>
        <w:t>投标文件中附扫描件</w:t>
      </w:r>
      <w:r>
        <w:rPr>
          <w:rFonts w:hint="eastAsia" w:ascii="宋体" w:hAnsi="宋体"/>
          <w:b/>
          <w:bCs/>
          <w:color w:val="000000"/>
          <w:kern w:val="0"/>
          <w:sz w:val="21"/>
          <w:szCs w:val="21"/>
          <w:lang w:eastAsia="zh-CN"/>
        </w:rPr>
        <w:t>或复印件</w:t>
      </w:r>
      <w:r>
        <w:rPr>
          <w:rFonts w:hint="eastAsia" w:ascii="宋体" w:hAnsi="宋体"/>
          <w:b/>
          <w:bCs/>
          <w:color w:val="000000"/>
          <w:sz w:val="21"/>
          <w:szCs w:val="21"/>
        </w:rPr>
        <w:t>）</w:t>
      </w:r>
      <w:r>
        <w:rPr>
          <w:rFonts w:hint="eastAsia" w:ascii="宋体" w:hAnsi="宋体"/>
          <w:bCs/>
          <w:color w:val="000000"/>
          <w:sz w:val="21"/>
          <w:szCs w:val="21"/>
        </w:rPr>
        <w:t>。</w:t>
      </w:r>
    </w:p>
    <w:p>
      <w:bookmarkStart w:id="1" w:name="_GoBack"/>
      <w:bookmarkEnd w:id="1"/>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auto"/>
    <w:pitch w:val="default"/>
    <w:sig w:usb0="00000000" w:usb1="00000000" w:usb2="0000003F" w:usb3="00000000" w:csb0="603F01FF" w:csb1="FFFF0000"/>
  </w:font>
  <w:font w:name="PMingLiU">
    <w:altName w:val="PMingLiU-ExtB"/>
    <w:panose1 w:val="02020500000000000000"/>
    <w:charset w:val="88"/>
    <w:family w:val="auto"/>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30"/>
    <w:multiLevelType w:val="multilevel"/>
    <w:tmpl w:val="00000030"/>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72370A2A"/>
    <w:multiLevelType w:val="singleLevel"/>
    <w:tmpl w:val="72370A2A"/>
    <w:lvl w:ilvl="0" w:tentative="0">
      <w:start w:val="1"/>
      <w:numFmt w:val="decimal"/>
      <w:lvlText w:val="%1."/>
      <w:lvlJc w:val="left"/>
      <w:pPr>
        <w:ind w:left="425" w:hanging="425"/>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EwNThkNzM0OTQzNzMwYTQ1YzljYjcyY2I4NzM1NTgifQ=="/>
  </w:docVars>
  <w:rsids>
    <w:rsidRoot w:val="699F051E"/>
    <w:rsid w:val="2CF75511"/>
    <w:rsid w:val="699F05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First Indent 2"/>
    <w:basedOn w:val="3"/>
    <w:next w:val="1"/>
    <w:qFormat/>
    <w:uiPriority w:val="99"/>
    <w:pPr>
      <w:ind w:firstLine="420" w:firstLineChars="200"/>
    </w:pPr>
  </w:style>
  <w:style w:type="paragraph" w:styleId="3">
    <w:name w:val="Body Text Indent"/>
    <w:basedOn w:val="1"/>
    <w:next w:val="4"/>
    <w:qFormat/>
    <w:uiPriority w:val="0"/>
    <w:pPr>
      <w:widowControl/>
      <w:spacing w:before="100" w:beforeLines="0" w:beforeAutospacing="1" w:after="100" w:afterLines="0" w:afterAutospacing="1"/>
      <w:jc w:val="left"/>
    </w:pPr>
    <w:rPr>
      <w:rFonts w:ascii="Arial Unicode MS" w:hAnsi="Arial Unicode MS" w:eastAsia="Arial Unicode MS" w:cs="Arial Unicode MS"/>
      <w:kern w:val="0"/>
      <w:sz w:val="24"/>
    </w:rPr>
  </w:style>
  <w:style w:type="paragraph" w:styleId="4">
    <w:name w:val="envelope return"/>
    <w:basedOn w:val="1"/>
    <w:qFormat/>
    <w:uiPriority w:val="0"/>
    <w:pPr>
      <w:snapToGrid w:val="0"/>
    </w:pPr>
    <w:rPr>
      <w:rFonts w:ascii="Arial" w:hAnsi="Arial"/>
    </w:rPr>
  </w:style>
  <w:style w:type="paragraph" w:styleId="5">
    <w:name w:val="Title"/>
    <w:basedOn w:val="1"/>
    <w:qFormat/>
    <w:uiPriority w:val="0"/>
    <w:pPr>
      <w:spacing w:before="240" w:beforeLines="0" w:after="60" w:afterLines="0"/>
      <w:jc w:val="center"/>
      <w:outlineLvl w:val="0"/>
    </w:pPr>
    <w:rPr>
      <w:rFonts w:ascii="Arial" w:hAnsi="Arial" w:eastAsia="宋体" w:cs="Arial"/>
      <w:b/>
      <w:bCs/>
      <w:sz w:val="32"/>
      <w:szCs w:val="32"/>
    </w:rPr>
  </w:style>
  <w:style w:type="paragraph" w:customStyle="1" w:styleId="8">
    <w:name w:val="正文 A"/>
    <w:qFormat/>
    <w:uiPriority w:val="0"/>
    <w:pPr>
      <w:framePr w:wrap="around" w:vAnchor="margin" w:hAnchor="text" w:y="1"/>
      <w:widowControl w:val="0"/>
      <w:jc w:val="both"/>
    </w:pPr>
    <w:rPr>
      <w:rFonts w:ascii="Arial Unicode MS" w:hAnsi="Arial Unicode MS" w:eastAsia="Arial Unicode MS" w:cs="Arial Unicode MS"/>
      <w:color w:val="000000"/>
      <w:kern w:val="2"/>
      <w:sz w:val="32"/>
      <w:szCs w:val="32"/>
      <w:lang w:val="zh-TW" w:eastAsia="zh-TW"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16158</Words>
  <Characters>17965</Characters>
  <Lines>0</Lines>
  <Paragraphs>0</Paragraphs>
  <TotalTime>0</TotalTime>
  <ScaleCrop>false</ScaleCrop>
  <LinksUpToDate>false</LinksUpToDate>
  <CharactersWithSpaces>18166</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2023-04-21T08:49:00Z</dcterms:created>
  <dc:creator>琳琳0111</dc:creator>
  <cp:lastModifiedBy>琳琳0111</cp:lastModifiedBy>
  <dcterms:modified xsi:type="dcterms:W3CDTF">2023-04-21T09:02:15Z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42A0329D74F34395A659823C73E3A1B3_11</vt:lpwstr>
  </property>
</Properties>
</file>