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lang w:val="en-US" w:eastAsia="zh-CN"/>
        </w:rPr>
      </w:pPr>
      <w:r>
        <w:rPr>
          <w:rFonts w:hint="eastAsia" w:ascii="宋体" w:hAnsi="宋体"/>
          <w:b/>
          <w:bCs/>
          <w:sz w:val="44"/>
          <w:szCs w:val="44"/>
          <w:lang w:val="en-US" w:eastAsia="zh-CN"/>
        </w:rPr>
        <w:t>武陟县民政局第一批农村重度残疾人照护服务</w:t>
      </w:r>
    </w:p>
    <w:p>
      <w:pPr>
        <w:jc w:val="center"/>
        <w:rPr>
          <w:rFonts w:hint="eastAsia" w:ascii="宋体" w:hAnsi="宋体"/>
          <w:b/>
          <w:bCs/>
          <w:sz w:val="44"/>
          <w:szCs w:val="44"/>
          <w:lang w:val="en-US" w:eastAsia="zh-CN"/>
        </w:rPr>
      </w:pPr>
      <w:r>
        <w:rPr>
          <w:rFonts w:hint="eastAsia" w:ascii="宋体" w:hAnsi="宋体"/>
          <w:b/>
          <w:bCs/>
          <w:sz w:val="44"/>
          <w:szCs w:val="44"/>
          <w:lang w:val="en-US" w:eastAsia="zh-CN"/>
        </w:rPr>
        <w:t>设施设备采购项目</w:t>
      </w:r>
    </w:p>
    <w:p>
      <w:pPr>
        <w:pStyle w:val="2"/>
        <w:rPr>
          <w:rFonts w:hint="eastAsia"/>
        </w:rPr>
      </w:pPr>
      <w:bookmarkStart w:id="0" w:name="_Toc29289"/>
    </w:p>
    <w:p>
      <w:pPr>
        <w:jc w:val="center"/>
        <w:outlineLvl w:val="0"/>
        <w:rPr>
          <w:rFonts w:hint="eastAsia" w:ascii="宋体" w:hAnsi="宋体" w:cs="宋体"/>
          <w:sz w:val="28"/>
          <w:szCs w:val="28"/>
        </w:rPr>
      </w:pPr>
      <w:bookmarkStart w:id="1" w:name="_Toc115021824"/>
      <w:r>
        <w:rPr>
          <w:rFonts w:hint="eastAsia" w:ascii="黑体" w:hAnsi="黑体" w:eastAsia="黑体" w:cs="黑体"/>
          <w:b/>
          <w:sz w:val="72"/>
          <w:szCs w:val="72"/>
        </w:rPr>
        <w:t>竞争性磋商文件</w:t>
      </w:r>
      <w:bookmarkEnd w:id="0"/>
      <w:bookmarkEnd w:id="1"/>
    </w:p>
    <w:p>
      <w:pPr>
        <w:ind w:firstLine="2520" w:firstLineChars="900"/>
        <w:rPr>
          <w:rFonts w:hint="eastAsia" w:ascii="宋体" w:hAnsi="宋体" w:eastAsia="宋体"/>
          <w:szCs w:val="21"/>
          <w:lang w:eastAsia="zh-CN"/>
        </w:rPr>
      </w:pPr>
      <w:r>
        <w:rPr>
          <w:rFonts w:hint="eastAsia" w:ascii="宋体" w:hAnsi="宋体" w:cs="宋体"/>
          <w:sz w:val="28"/>
          <w:szCs w:val="28"/>
        </w:rPr>
        <w:t>项目编号：</w:t>
      </w:r>
      <w:r>
        <w:rPr>
          <w:rFonts w:hint="eastAsia" w:ascii="宋体" w:hAnsi="宋体" w:cs="宋体"/>
          <w:sz w:val="28"/>
          <w:szCs w:val="28"/>
          <w:lang w:eastAsia="zh-CN"/>
        </w:rPr>
        <w:t>2023-CS-021</w:t>
      </w:r>
    </w:p>
    <w:p>
      <w:pPr>
        <w:pStyle w:val="54"/>
        <w:rPr>
          <w:rFonts w:hint="eastAsia"/>
          <w:lang w:eastAsia="zh-CN"/>
        </w:rPr>
      </w:pPr>
      <w:r>
        <w:rPr>
          <w:rFonts w:hint="eastAsia" w:ascii="宋体" w:hAnsi="宋体" w:eastAsia="宋体" w:cs="宋体"/>
          <w:b/>
          <w:bCs/>
          <w:lang w:eastAsia="zh-CN"/>
        </w:rPr>
        <w:drawing>
          <wp:anchor distT="0" distB="0" distL="114300" distR="114300" simplePos="0" relativeHeight="251659264" behindDoc="1" locked="0" layoutInCell="1" allowOverlap="1">
            <wp:simplePos x="0" y="0"/>
            <wp:positionH relativeFrom="column">
              <wp:posOffset>1012825</wp:posOffset>
            </wp:positionH>
            <wp:positionV relativeFrom="paragraph">
              <wp:posOffset>143510</wp:posOffset>
            </wp:positionV>
            <wp:extent cx="3989705" cy="3933190"/>
            <wp:effectExtent l="0" t="0" r="10795" b="10160"/>
            <wp:wrapNone/>
            <wp:docPr id="1" name="图片 2" descr="981199f8ee69da909915660df04005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981199f8ee69da909915660df040058e"/>
                    <pic:cNvPicPr>
                      <a:picLocks noChangeAspect="1"/>
                    </pic:cNvPicPr>
                  </pic:nvPicPr>
                  <pic:blipFill>
                    <a:blip r:embed="rId22"/>
                    <a:srcRect l="13945" t="14619" r="14819" b="11458"/>
                    <a:stretch>
                      <a:fillRect/>
                    </a:stretch>
                  </pic:blipFill>
                  <pic:spPr>
                    <a:xfrm>
                      <a:off x="0" y="0"/>
                      <a:ext cx="3989705" cy="3933190"/>
                    </a:xfrm>
                    <a:prstGeom prst="rect">
                      <a:avLst/>
                    </a:prstGeom>
                    <a:noFill/>
                    <a:ln>
                      <a:noFill/>
                    </a:ln>
                  </pic:spPr>
                </pic:pic>
              </a:graphicData>
            </a:graphic>
          </wp:anchor>
        </w:drawing>
      </w:r>
    </w:p>
    <w:p>
      <w:pPr>
        <w:pStyle w:val="2"/>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rPr>
      </w:pPr>
    </w:p>
    <w:p>
      <w:pPr>
        <w:jc w:val="center"/>
        <w:rPr>
          <w:rFonts w:hint="eastAsia" w:ascii="宋体" w:hAnsi="宋体" w:cs="宋体"/>
        </w:rPr>
      </w:pPr>
    </w:p>
    <w:p>
      <w:pPr>
        <w:rPr>
          <w:rFonts w:hint="eastAsia"/>
        </w:rPr>
      </w:pPr>
    </w:p>
    <w:p>
      <w:pPr>
        <w:pStyle w:val="2"/>
        <w:rPr>
          <w:rFonts w:hint="eastAsia"/>
        </w:rPr>
      </w:pPr>
    </w:p>
    <w:p>
      <w:pPr>
        <w:rPr>
          <w:rFonts w:hint="eastAsia" w:ascii="宋体" w:hAnsi="宋体" w:cs="宋体"/>
          <w:b/>
          <w:bCs/>
          <w:sz w:val="32"/>
        </w:rPr>
      </w:pPr>
      <w:r>
        <w:rPr>
          <w:rFonts w:hint="eastAsia" w:ascii="宋体" w:hAnsi="宋体" w:cs="宋体"/>
          <w:sz w:val="32"/>
        </w:rPr>
        <w:t xml:space="preserve">      </w:t>
      </w:r>
      <w:r>
        <w:rPr>
          <w:rFonts w:hint="eastAsia" w:ascii="宋体" w:hAnsi="宋体" w:cs="宋体"/>
          <w:b/>
          <w:bCs/>
          <w:sz w:val="32"/>
        </w:rPr>
        <w:t xml:space="preserve">  </w:t>
      </w: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武陟县民政局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河南地天泰工程咨询有限公司</w:t>
      </w:r>
    </w:p>
    <w:p>
      <w:pPr>
        <w:pStyle w:val="28"/>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8"/>
          <w:rFonts w:hint="eastAsia"/>
          <w:color w:val="auto"/>
          <w:sz w:val="30"/>
          <w:szCs w:val="30"/>
          <w:u w:val="none"/>
        </w:rPr>
        <w:t>目录</w:t>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"_Toc115021825"</w:instrText>
      </w:r>
      <w:r>
        <w:rPr>
          <w:rStyle w:val="48"/>
          <w:sz w:val="24"/>
        </w:rPr>
        <w:instrText xml:space="preserve"> </w:instrText>
      </w:r>
      <w:r>
        <w:rPr>
          <w:sz w:val="24"/>
        </w:rPr>
        <w:fldChar w:fldCharType="separate"/>
      </w:r>
      <w:r>
        <w:rPr>
          <w:rStyle w:val="48"/>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"_Toc115021826"</w:instrText>
      </w:r>
      <w:r>
        <w:rPr>
          <w:rStyle w:val="48"/>
          <w:sz w:val="24"/>
        </w:rPr>
        <w:instrText xml:space="preserve"> </w:instrText>
      </w:r>
      <w:r>
        <w:rPr>
          <w:sz w:val="24"/>
        </w:rPr>
        <w:fldChar w:fldCharType="separate"/>
      </w:r>
      <w:r>
        <w:rPr>
          <w:rStyle w:val="48"/>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"_Toc115021827"</w:instrText>
      </w:r>
      <w:r>
        <w:rPr>
          <w:rStyle w:val="48"/>
          <w:sz w:val="24"/>
        </w:rPr>
        <w:instrText xml:space="preserve"> </w:instrText>
      </w:r>
      <w:r>
        <w:rPr>
          <w:sz w:val="24"/>
        </w:rPr>
        <w:fldChar w:fldCharType="separate"/>
      </w:r>
      <w:r>
        <w:rPr>
          <w:rStyle w:val="48"/>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20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"_Toc115021828"</w:instrText>
      </w:r>
      <w:r>
        <w:rPr>
          <w:rStyle w:val="48"/>
          <w:sz w:val="24"/>
        </w:rPr>
        <w:instrText xml:space="preserve"> </w:instrText>
      </w:r>
      <w:r>
        <w:rPr>
          <w:sz w:val="24"/>
        </w:rPr>
        <w:fldChar w:fldCharType="separate"/>
      </w:r>
      <w:r>
        <w:rPr>
          <w:rStyle w:val="48"/>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"_Toc115021829"</w:instrText>
      </w:r>
      <w:r>
        <w:rPr>
          <w:rStyle w:val="48"/>
          <w:sz w:val="24"/>
        </w:rPr>
        <w:instrText xml:space="preserve"> </w:instrText>
      </w:r>
      <w:r>
        <w:rPr>
          <w:sz w:val="24"/>
        </w:rPr>
        <w:fldChar w:fldCharType="separate"/>
      </w:r>
      <w:r>
        <w:rPr>
          <w:rStyle w:val="48"/>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"_Toc115021830"</w:instrText>
      </w:r>
      <w:r>
        <w:rPr>
          <w:rStyle w:val="48"/>
          <w:sz w:val="24"/>
        </w:rPr>
        <w:instrText xml:space="preserve"> </w:instrText>
      </w:r>
      <w:r>
        <w:rPr>
          <w:sz w:val="24"/>
        </w:rPr>
        <w:fldChar w:fldCharType="separate"/>
      </w:r>
      <w:r>
        <w:rPr>
          <w:rStyle w:val="48"/>
          <w:rFonts w:hint="eastAsia" w:cs="宋体"/>
          <w:sz w:val="24"/>
        </w:rPr>
        <w:t>第六章</w:t>
      </w:r>
      <w:r>
        <w:rPr>
          <w:rStyle w:val="48"/>
          <w:rFonts w:cs="宋体"/>
          <w:sz w:val="24"/>
        </w:rPr>
        <w:t xml:space="preserve"> </w:t>
      </w:r>
      <w:r>
        <w:rPr>
          <w:rStyle w:val="48"/>
          <w:rFonts w:hint="eastAsia" w:cs="宋体"/>
          <w:sz w:val="24"/>
        </w:rPr>
        <w:t>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35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"_Toc115021831"</w:instrText>
      </w:r>
      <w:r>
        <w:rPr>
          <w:rStyle w:val="48"/>
          <w:sz w:val="24"/>
        </w:rPr>
        <w:instrText xml:space="preserve"> </w:instrText>
      </w:r>
      <w:r>
        <w:rPr>
          <w:sz w:val="24"/>
        </w:rPr>
        <w:fldChar w:fldCharType="separate"/>
      </w:r>
      <w:r>
        <w:rPr>
          <w:rStyle w:val="48"/>
          <w:rFonts w:cs="宋体"/>
          <w:sz w:val="24"/>
        </w:rPr>
        <w:t>1.</w:t>
      </w:r>
      <w:r>
        <w:rPr>
          <w:rStyle w:val="48"/>
          <w:rFonts w:hint="eastAsia" w:cs="宋体"/>
          <w:sz w:val="24"/>
        </w:rPr>
        <w:t xml:space="preserve"> </w:t>
      </w:r>
      <w:bookmarkStart w:id="2" w:name="_Hlt115021892"/>
      <w:r>
        <w:rPr>
          <w:rStyle w:val="48"/>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38</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"_Toc115021832"</w:instrText>
      </w:r>
      <w:r>
        <w:rPr>
          <w:rStyle w:val="48"/>
          <w:sz w:val="24"/>
        </w:rPr>
        <w:instrText xml:space="preserve"> </w:instrText>
      </w:r>
      <w:r>
        <w:rPr>
          <w:sz w:val="24"/>
        </w:rPr>
        <w:fldChar w:fldCharType="separate"/>
      </w:r>
      <w:r>
        <w:rPr>
          <w:rStyle w:val="48"/>
          <w:rFonts w:cs="宋体"/>
          <w:sz w:val="24"/>
        </w:rPr>
        <w:t>2.</w:t>
      </w:r>
      <w:r>
        <w:rPr>
          <w:rStyle w:val="48"/>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39</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"_Toc115021833"</w:instrText>
      </w:r>
      <w:r>
        <w:rPr>
          <w:rStyle w:val="48"/>
          <w:sz w:val="24"/>
        </w:rPr>
        <w:instrText xml:space="preserve"> </w:instrText>
      </w:r>
      <w:r>
        <w:rPr>
          <w:sz w:val="24"/>
        </w:rPr>
        <w:fldChar w:fldCharType="separate"/>
      </w:r>
      <w:r>
        <w:rPr>
          <w:rStyle w:val="48"/>
          <w:rFonts w:cs="宋体"/>
          <w:sz w:val="24"/>
        </w:rPr>
        <w:t>3.</w:t>
      </w:r>
      <w:r>
        <w:rPr>
          <w:rStyle w:val="48"/>
          <w:rFonts w:hint="eastAsia" w:cs="宋体"/>
          <w:sz w:val="24"/>
        </w:rPr>
        <w:t xml:space="preserve"> 供应</w:t>
      </w:r>
      <w:bookmarkStart w:id="3" w:name="_Hlt115021897"/>
      <w:r>
        <w:rPr>
          <w:rStyle w:val="48"/>
          <w:rFonts w:hint="eastAsia" w:cs="宋体"/>
          <w:sz w:val="24"/>
        </w:rPr>
        <w:t>商</w:t>
      </w:r>
      <w:bookmarkEnd w:id="3"/>
      <w:r>
        <w:rPr>
          <w:rStyle w:val="48"/>
          <w:rFonts w:hint="eastAsia" w:cs="宋体"/>
          <w:sz w:val="24"/>
        </w:rPr>
        <w:t>基本</w:t>
      </w:r>
      <w:bookmarkStart w:id="4" w:name="_Hlt115180455"/>
      <w:r>
        <w:rPr>
          <w:rStyle w:val="48"/>
          <w:rFonts w:hint="eastAsia" w:cs="宋体"/>
          <w:sz w:val="24"/>
        </w:rPr>
        <w:t>情</w:t>
      </w:r>
      <w:bookmarkEnd w:id="4"/>
      <w:r>
        <w:rPr>
          <w:rStyle w:val="48"/>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40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"_Toc115021834"</w:instrText>
      </w:r>
      <w:r>
        <w:rPr>
          <w:rStyle w:val="48"/>
          <w:sz w:val="24"/>
        </w:rPr>
        <w:instrText xml:space="preserve"> </w:instrText>
      </w:r>
      <w:r>
        <w:rPr>
          <w:sz w:val="24"/>
        </w:rPr>
        <w:fldChar w:fldCharType="separate"/>
      </w:r>
      <w:r>
        <w:rPr>
          <w:rStyle w:val="48"/>
          <w:rFonts w:cs="宋体"/>
          <w:sz w:val="24"/>
        </w:rPr>
        <w:t>4.</w:t>
      </w:r>
      <w:r>
        <w:rPr>
          <w:rStyle w:val="48"/>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41</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"_Toc115021835"</w:instrText>
      </w:r>
      <w:r>
        <w:rPr>
          <w:rStyle w:val="48"/>
          <w:sz w:val="24"/>
        </w:rPr>
        <w:instrText xml:space="preserve"> </w:instrText>
      </w:r>
      <w:r>
        <w:rPr>
          <w:sz w:val="24"/>
        </w:rPr>
        <w:fldChar w:fldCharType="separate"/>
      </w:r>
      <w:r>
        <w:rPr>
          <w:rStyle w:val="48"/>
          <w:rFonts w:cs="宋体"/>
          <w:sz w:val="24"/>
        </w:rPr>
        <w:t>5.</w:t>
      </w:r>
      <w:r>
        <w:rPr>
          <w:rStyle w:val="48"/>
          <w:rFonts w:hint="eastAsia" w:cs="宋体"/>
          <w:sz w:val="24"/>
        </w:rPr>
        <w:t xml:space="preserve"> 报价明细表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_Toc115021835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"_Toc115021836"</w:instrText>
      </w:r>
      <w:r>
        <w:rPr>
          <w:rStyle w:val="48"/>
          <w:sz w:val="24"/>
        </w:rPr>
        <w:instrText xml:space="preserve"> </w:instrText>
      </w:r>
      <w:r>
        <w:rPr>
          <w:sz w:val="24"/>
        </w:rPr>
        <w:fldChar w:fldCharType="separate"/>
      </w:r>
      <w:r>
        <w:rPr>
          <w:rStyle w:val="48"/>
          <w:rFonts w:cs="宋体"/>
          <w:sz w:val="24"/>
        </w:rPr>
        <w:t>6.</w:t>
      </w:r>
      <w:r>
        <w:rPr>
          <w:rStyle w:val="48"/>
          <w:rFonts w:hint="eastAsia" w:cs="宋体"/>
          <w:sz w:val="24"/>
        </w:rPr>
        <w:t xml:space="preserve"> 技术响应表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_Toc115021836 \h </w:instrText>
      </w:r>
      <w:r>
        <w:rPr>
          <w:rFonts w:ascii="宋体" w:hAnsi="宋体"/>
          <w:sz w:val="24"/>
          <w:szCs w:val="24"/>
        </w:rPr>
        <w:fldChar w:fldCharType="separate"/>
      </w:r>
      <w:r>
        <w:rPr>
          <w:rFonts w:ascii="宋体" w:hAnsi="宋体"/>
          <w:sz w:val="24"/>
          <w:szCs w:val="24"/>
        </w:rPr>
        <w:t>48</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"_Toc115021837"</w:instrText>
      </w:r>
      <w:r>
        <w:rPr>
          <w:rStyle w:val="48"/>
          <w:sz w:val="24"/>
        </w:rPr>
        <w:instrText xml:space="preserve"> </w:instrText>
      </w:r>
      <w:r>
        <w:rPr>
          <w:sz w:val="24"/>
        </w:rPr>
        <w:fldChar w:fldCharType="separate"/>
      </w:r>
      <w:r>
        <w:rPr>
          <w:rStyle w:val="48"/>
          <w:rFonts w:cs="宋体"/>
          <w:sz w:val="24"/>
        </w:rPr>
        <w:t>7.</w:t>
      </w:r>
      <w:r>
        <w:rPr>
          <w:rStyle w:val="48"/>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54</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"_Toc115021838"</w:instrText>
      </w:r>
      <w:r>
        <w:rPr>
          <w:rStyle w:val="48"/>
          <w:sz w:val="24"/>
        </w:rPr>
        <w:instrText xml:space="preserve"> </w:instrText>
      </w:r>
      <w:r>
        <w:rPr>
          <w:sz w:val="24"/>
        </w:rPr>
        <w:fldChar w:fldCharType="separate"/>
      </w:r>
      <w:r>
        <w:rPr>
          <w:rStyle w:val="48"/>
          <w:rFonts w:cs="宋体"/>
          <w:sz w:val="24"/>
        </w:rPr>
        <w:t>8.</w:t>
      </w:r>
      <w:r>
        <w:rPr>
          <w:rStyle w:val="48"/>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55</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"_Toc115021841"</w:instrText>
      </w:r>
      <w:r>
        <w:rPr>
          <w:rStyle w:val="48"/>
          <w:sz w:val="24"/>
        </w:rPr>
        <w:instrText xml:space="preserve"> </w:instrText>
      </w:r>
      <w:r>
        <w:rPr>
          <w:sz w:val="24"/>
        </w:rPr>
        <w:fldChar w:fldCharType="separate"/>
      </w:r>
      <w:r>
        <w:rPr>
          <w:rStyle w:val="48"/>
          <w:rFonts w:cs="宋体"/>
          <w:sz w:val="24"/>
        </w:rPr>
        <w:t>9.</w:t>
      </w:r>
      <w:r>
        <w:rPr>
          <w:rStyle w:val="48"/>
          <w:rFonts w:hint="eastAsia" w:cs="宋体"/>
          <w:sz w:val="24"/>
        </w:rPr>
        <w:t xml:space="preserve"> 法定代表</w:t>
      </w:r>
      <w:bookmarkStart w:id="5" w:name="_Hlt115021899"/>
      <w:r>
        <w:rPr>
          <w:rStyle w:val="48"/>
          <w:rFonts w:hint="eastAsia" w:cs="宋体"/>
          <w:sz w:val="24"/>
        </w:rPr>
        <w:t>人</w:t>
      </w:r>
      <w:bookmarkEnd w:id="5"/>
      <w:r>
        <w:rPr>
          <w:rStyle w:val="48"/>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57</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"_Toc115021842"</w:instrText>
      </w:r>
      <w:r>
        <w:rPr>
          <w:rStyle w:val="48"/>
          <w:sz w:val="24"/>
        </w:rPr>
        <w:instrText xml:space="preserve"> </w:instrText>
      </w:r>
      <w:r>
        <w:rPr>
          <w:sz w:val="24"/>
        </w:rPr>
        <w:fldChar w:fldCharType="separate"/>
      </w:r>
      <w:r>
        <w:rPr>
          <w:rStyle w:val="48"/>
          <w:rFonts w:cs="宋体"/>
          <w:sz w:val="24"/>
        </w:rPr>
        <w:t>10.</w:t>
      </w:r>
      <w:r>
        <w:rPr>
          <w:rStyle w:val="48"/>
          <w:rFonts w:hint="eastAsia" w:cs="宋体"/>
          <w:sz w:val="24"/>
        </w:rPr>
        <w:t xml:space="preserve"> 中小企业声明函（货物）</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_Toc115021842 \h </w:instrText>
      </w:r>
      <w:r>
        <w:rPr>
          <w:rFonts w:ascii="宋体" w:hAnsi="宋体"/>
          <w:sz w:val="24"/>
          <w:szCs w:val="24"/>
        </w:rPr>
        <w:fldChar w:fldCharType="separate"/>
      </w:r>
      <w:r>
        <w:rPr>
          <w:rFonts w:ascii="宋体" w:hAnsi="宋体"/>
          <w:sz w:val="24"/>
          <w:szCs w:val="24"/>
        </w:rPr>
        <w:t>60</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"_Toc115021843"</w:instrText>
      </w:r>
      <w:r>
        <w:rPr>
          <w:rStyle w:val="48"/>
          <w:sz w:val="24"/>
        </w:rPr>
        <w:instrText xml:space="preserve"> </w:instrText>
      </w:r>
      <w:r>
        <w:rPr>
          <w:sz w:val="24"/>
        </w:rPr>
        <w:fldChar w:fldCharType="separate"/>
      </w:r>
      <w:r>
        <w:rPr>
          <w:rStyle w:val="48"/>
          <w:rFonts w:cs="宋体"/>
          <w:sz w:val="24"/>
        </w:rPr>
        <w:t>11.</w:t>
      </w:r>
      <w:r>
        <w:rPr>
          <w:rStyle w:val="48"/>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66</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4"/>
          <w:szCs w:val="24"/>
        </w:rPr>
      </w:pPr>
      <w:r>
        <w:rPr>
          <w:sz w:val="24"/>
        </w:rPr>
        <w:fldChar w:fldCharType="begin"/>
      </w:r>
      <w:r>
        <w:rPr>
          <w:rStyle w:val="48"/>
          <w:sz w:val="24"/>
        </w:rPr>
        <w:instrText xml:space="preserve"> </w:instrText>
      </w:r>
      <w:r>
        <w:rPr>
          <w:rFonts w:ascii="宋体" w:hAnsi="宋体"/>
          <w:sz w:val="24"/>
          <w:szCs w:val="24"/>
        </w:rPr>
        <w:instrText xml:space="preserve">HYPERLINK \l "_Toc115021844"</w:instrText>
      </w:r>
      <w:r>
        <w:rPr>
          <w:rStyle w:val="48"/>
          <w:sz w:val="24"/>
        </w:rPr>
        <w:instrText xml:space="preserve"> </w:instrText>
      </w:r>
      <w:r>
        <w:rPr>
          <w:sz w:val="24"/>
        </w:rPr>
        <w:fldChar w:fldCharType="separate"/>
      </w:r>
      <w:r>
        <w:rPr>
          <w:rStyle w:val="48"/>
          <w:rFonts w:cs="宋体"/>
          <w:sz w:val="24"/>
        </w:rPr>
        <w:t>12.</w:t>
      </w:r>
      <w:r>
        <w:rPr>
          <w:rStyle w:val="48"/>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67</w:t>
      </w:r>
      <w:r>
        <w:rPr>
          <w:rFonts w:ascii="宋体" w:hAnsi="宋体"/>
          <w:sz w:val="24"/>
          <w:szCs w:val="24"/>
        </w:rPr>
        <w:fldChar w:fldCharType="end"/>
      </w:r>
      <w:r>
        <w:rPr>
          <w:sz w:val="24"/>
        </w:rPr>
        <w:fldChar w:fldCharType="end"/>
      </w:r>
    </w:p>
    <w:p>
      <w:pPr>
        <w:pStyle w:val="28"/>
        <w:tabs>
          <w:tab w:val="right" w:leader="dot" w:pos="8810"/>
        </w:tabs>
        <w:spacing w:line="360" w:lineRule="auto"/>
        <w:rPr>
          <w:rFonts w:ascii="宋体" w:hAnsi="宋体"/>
          <w:sz w:val="28"/>
          <w:szCs w:val="28"/>
        </w:rPr>
      </w:pPr>
      <w:r>
        <w:rPr>
          <w:sz w:val="24"/>
        </w:rPr>
        <w:fldChar w:fldCharType="begin"/>
      </w:r>
      <w:r>
        <w:rPr>
          <w:rStyle w:val="48"/>
          <w:sz w:val="24"/>
        </w:rPr>
        <w:instrText xml:space="preserve"> </w:instrText>
      </w:r>
      <w:r>
        <w:rPr>
          <w:rFonts w:ascii="宋体" w:hAnsi="宋体"/>
          <w:sz w:val="24"/>
          <w:szCs w:val="24"/>
        </w:rPr>
        <w:instrText xml:space="preserve">HYPERLINK \l "_Toc115021845"</w:instrText>
      </w:r>
      <w:r>
        <w:rPr>
          <w:rStyle w:val="48"/>
          <w:sz w:val="24"/>
        </w:rPr>
        <w:instrText xml:space="preserve"> </w:instrText>
      </w:r>
      <w:r>
        <w:rPr>
          <w:sz w:val="24"/>
        </w:rPr>
        <w:fldChar w:fldCharType="separate"/>
      </w:r>
      <w:r>
        <w:rPr>
          <w:rStyle w:val="48"/>
          <w:rFonts w:cs="宋体"/>
          <w:sz w:val="24"/>
        </w:rPr>
        <w:t>13.</w:t>
      </w:r>
      <w:r>
        <w:rPr>
          <w:rStyle w:val="48"/>
          <w:rFonts w:hint="eastAsia" w:cs="宋体"/>
          <w:sz w:val="24"/>
        </w:rPr>
        <w:t xml:space="preserve"> 竞争性磋商文件要求的以及供应商认为应该提供的其</w:t>
      </w:r>
      <w:bookmarkStart w:id="6" w:name="_Hlt115180452"/>
      <w:bookmarkStart w:id="7" w:name="_Hlt115180451"/>
      <w:r>
        <w:rPr>
          <w:rStyle w:val="48"/>
          <w:rFonts w:hint="eastAsia" w:cs="宋体"/>
          <w:sz w:val="24"/>
        </w:rPr>
        <w:t>他</w:t>
      </w:r>
      <w:bookmarkEnd w:id="6"/>
      <w:bookmarkEnd w:id="7"/>
      <w:r>
        <w:rPr>
          <w:rStyle w:val="48"/>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67</w:t>
      </w:r>
      <w:r>
        <w:rPr>
          <w:rFonts w:ascii="宋体" w:hAnsi="宋体"/>
          <w:sz w:val="24"/>
          <w:szCs w:val="24"/>
        </w:rPr>
        <w:fldChar w:fldCharType="end"/>
      </w:r>
      <w:r>
        <w:rPr>
          <w:sz w:val="24"/>
        </w:rPr>
        <w:fldChar w:fldCharType="end"/>
      </w:r>
    </w:p>
    <w:p>
      <w:pPr>
        <w:pStyle w:val="28"/>
        <w:tabs>
          <w:tab w:val="right" w:leader="dot" w:pos="8820"/>
        </w:tabs>
        <w:rPr>
          <w:rFonts w:hint="eastAsia" w:ascii="宋体" w:hAnsi="宋体" w:cs="宋体"/>
          <w:b/>
          <w:bCs/>
          <w:caps/>
          <w:sz w:val="32"/>
          <w:szCs w:val="32"/>
          <w:lang w:val="zh-CN"/>
        </w:rPr>
      </w:pPr>
      <w:r>
        <w:rPr>
          <w:rFonts w:hint="eastAsia" w:ascii="宋体" w:hAnsi="宋体" w:cs="宋体"/>
          <w:bCs/>
          <w:caps/>
          <w:sz w:val="24"/>
          <w:szCs w:val="24"/>
          <w:lang w:val="zh-CN"/>
        </w:rPr>
        <w:fldChar w:fldCharType="end"/>
      </w:r>
    </w:p>
    <w:p>
      <w:pPr>
        <w:pStyle w:val="82"/>
        <w:jc w:val="center"/>
        <w:rPr>
          <w:rFonts w:hint="eastAsia" w:ascii="宋体" w:hAnsi="宋体" w:cs="宋体"/>
          <w:b/>
          <w:color w:val="FF0000"/>
          <w:sz w:val="28"/>
          <w:szCs w:val="28"/>
        </w:rPr>
      </w:pPr>
    </w:p>
    <w:p>
      <w:pPr>
        <w:pStyle w:val="82"/>
        <w:rPr>
          <w:rFonts w:hint="eastAsia" w:ascii="宋体" w:hAnsi="宋体" w:cs="宋体"/>
          <w:color w:val="FF0000"/>
        </w:rPr>
      </w:pPr>
      <w:r>
        <w:rPr>
          <w:rFonts w:hint="eastAsia" w:ascii="宋体" w:hAnsi="宋体" w:cs="宋体"/>
          <w:color w:val="FF0000"/>
        </w:rPr>
        <w:t> </w:t>
      </w:r>
    </w:p>
    <w:p>
      <w:pPr>
        <w:pStyle w:val="82"/>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7"/>
        <w:numPr>
          <w:ilvl w:val="0"/>
          <w:numId w:val="1"/>
        </w:numPr>
        <w:spacing w:before="0" w:after="0" w:line="360" w:lineRule="auto"/>
        <w:ind w:firstLine="0"/>
        <w:rPr>
          <w:rFonts w:hint="eastAsia" w:ascii="宋体" w:hAnsi="宋体" w:cs="宋体"/>
          <w:bCs w:val="0"/>
        </w:rPr>
      </w:pPr>
      <w:bookmarkStart w:id="8" w:name="_Toc115021825"/>
      <w:bookmarkStart w:id="9" w:name="_Toc30568"/>
      <w:r>
        <w:rPr>
          <w:rFonts w:hint="eastAsia" w:ascii="宋体" w:hAnsi="宋体" w:cs="宋体"/>
          <w:bCs w:val="0"/>
        </w:rPr>
        <w:t>竞争性磋商公告</w:t>
      </w:r>
      <w:bookmarkEnd w:id="8"/>
      <w:bookmarkEnd w:id="9"/>
    </w:p>
    <w:p>
      <w:pPr>
        <w:spacing w:line="400" w:lineRule="exact"/>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武陟县民政局第一批农村重度残疾人照护服务设施设备采购项目</w:t>
      </w:r>
    </w:p>
    <w:p>
      <w:pPr>
        <w:spacing w:line="380" w:lineRule="exact"/>
        <w:jc w:val="center"/>
        <w:rPr>
          <w:rFonts w:hint="eastAsia" w:ascii="宋体" w:hAnsi="宋体" w:cs="宋体"/>
          <w:b/>
          <w:bCs/>
          <w:sz w:val="24"/>
          <w:szCs w:val="24"/>
        </w:rPr>
      </w:pPr>
      <w:r>
        <w:rPr>
          <w:rFonts w:hint="eastAsia" w:ascii="宋体" w:hAnsi="宋体" w:cs="宋体"/>
          <w:b/>
          <w:bCs/>
          <w:sz w:val="28"/>
          <w:szCs w:val="28"/>
        </w:rPr>
        <w:t>竞争性磋商公告</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bookmarkStart w:id="10" w:name="_Toc15614"/>
      <w:bookmarkStart w:id="11" w:name="_Toc373230021"/>
      <w:bookmarkStart w:id="12" w:name="_Toc374512408"/>
      <w:bookmarkStart w:id="13" w:name="_Toc22562"/>
      <w:bookmarkStart w:id="14" w:name="_Toc477423242"/>
      <w:bookmarkStart w:id="15" w:name="_Toc408816341"/>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武陟县民政局第一批农村重度残疾人照护服务设施设备采购项目</w:t>
      </w:r>
      <w:r>
        <w:rPr>
          <w:rFonts w:hint="eastAsia" w:ascii="宋体" w:hAnsi="宋体" w:eastAsia="宋体" w:cs="宋体"/>
          <w:sz w:val="24"/>
          <w:szCs w:val="24"/>
          <w:lang w:val="en-US" w:eastAsia="zh-CN"/>
        </w:rPr>
        <w:t>招标项目的潜在投标人应在焦作市公共资源交易中心网站获取招标文件，并于2023年</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日09时00分（北京时间）前递交响应文件。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yellow"/>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eastAsia="zh-CN"/>
        </w:rPr>
        <w:t>2023-CS-021</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eastAsia="zh-CN"/>
        </w:rPr>
        <w:t>武陟县民政局第一批农村重度残疾人照护服务设施设备采购项目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1000000.00</w:t>
      </w:r>
      <w:r>
        <w:rPr>
          <w:rFonts w:hint="eastAsia" w:ascii="宋体" w:hAnsi="宋体" w:eastAsia="宋体" w:cs="宋体"/>
          <w:sz w:val="24"/>
          <w:szCs w:val="24"/>
          <w:lang w:eastAsia="zh-CN"/>
        </w:rPr>
        <w:t>元</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最高限价：1000000.00</w:t>
      </w:r>
      <w:r>
        <w:rPr>
          <w:rFonts w:hint="eastAsia" w:ascii="宋体" w:hAnsi="宋体" w:eastAsia="宋体" w:cs="宋体"/>
          <w:sz w:val="24"/>
          <w:szCs w:val="24"/>
          <w:lang w:eastAsia="zh-CN"/>
        </w:rPr>
        <w:t>元</w:t>
      </w:r>
    </w:p>
    <w:tbl>
      <w:tblPr>
        <w:tblStyle w:val="120"/>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2"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2023-CS-021</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武陟县民政局第一批农村重度残疾人照护服务设施设备采购项目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1000000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1000000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采购</w:t>
      </w:r>
      <w:r>
        <w:rPr>
          <w:rFonts w:hint="eastAsia" w:ascii="宋体" w:hAnsi="宋体" w:eastAsia="宋体" w:cs="宋体"/>
          <w:sz w:val="24"/>
          <w:szCs w:val="24"/>
          <w:lang w:val="en-US" w:eastAsia="zh-CN"/>
        </w:rPr>
        <w:t>重度残疾人照护服务中心配套设施、设备一批（详见《河南省政府采购网》本公告附件）。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s="宋体"/>
          <w:i w:val="0"/>
          <w:iCs w:val="0"/>
          <w:kern w:val="2"/>
          <w:sz w:val="24"/>
          <w:szCs w:val="24"/>
          <w:lang w:val="en-US" w:eastAsia="zh-CN" w:bidi="ar-SA"/>
        </w:rPr>
        <w:t>自合同签订之日起30日历天</w:t>
      </w:r>
      <w:r>
        <w:rPr>
          <w:rFonts w:hint="eastAsia" w:ascii="宋体" w:hAnsi="宋体" w:eastAsia="宋体" w:cs="宋体"/>
          <w:sz w:val="24"/>
          <w:szCs w:val="24"/>
        </w:rPr>
        <w:t>。</w:t>
      </w:r>
      <w:bookmarkStart w:id="213" w:name="_GoBack"/>
      <w:bookmarkEnd w:id="213"/>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9、是否专门面向中小企业：</w:t>
      </w:r>
      <w:r>
        <w:rPr>
          <w:rFonts w:hint="eastAsia" w:ascii="宋体" w:hAnsi="宋体" w:cs="宋体"/>
          <w:sz w:val="24"/>
          <w:szCs w:val="24"/>
          <w:highlight w:val="none"/>
          <w:lang w:val="en-US" w:eastAsia="zh-CN"/>
        </w:rPr>
        <w:t>否</w:t>
      </w:r>
      <w:r>
        <w:rPr>
          <w:rFonts w:hint="eastAsia" w:ascii="宋体" w:hAnsi="宋体" w:eastAsia="宋体" w:cs="宋体"/>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r>
        <w:rPr>
          <w:rFonts w:hint="eastAsia" w:ascii="宋体" w:hAnsi="宋体" w:cs="宋体"/>
          <w:sz w:val="24"/>
          <w:szCs w:val="24"/>
          <w:lang w:eastAsia="zh-CN"/>
        </w:rPr>
        <w:t>无</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时间：2023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日至 2023 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p>
    <w:p>
      <w:pPr>
        <w:pStyle w:val="14"/>
        <w:keepNext w:val="0"/>
        <w:keepLines w:val="0"/>
        <w:pageBreakBefore w:val="0"/>
        <w:numPr>
          <w:ilvl w:val="0"/>
          <w:numId w:val="2"/>
        </w:numPr>
        <w:kinsoku/>
        <w:wordWrap/>
        <w:overflowPunct/>
        <w:topLinePunct w:val="0"/>
        <w:autoSpaceDE/>
        <w:autoSpaceDN/>
        <w:bidi w:val="0"/>
        <w:adjustRightInd/>
        <w:snapToGrid/>
        <w:spacing w:after="0" w:afterLines="0"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方式：本项目采用网上获取磋商文件，凡有意参加本项目磋商活动者，请登陆焦作市公共资源交易中心网站进行网上下载磋商文件</w:t>
      </w:r>
    </w:p>
    <w:p>
      <w:pPr>
        <w:keepNext w:val="0"/>
        <w:keepLines w:val="0"/>
        <w:pageBreakBefore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2"/>
        <w:keepNext w:val="0"/>
        <w:keepLines w:val="0"/>
        <w:pageBreakBefore w:val="0"/>
        <w:kinsoku/>
        <w:wordWrap/>
        <w:overflowPunct/>
        <w:topLinePunct w:val="0"/>
        <w:autoSpaceDE/>
        <w:autoSpaceDN/>
        <w:bidi w:val="0"/>
        <w:adjustRightInd/>
        <w:snapToGrid/>
        <w:spacing w:after="0" w:afterLines="0" w:line="440" w:lineRule="exact"/>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eastAsia="宋体" w:cs="宋体"/>
          <w:b/>
          <w:bCs/>
          <w:sz w:val="24"/>
          <w:szCs w:val="24"/>
        </w:rPr>
        <w:t>响应文件提交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yellow"/>
        </w:rPr>
      </w:pPr>
      <w:r>
        <w:rPr>
          <w:rFonts w:hint="eastAsia" w:ascii="宋体" w:hAnsi="宋体" w:eastAsia="宋体" w:cs="宋体"/>
          <w:sz w:val="24"/>
          <w:szCs w:val="24"/>
        </w:rPr>
        <w:t>1.截止时间：</w:t>
      </w:r>
      <w:r>
        <w:rPr>
          <w:rFonts w:hint="eastAsia" w:ascii="宋体" w:hAnsi="宋体" w:eastAsia="宋体" w:cs="宋体"/>
          <w:sz w:val="24"/>
          <w:szCs w:val="24"/>
          <w:u w:val="none"/>
          <w:lang w:val="en-US" w:eastAsia="zh-CN"/>
        </w:rPr>
        <w:t>2023</w:t>
      </w:r>
      <w:r>
        <w:rPr>
          <w:rFonts w:hint="eastAsia" w:ascii="宋体" w:hAnsi="宋体" w:eastAsia="宋体" w:cs="宋体"/>
          <w:sz w:val="24"/>
          <w:szCs w:val="24"/>
        </w:rPr>
        <w:t>年</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u w:val="none"/>
        </w:rPr>
        <w:t>09</w:t>
      </w:r>
      <w:r>
        <w:rPr>
          <w:rFonts w:hint="eastAsia" w:ascii="宋体" w:hAnsi="宋体" w:eastAsia="宋体" w:cs="宋体"/>
          <w:sz w:val="24"/>
          <w:szCs w:val="24"/>
        </w:rPr>
        <w:t>点</w:t>
      </w:r>
      <w:r>
        <w:rPr>
          <w:rFonts w:hint="eastAsia" w:ascii="宋体" w:hAnsi="宋体" w:eastAsia="宋体" w:cs="宋体"/>
          <w:sz w:val="24"/>
          <w:szCs w:val="24"/>
          <w:u w:val="none"/>
        </w:rPr>
        <w:t>00</w:t>
      </w:r>
      <w:r>
        <w:rPr>
          <w:rFonts w:hint="eastAsia" w:ascii="宋体" w:hAnsi="宋体" w:eastAsia="宋体" w:cs="宋体"/>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eastAsia="宋体" w:cs="宋体"/>
          <w:sz w:val="24"/>
          <w:szCs w:val="24"/>
          <w:u w:val="none"/>
          <w:lang w:val="en-US" w:eastAsia="zh-CN"/>
        </w:rPr>
        <w:t>2023</w:t>
      </w:r>
      <w:r>
        <w:rPr>
          <w:rFonts w:hint="eastAsia" w:ascii="宋体" w:hAnsi="宋体" w:eastAsia="宋体" w:cs="宋体"/>
          <w:sz w:val="24"/>
          <w:szCs w:val="24"/>
        </w:rPr>
        <w:t>年</w:t>
      </w:r>
      <w:r>
        <w:rPr>
          <w:rFonts w:hint="eastAsia" w:ascii="宋体" w:hAnsi="宋体" w:cs="宋体"/>
          <w:sz w:val="24"/>
          <w:szCs w:val="24"/>
          <w:u w:val="non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2.地点：武陟县公共资源交易中心二楼开标</w:t>
      </w:r>
      <w:r>
        <w:rPr>
          <w:rFonts w:hint="eastAsia" w:ascii="宋体" w:hAnsi="宋体" w:eastAsia="宋体" w:cs="宋体"/>
          <w:sz w:val="24"/>
          <w:szCs w:val="24"/>
          <w:u w:val="none"/>
          <w:lang w:val="en-US" w:eastAsia="zh-CN"/>
        </w:rPr>
        <w:t xml:space="preserve"> 三 </w:t>
      </w:r>
      <w:r>
        <w:rPr>
          <w:rFonts w:hint="eastAsia" w:ascii="宋体" w:hAnsi="宋体" w:eastAsia="宋体" w:cs="宋体"/>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的媒介及招标公告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上发布，招标公告期限为</w:t>
      </w:r>
      <w:r>
        <w:rPr>
          <w:rFonts w:hint="eastAsia" w:ascii="宋体" w:hAnsi="宋体" w:eastAsia="宋体" w:cs="宋体"/>
          <w:sz w:val="24"/>
          <w:szCs w:val="24"/>
        </w:rPr>
        <w:t>五个工作日。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其他补充事宜</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eastAsia="zh-CN"/>
        </w:rPr>
        <w:t>武陟县民政局</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 xml:space="preserve">焦作市武陟县兴华路028号 </w:t>
      </w:r>
    </w:p>
    <w:p>
      <w:pPr>
        <w:pStyle w:val="2"/>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联系人：田橹</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w:t>
      </w:r>
      <w:r>
        <w:rPr>
          <w:rFonts w:hint="eastAsia" w:ascii="宋体" w:hAnsi="宋体" w:cs="宋体"/>
          <w:sz w:val="24"/>
          <w:szCs w:val="24"/>
          <w:shd w:val="clear" w:color="auto" w:fill="FFFFFF"/>
          <w:lang w:val="en-US" w:eastAsia="zh-CN"/>
        </w:rPr>
        <w:t>0391-7299846</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eastAsia="zh-CN"/>
        </w:rPr>
        <w:t>河南地天泰工程咨询有限公司</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河南省郑州市金水区国基路7号3号楼A座5层501室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联系人：罗佳敏</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22"/>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eastAsia="zh-CN"/>
        </w:rPr>
        <w:t>田橹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　话：</w:t>
      </w:r>
      <w:r>
        <w:rPr>
          <w:rFonts w:hint="eastAsia" w:ascii="宋体" w:hAnsi="宋体" w:cs="宋体"/>
          <w:sz w:val="24"/>
          <w:szCs w:val="24"/>
          <w:shd w:val="clear" w:color="auto" w:fill="FFFFFF"/>
          <w:lang w:val="en-US" w:eastAsia="zh-CN"/>
        </w:rPr>
        <w:t>0391-7299846</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sz w:val="24"/>
          <w:szCs w:val="24"/>
          <w:u w:val="none"/>
          <w:lang w:val="en-US" w:eastAsia="zh-CN"/>
        </w:rPr>
        <w:t>2023</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w:t>
      </w:r>
      <w:r>
        <w:rPr>
          <w:rFonts w:hint="eastAsia" w:ascii="宋体" w:hAnsi="宋体" w:cs="宋体"/>
          <w:sz w:val="24"/>
          <w:szCs w:val="24"/>
          <w:u w:val="none"/>
        </w:rPr>
        <w:t>日</w:t>
      </w:r>
    </w:p>
    <w:p>
      <w:pPr>
        <w:pStyle w:val="37"/>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6" w:name="_Toc29694"/>
      <w:bookmarkStart w:id="17" w:name="_Toc115021826"/>
      <w:r>
        <w:rPr>
          <w:rFonts w:hint="eastAsia" w:ascii="宋体" w:hAnsi="宋体" w:cs="宋体"/>
        </w:rPr>
        <w:t>供应商须知</w:t>
      </w:r>
      <w:bookmarkEnd w:id="10"/>
      <w:bookmarkEnd w:id="16"/>
      <w:bookmarkEnd w:id="17"/>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szCs w:val="21"/>
                <w:lang w:eastAsia="zh-CN"/>
              </w:rPr>
              <w:t xml:space="preserve">武陟县民政局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lang w:eastAsia="zh-CN"/>
              </w:rPr>
              <w:t xml:space="preserve">河南地天泰工程咨询有限公司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项目名称</w:t>
            </w:r>
          </w:p>
        </w:tc>
        <w:tc>
          <w:tcPr>
            <w:tcW w:w="6563" w:type="dxa"/>
            <w:noWrap w:val="0"/>
            <w:vAlign w:val="center"/>
          </w:tcPr>
          <w:p>
            <w:pPr>
              <w:spacing w:line="380" w:lineRule="exact"/>
              <w:rPr>
                <w:rFonts w:hint="eastAsia" w:ascii="宋体" w:hAnsi="宋体" w:eastAsia="宋体" w:cs="宋体"/>
                <w:kern w:val="0"/>
                <w:szCs w:val="21"/>
                <w:highlight w:val="yellow"/>
                <w:lang w:eastAsia="zh-CN"/>
              </w:rPr>
            </w:pPr>
            <w:r>
              <w:rPr>
                <w:rFonts w:hint="eastAsia" w:ascii="宋体" w:hAnsi="宋体" w:cs="宋体"/>
                <w:szCs w:val="21"/>
                <w:lang w:eastAsia="zh-CN"/>
              </w:rPr>
              <w:t>武陟县民政局第一批农村重度残疾人照护服务设施设备采购项目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上级补助资金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szCs w:val="21"/>
              </w:rPr>
              <w:t>货物</w:t>
            </w:r>
            <w:r>
              <w:rPr>
                <w:rFonts w:hint="eastAsia" w:hAnsi="宋体"/>
                <w:szCs w:val="21"/>
              </w:rPr>
              <w:sym w:font="Wingdings" w:char="F0FE"/>
            </w:r>
            <w:r>
              <w:rPr>
                <w:rFonts w:hint="eastAsia" w:hAnsi="宋体"/>
                <w:szCs w:val="21"/>
              </w:rPr>
              <w:t xml:space="preserve">      </w:t>
            </w:r>
            <w:r>
              <w:rPr>
                <w:rFonts w:hint="eastAsia" w:ascii="宋体" w:hAnsi="宋体"/>
                <w:szCs w:val="21"/>
              </w:rPr>
              <w:t>服务</w:t>
            </w:r>
            <w:r>
              <w:rPr>
                <w:rFonts w:hint="eastAsia" w:hAnsi="宋体"/>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元（暂不缴纳）</w:t>
            </w:r>
          </w:p>
          <w:p>
            <w:pPr>
              <w:spacing w:line="400" w:lineRule="exact"/>
              <w:rPr>
                <w:rFonts w:hint="eastAsia"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元，并予以没收，供应商应作出相应承诺（承诺书格式见第六章响应文件格式中）：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4"/>
              <w:spacing w:before="1" w:line="440" w:lineRule="exact"/>
              <w:ind w:left="108"/>
              <w:jc w:val="center"/>
              <w:rPr>
                <w:rFonts w:hint="eastAsia" w:ascii="宋体" w:hAnsi="宋体" w:cs="宋体"/>
                <w:sz w:val="21"/>
                <w:szCs w:val="21"/>
              </w:rPr>
            </w:pPr>
            <w:r>
              <w:rPr>
                <w:rFonts w:hint="eastAsia" w:ascii="宋体" w:hAnsi="宋体" w:cs="宋体"/>
                <w:sz w:val="21"/>
                <w:szCs w:val="21"/>
              </w:rPr>
              <w:t>响应文件的递交</w:t>
            </w:r>
          </w:p>
          <w:p>
            <w:pPr>
              <w:spacing w:line="440" w:lineRule="exact"/>
              <w:jc w:val="center"/>
              <w:rPr>
                <w:rFonts w:hint="eastAsia" w:ascii="宋体" w:hAnsi="宋体" w:cs="宋体"/>
                <w:kern w:val="0"/>
                <w:szCs w:val="21"/>
              </w:rPr>
            </w:pP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rPr>
              <w:t>（l）公布供应商；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（6）由磋商小组采用综合评分法对提交最后报价的供应商的响应文件和最后报价进行综合评分并出具评审报告。</w:t>
            </w:r>
          </w:p>
          <w:p>
            <w:pPr>
              <w:pStyle w:val="3"/>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3"/>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3"/>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需要落实的政府采购政策</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一、促进中小企业、监狱企业和残疾人福利性单位发展扶持政策中小企业认定：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2.在货物采购项目中，货物由中小企业制造，即货物由中小企业生产且使用该中小企业商号或者注册商标；</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在货物采购项目中，供应商提供的货物既有中小企业制造货物，也有大型企业制造货物的，不享受本竞争性磋商文件规定的中小企业扶持政策。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供应商应当出具竞争性磋商文件规定的《中小企业声明函》，否则不享受相关扶持政策；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3.根据财库〔2014〕68号《财政部 司法部关于政府采购支持监狱企业发展有关问题的通知》，监狱企业视同小微企业。提供由省级以上监狱管理局、戒毒管理局(含新疆生产建设兵团)出具的属于监狱企业的证明文件（响应文件中附扫描件或复印件），不再提供《中小企业声明函》,供应商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4.根据财库〔2017〕141号《三部门联合发布关于促进残疾人就业政府采购政策的通知》残疾人福利性单位视同小型、微型企业，残疾人福利性单位在参加政府采购活动时提供《残疾人福利性单位声明函》（响应文件中附扫描件或复印件），不再提供《中小企业声明函》，供应商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本项目将对小型和微型企业、监狱企业和残疾人福利性单位的最后报价给予</w:t>
            </w:r>
            <w:r>
              <w:rPr>
                <w:rFonts w:hint="eastAsia"/>
                <w:lang w:val="en-US" w:eastAsia="zh-CN"/>
              </w:rPr>
              <w:t>20</w:t>
            </w:r>
            <w:r>
              <w:rPr>
                <w:rFonts w:hint="eastAsia"/>
              </w:rPr>
              <w:t xml:space="preserve"> %的扣除，用扣除后的价格参与评审。成交价和合同签约价仍以其最后报价为准。计算公式如下：评审价=最后报价×（100%- </w:t>
            </w:r>
            <w:r>
              <w:rPr>
                <w:rFonts w:hint="eastAsia"/>
                <w:lang w:val="en-US" w:eastAsia="zh-CN"/>
              </w:rPr>
              <w:t>20</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lang w:eastAsia="zh-CN"/>
              </w:rPr>
            </w:pPr>
            <w:r>
              <w:rPr>
                <w:rFonts w:hint="eastAsia"/>
                <w:lang w:eastAsia="zh-CN"/>
              </w:rPr>
              <w:t>磋商小组根据供应商提供的《中小企业声明函》认定该供应商是否属于中小企业；被认定为小型或微型企业的方可享受价格优惠。</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lang w:val="en-US" w:eastAsia="zh-CN"/>
              </w:rPr>
              <w:t>供应商同</w:t>
            </w:r>
            <w:r>
              <w:rPr>
                <w:rFonts w:hint="eastAsia"/>
              </w:rPr>
              <w:t>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（二）节能产品、环境标志产品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  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响应文件中附扫描件或复印件），否则不予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2.对于所投核心产品为节能产品（政府强制采购节能产品除外）供应商的最后报价给予1 %的扣除，用扣除后的价格参与评审。成交价和合同签约价仍以其最后报价为准。计算公式如下：评审价=最后报价×（100%-1%）。</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rPr>
              <w:t>3.对于所投核心产品为环境标志产品的供应商最后报价给予1 %的扣除，用扣除后的价格参与评审。成交价和合同签约价仍以其最后报价为准。计算公式如下：评审价=最后报价×（100%-1%）。</w:t>
            </w:r>
          </w:p>
          <w:p>
            <w:pPr>
              <w:pStyle w:val="2"/>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ascii="Times New Roman" w:hAnsi="Times New Roman" w:eastAsia="宋体" w:cs="Times New Roman"/>
                <w:kern w:val="2"/>
                <w:sz w:val="21"/>
                <w:lang w:val="en-US" w:eastAsia="zh-CN" w:bidi="ar-SA"/>
              </w:rPr>
              <w:t>4.所投核心产品同时为节能产品（政府强制采购节能产品除外）和环境标志产品的计算公式如下：评审价=最后报价×（100%-2%）。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kern w:val="0"/>
                <w:szCs w:val="21"/>
              </w:rPr>
              <w:t>本竞争性磋商文件解释权归采购人或其委托的采购代理机构。未尽事宜按国家相关法律法规执行。</w:t>
            </w:r>
          </w:p>
          <w:p>
            <w:pPr>
              <w:rPr>
                <w:rFonts w:hint="eastAsia"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hint="eastAsia"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采购代理机构代理服务费</w:t>
            </w:r>
          </w:p>
        </w:tc>
        <w:tc>
          <w:tcPr>
            <w:tcW w:w="6563" w:type="dxa"/>
            <w:noWrap w:val="0"/>
            <w:vAlign w:val="center"/>
          </w:tcPr>
          <w:p>
            <w:pPr>
              <w:spacing w:line="460" w:lineRule="exact"/>
              <w:rPr>
                <w:rFonts w:hint="eastAsia"/>
                <w:szCs w:val="21"/>
              </w:rPr>
            </w:pPr>
            <w:r>
              <w:rPr>
                <w:rFonts w:hint="eastAsia"/>
                <w:szCs w:val="21"/>
              </w:rPr>
              <w:t>本项目收取代理服务费：</w:t>
            </w:r>
          </w:p>
          <w:p>
            <w:pPr>
              <w:numPr>
                <w:ilvl w:val="0"/>
                <w:numId w:val="3"/>
              </w:numPr>
              <w:spacing w:line="360" w:lineRule="auto"/>
              <w:rPr>
                <w:rFonts w:hint="eastAsia" w:ascii="宋体" w:hAnsi="宋体" w:cs="宋体"/>
                <w:kern w:val="0"/>
                <w:szCs w:val="21"/>
              </w:rPr>
            </w:pPr>
            <w:r>
              <w:rPr>
                <w:rFonts w:hint="eastAsia" w:ascii="宋体" w:hAnsi="宋体" w:cs="宋体"/>
                <w:kern w:val="0"/>
                <w:szCs w:val="21"/>
              </w:rPr>
              <w:t>采购代理机构代理服务费用收取标准：见《河南省招标代理服务收费计算标准》。</w:t>
            </w:r>
          </w:p>
          <w:p>
            <w:pPr>
              <w:numPr>
                <w:ilvl w:val="0"/>
                <w:numId w:val="3"/>
              </w:numPr>
              <w:spacing w:line="360" w:lineRule="auto"/>
              <w:rPr>
                <w:rFonts w:hint="eastAsia" w:ascii="宋体" w:hAnsi="宋体" w:cs="宋体"/>
                <w:kern w:val="0"/>
                <w:szCs w:val="21"/>
              </w:rPr>
            </w:pPr>
            <w:r>
              <w:rPr>
                <w:rFonts w:hint="eastAsia" w:ascii="宋体" w:hAnsi="宋体" w:cs="宋体"/>
                <w:kern w:val="0"/>
                <w:szCs w:val="21"/>
              </w:rPr>
              <w:t>支付方式：现金或转账。</w:t>
            </w:r>
          </w:p>
          <w:p>
            <w:pPr>
              <w:pStyle w:val="14"/>
              <w:rPr>
                <w:rFonts w:hint="eastAsia"/>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line="360" w:lineRule="auto"/>
        <w:ind w:firstLine="1928" w:firstLineChars="600"/>
        <w:jc w:val="both"/>
        <w:rPr>
          <w:rFonts w:hint="eastAsia" w:ascii="宋体" w:hAnsi="宋体" w:cs="宋体"/>
          <w:b/>
          <w:sz w:val="32"/>
        </w:rPr>
      </w:pPr>
      <w:bookmarkStart w:id="18" w:name="_Toc461962050"/>
      <w:r>
        <w:rPr>
          <w:rFonts w:hint="eastAsia" w:ascii="宋体" w:hAnsi="宋体" w:cs="宋体"/>
          <w:b/>
          <w:sz w:val="32"/>
        </w:rPr>
        <w:t>河南省招标代理服务收费计算标准</w:t>
      </w:r>
    </w:p>
    <w:p>
      <w:pPr>
        <w:autoSpaceDN w:val="0"/>
        <w:spacing w:before="75" w:after="75" w:line="360" w:lineRule="auto"/>
        <w:jc w:val="center"/>
        <w:rPr>
          <w:rFonts w:hint="eastAsia" w:ascii="宋体" w:hAnsi="宋体" w:cs="宋体"/>
          <w:b/>
          <w:sz w:val="32"/>
        </w:rPr>
      </w:pPr>
      <w:r>
        <w:drawing>
          <wp:inline distT="0" distB="0" distL="114300" distR="114300">
            <wp:extent cx="5901055" cy="3252470"/>
            <wp:effectExtent l="0" t="0" r="1206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3"/>
                    <a:stretch>
                      <a:fillRect/>
                    </a:stretch>
                  </pic:blipFill>
                  <pic:spPr>
                    <a:xfrm>
                      <a:off x="0" y="0"/>
                      <a:ext cx="5901055" cy="3252470"/>
                    </a:xfrm>
                    <a:prstGeom prst="rect">
                      <a:avLst/>
                    </a:prstGeom>
                    <a:noFill/>
                    <a:ln>
                      <a:noFill/>
                    </a:ln>
                  </pic:spPr>
                </pic:pic>
              </a:graphicData>
            </a:graphic>
          </wp:inline>
        </w:drawing>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注: 1.按本表费率计算的收费金额为招标代理服务费的基准价格，不含工程量清单、最高投标限价(招标控制价) 或标底的编制费用</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2.招标代理服务收费按差额定率累进法计算。</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例如: 某工程招标代理业务，项目预算金额(招标控制价) 为10000 万元，招标代理服务收费计算如下:</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100万元X1.2%=1.2万元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(500-100) 万元X1.0%=4万元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(1000-500) X0.7%=3.5万元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(5000-1000) X0.4%=16万元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(10000-5000) X0.25%=12.5万元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合计收费=1.2+4+3.5+16+12.5=37.2万元</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pPr>
      <w:r>
        <w:rPr>
          <w:rFonts w:hint="eastAsia" w:cs="宋体"/>
          <w:b w:val="0"/>
          <w:bCs/>
          <w:sz w:val="21"/>
          <w:szCs w:val="21"/>
        </w:rPr>
        <w:t>3.收费标准的计算基数以项目、标段 (包) 的中标金额或预算金额或最高投标限价(招标控制价) 为计费基数。</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eastAsia="宋体" w:cs="宋体"/>
          <w:b w:val="0"/>
          <w:bCs/>
          <w:sz w:val="21"/>
          <w:szCs w:val="21"/>
          <w:lang w:eastAsia="zh-CN"/>
        </w:rPr>
      </w:pPr>
      <w:r>
        <w:rPr>
          <w:rFonts w:hint="eastAsia" w:cs="宋体"/>
          <w:b w:val="0"/>
          <w:bCs/>
          <w:sz w:val="21"/>
          <w:szCs w:val="21"/>
        </w:rPr>
        <w:t>4.根据项目实际需要分段招标并分期分项分专业的，按各标段分别计算各标段招标代理服务费。</w:t>
      </w:r>
    </w:p>
    <w:p>
      <w:pPr>
        <w:pStyle w:val="26"/>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s="宋体"/>
          <w:b w:val="0"/>
          <w:bCs/>
          <w:sz w:val="21"/>
          <w:szCs w:val="21"/>
        </w:rPr>
        <w:sectPr>
          <w:footerReference r:id="rId11" w:type="default"/>
          <w:pgSz w:w="11906" w:h="16838"/>
          <w:pgMar w:top="1134" w:right="1134" w:bottom="1134" w:left="1474" w:header="851" w:footer="510" w:gutter="0"/>
          <w:cols w:space="720" w:num="1"/>
          <w:docGrid w:type="lines" w:linePitch="312" w:charSpace="0"/>
        </w:sectPr>
      </w:pPr>
      <w:r>
        <w:rPr>
          <w:rFonts w:hint="eastAsia" w:cs="宋体"/>
          <w:b w:val="0"/>
          <w:bCs/>
          <w:sz w:val="21"/>
          <w:szCs w:val="21"/>
        </w:rPr>
        <w:t>5.对于小型项目，如按本指导意见计算出的代理服务费，明显低于代理机构代理成本时，招标人与招标代理机构可在书面委托合同中直接约定招标代理服务费的保底价，并明确其具体数额，不足1万元的按1万元收取。</w:t>
      </w:r>
    </w:p>
    <w:bookmarkEnd w:id="18"/>
    <w:p>
      <w:pPr>
        <w:pStyle w:val="6"/>
        <w:spacing w:line="440" w:lineRule="exact"/>
        <w:jc w:val="center"/>
        <w:rPr>
          <w:rFonts w:hint="eastAsia" w:ascii="宋体" w:hAnsi="宋体" w:eastAsia="宋体" w:cs="宋体"/>
        </w:rPr>
      </w:pPr>
      <w:bookmarkStart w:id="19" w:name="_Toc374512410"/>
      <w:bookmarkStart w:id="20" w:name="_Toc477423243"/>
      <w:bookmarkStart w:id="21" w:name="_Toc26492"/>
      <w:bookmarkStart w:id="22" w:name="_Toc2200"/>
      <w:bookmarkStart w:id="23" w:name="_Toc461962051"/>
      <w:bookmarkStart w:id="24" w:name="_Toc487805903"/>
      <w:bookmarkStart w:id="25" w:name="_Toc490161260"/>
      <w:bookmarkStart w:id="26" w:name="_Toc373230023"/>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spacing w:line="440" w:lineRule="exact"/>
        <w:rPr>
          <w:rFonts w:hint="eastAsia" w:ascii="宋体" w:hAnsi="宋体" w:cs="宋体"/>
          <w:szCs w:val="21"/>
        </w:rPr>
      </w:pPr>
      <w:r>
        <w:rPr>
          <w:rFonts w:hint="eastAsia" w:ascii="宋体" w:hAnsi="宋体" w:cs="宋体"/>
          <w:szCs w:val="21"/>
        </w:rPr>
        <w:t>“采购人” 见供应商须知前附表；</w:t>
      </w:r>
    </w:p>
    <w:p>
      <w:pPr>
        <w:numPr>
          <w:ilvl w:val="0"/>
          <w:numId w:val="5"/>
        </w:numPr>
        <w:spacing w:line="440" w:lineRule="exact"/>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spacing w:line="440" w:lineRule="exact"/>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spacing w:line="440" w:lineRule="exact"/>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spacing w:line="44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spacing w:line="44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spacing w:line="440" w:lineRule="exact"/>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spacing w:line="440" w:lineRule="exact"/>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7"/>
        <w:spacing w:line="440" w:lineRule="exact"/>
        <w:ind w:firstLine="420" w:firstLineChars="200"/>
        <w:rPr>
          <w:rFonts w:hint="eastAsia"/>
          <w:sz w:val="21"/>
          <w:szCs w:val="21"/>
        </w:rPr>
      </w:pPr>
      <w:r>
        <w:rPr>
          <w:rFonts w:hint="eastAsia"/>
          <w:sz w:val="21"/>
          <w:szCs w:val="21"/>
        </w:rPr>
        <w:t>3.1.1.具有有效的“设立登记证书”；</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7"/>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7"/>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7" w:name="_Toc12084"/>
      <w:bookmarkStart w:id="28" w:name="_Toc490161261"/>
      <w:bookmarkStart w:id="29" w:name="_Toc487805904"/>
      <w:bookmarkStart w:id="30" w:name="_Toc23018"/>
      <w:bookmarkStart w:id="31" w:name="_Toc374512411"/>
      <w:bookmarkStart w:id="32" w:name="_Toc477423244"/>
      <w:bookmarkStart w:id="33" w:name="_Toc373230024"/>
      <w:bookmarkStart w:id="34" w:name="_Toc461962052"/>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15"/>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15"/>
      </w:pPr>
    </w:p>
    <w:p>
      <w:pPr>
        <w:pStyle w:val="6"/>
        <w:numPr>
          <w:ilvl w:val="0"/>
          <w:numId w:val="9"/>
        </w:numPr>
        <w:spacing w:line="440" w:lineRule="exact"/>
        <w:jc w:val="center"/>
        <w:rPr>
          <w:rFonts w:hint="eastAsia" w:ascii="宋体" w:hAnsi="宋体" w:eastAsia="宋体" w:cs="宋体"/>
          <w:sz w:val="21"/>
          <w:szCs w:val="21"/>
        </w:rPr>
      </w:pPr>
      <w:bookmarkStart w:id="35" w:name="_Toc26181"/>
      <w:bookmarkStart w:id="36" w:name="_Toc6048"/>
      <w:bookmarkStart w:id="37" w:name="_Toc477423245"/>
      <w:bookmarkStart w:id="38" w:name="_Toc461962053"/>
      <w:bookmarkStart w:id="39" w:name="_Toc490161262"/>
      <w:bookmarkStart w:id="40" w:name="_Toc373230025"/>
      <w:bookmarkStart w:id="41" w:name="_Toc374512412"/>
      <w:bookmarkStart w:id="42" w:name="_Toc487805905"/>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420"/>
        <w:rPr>
          <w:rFonts w:hint="eastAsia"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tabs>
          <w:tab w:val="left" w:pos="2570"/>
        </w:tabs>
        <w:spacing w:line="500" w:lineRule="exact"/>
        <w:rPr>
          <w:rFonts w:hint="eastAsia" w:ascii="宋体" w:hAnsi="宋体" w:eastAsia="宋体" w:cs="宋体"/>
          <w:szCs w:val="21"/>
          <w:lang w:eastAsia="zh-CN"/>
        </w:rPr>
      </w:pPr>
      <w:r>
        <w:rPr>
          <w:rFonts w:hint="eastAsia" w:ascii="宋体" w:hAnsi="宋体" w:cs="宋体"/>
          <w:szCs w:val="21"/>
        </w:rPr>
        <w:t>件。</w:t>
      </w:r>
      <w:r>
        <w:rPr>
          <w:rFonts w:hint="eastAsia" w:ascii="宋体" w:hAnsi="宋体" w:cs="宋体"/>
          <w:szCs w:val="21"/>
          <w:lang w:eastAsia="zh-CN"/>
        </w:rPr>
        <w:tab/>
      </w:r>
    </w:p>
    <w:p>
      <w:pPr>
        <w:spacing w:line="500" w:lineRule="exact"/>
        <w:ind w:left="42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hint="eastAsia"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hint="eastAsia"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hint="eastAsia"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rPr>
          <w:rFonts w:hint="eastAsia"/>
        </w:rPr>
      </w:pPr>
      <w:r>
        <w:rPr>
          <w:rFonts w:hint="eastAsia" w:ascii="宋体" w:hAnsi="宋体" w:cs="宋体"/>
          <w:szCs w:val="21"/>
        </w:rPr>
        <w:t>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54"/>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hint="eastAsia" w:ascii="宋体" w:hAnsi="宋体" w:eastAsia="宋体" w:cs="宋体"/>
          <w:sz w:val="21"/>
          <w:szCs w:val="21"/>
        </w:rPr>
      </w:pPr>
      <w:bookmarkStart w:id="43" w:name="_Toc487805906"/>
      <w:bookmarkStart w:id="44" w:name="_Toc27919"/>
      <w:bookmarkStart w:id="45" w:name="_Toc373230026"/>
      <w:bookmarkStart w:id="46" w:name="_Toc477423246"/>
      <w:bookmarkStart w:id="47" w:name="_Toc10798"/>
      <w:bookmarkStart w:id="48" w:name="_Toc374512413"/>
      <w:bookmarkStart w:id="49" w:name="_Toc490161263"/>
      <w:bookmarkStart w:id="50" w:name="_Toc461962054"/>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left="42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51" w:name="_Toc374512414"/>
      <w:bookmarkStart w:id="52" w:name="_Toc461962055"/>
      <w:bookmarkStart w:id="53" w:name="_Toc373230027"/>
      <w:bookmarkStart w:id="54" w:name="_Toc217235123"/>
      <w:bookmarkStart w:id="55" w:name="_Toc6236"/>
      <w:bookmarkStart w:id="56" w:name="_Toc9653"/>
      <w:bookmarkStart w:id="57" w:name="_Toc487805907"/>
      <w:bookmarkStart w:id="58" w:name="_Toc477423247"/>
      <w:bookmarkStart w:id="59" w:name="_Toc490161264"/>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第一轮报价超过磋商文件中规定的项目预算金额的；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5</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60" w:name="_Toc373230028"/>
      <w:bookmarkStart w:id="61" w:name="_Toc374512415"/>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4" w:name="_Toc5841"/>
      <w:bookmarkStart w:id="65" w:name="_Toc477423248"/>
      <w:bookmarkStart w:id="66" w:name="_Toc19608"/>
      <w:bookmarkStart w:id="67" w:name="_Toc487805908"/>
      <w:bookmarkStart w:id="68" w:name="_Toc490161265"/>
      <w:r>
        <w:rPr>
          <w:rFonts w:hint="eastAsia" w:ascii="宋体" w:hAnsi="宋体" w:eastAsia="宋体" w:cs="宋体"/>
          <w:sz w:val="21"/>
          <w:szCs w:val="21"/>
        </w:rPr>
        <w:t>六、成交和合同</w:t>
      </w:r>
      <w:bookmarkEnd w:id="64"/>
      <w:bookmarkEnd w:id="65"/>
      <w:bookmarkEnd w:id="66"/>
      <w:bookmarkEnd w:id="67"/>
      <w:bookmarkEnd w:id="68"/>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283" w:firstLine="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14"/>
        <w:tabs>
          <w:tab w:val="left" w:pos="0"/>
        </w:tabs>
        <w:spacing w:line="400" w:lineRule="exact"/>
        <w:rPr>
          <w:rFonts w:hint="eastAsia" w:ascii="宋体" w:hAnsi="宋体" w:cs="宋体"/>
          <w:szCs w:val="21"/>
        </w:rPr>
      </w:pPr>
      <w:r>
        <w:rPr>
          <w:rFonts w:hint="eastAsia" w:ascii="宋体" w:hAnsi="宋体" w:cs="宋体"/>
          <w:szCs w:val="21"/>
        </w:rPr>
        <w:t>其规定），签订政府采购合同。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14"/>
        <w:tabs>
          <w:tab w:val="left" w:pos="0"/>
        </w:tabs>
        <w:spacing w:line="400" w:lineRule="exact"/>
        <w:rPr>
          <w:rFonts w:hint="eastAsia"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14"/>
        <w:tabs>
          <w:tab w:val="left" w:pos="0"/>
        </w:tabs>
        <w:spacing w:line="400" w:lineRule="exact"/>
        <w:rPr>
          <w:rFonts w:hint="eastAsia" w:ascii="宋体" w:hAnsi="宋体" w:cs="宋体"/>
          <w:szCs w:val="21"/>
        </w:rPr>
      </w:pPr>
      <w:r>
        <w:rPr>
          <w:rFonts w:hint="eastAsia" w:ascii="宋体" w:hAnsi="宋体" w:cs="宋体"/>
          <w:szCs w:val="21"/>
        </w:rPr>
        <w:t>县政府采购管理办公室备案；</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14"/>
        <w:tabs>
          <w:tab w:val="left" w:pos="0"/>
        </w:tabs>
        <w:spacing w:line="400" w:lineRule="exact"/>
        <w:rPr>
          <w:rFonts w:hint="eastAsia" w:ascii="宋体" w:hAnsi="宋体" w:cs="宋体"/>
          <w:szCs w:val="21"/>
        </w:rPr>
      </w:pPr>
      <w:r>
        <w:rPr>
          <w:rFonts w:hint="eastAsia" w:ascii="宋体" w:hAnsi="宋体" w:cs="宋体"/>
          <w:szCs w:val="21"/>
        </w:rPr>
        <w:t>法律法规中的规定执行。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14"/>
        <w:tabs>
          <w:tab w:val="left" w:pos="0"/>
        </w:tabs>
        <w:spacing w:line="400" w:lineRule="exact"/>
        <w:rPr>
          <w:rFonts w:hint="eastAsia"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cs="宋体"/>
          <w:szCs w:val="21"/>
        </w:rPr>
        <w:t>（2）采购人名称：</w:t>
      </w:r>
      <w:r>
        <w:rPr>
          <w:rFonts w:hint="eastAsia" w:ascii="宋体" w:hAnsi="宋体" w:cs="宋体"/>
          <w:szCs w:val="21"/>
          <w:lang w:eastAsia="zh-CN"/>
        </w:rPr>
        <w:t xml:space="preserve">武陟县民政局 </w:t>
      </w:r>
    </w:p>
    <w:p>
      <w:pPr>
        <w:spacing w:line="440" w:lineRule="exact"/>
        <w:ind w:left="284" w:firstLine="210" w:firstLineChars="100"/>
        <w:rPr>
          <w:rFonts w:hint="eastAsia" w:ascii="宋体" w:hAnsi="宋体" w:cs="宋体"/>
          <w:szCs w:val="21"/>
        </w:rPr>
      </w:pPr>
      <w:r>
        <w:rPr>
          <w:rFonts w:hint="eastAsia" w:ascii="宋体" w:hAnsi="宋体" w:cs="宋体"/>
          <w:szCs w:val="21"/>
        </w:rPr>
        <w:t>地点：</w:t>
      </w:r>
      <w:r>
        <w:rPr>
          <w:rFonts w:hint="eastAsia" w:ascii="宋体" w:hAnsi="宋体" w:cs="宋体"/>
          <w:szCs w:val="21"/>
          <w:lang w:eastAsia="zh-CN"/>
        </w:rPr>
        <w:t xml:space="preserve">焦作市武陟县兴华路028号 </w:t>
      </w:r>
    </w:p>
    <w:p>
      <w:pPr>
        <w:spacing w:line="440" w:lineRule="exact"/>
        <w:ind w:left="283" w:leftChars="135" w:firstLine="210" w:firstLineChars="100"/>
        <w:rPr>
          <w:rFonts w:hint="default" w:ascii="宋体" w:hAnsi="宋体" w:eastAsia="宋体" w:cs="宋体"/>
          <w:szCs w:val="21"/>
          <w:lang w:val="en-US" w:eastAsia="zh-CN"/>
        </w:rPr>
      </w:pPr>
      <w:r>
        <w:rPr>
          <w:rFonts w:hint="eastAsia" w:ascii="宋体" w:hAnsi="宋体" w:cs="宋体"/>
          <w:szCs w:val="21"/>
        </w:rPr>
        <w:t>联系人：</w:t>
      </w:r>
      <w:r>
        <w:rPr>
          <w:rFonts w:hint="eastAsia" w:ascii="宋体" w:hAnsi="宋体" w:cs="宋体"/>
          <w:szCs w:val="21"/>
          <w:lang w:eastAsia="zh-CN"/>
        </w:rPr>
        <w:t>田橹</w:t>
      </w:r>
      <w:r>
        <w:rPr>
          <w:rFonts w:hint="eastAsia" w:ascii="宋体" w:hAnsi="宋体" w:cs="宋体"/>
          <w:szCs w:val="21"/>
        </w:rPr>
        <w:t xml:space="preserve">   联系电话：</w:t>
      </w:r>
      <w:r>
        <w:rPr>
          <w:rFonts w:hint="eastAsia" w:ascii="宋体" w:hAnsi="宋体" w:cs="宋体"/>
          <w:szCs w:val="21"/>
          <w:lang w:val="en-US" w:eastAsia="zh-CN"/>
        </w:rPr>
        <w:t>0391-7299846</w:t>
      </w:r>
    </w:p>
    <w:p>
      <w:pPr>
        <w:spacing w:line="440" w:lineRule="exact"/>
        <w:ind w:left="284"/>
        <w:rPr>
          <w:rFonts w:hint="eastAsia" w:ascii="宋体" w:hAnsi="宋体" w:eastAsia="宋体" w:cs="宋体"/>
          <w:szCs w:val="21"/>
          <w:lang w:eastAsia="zh-CN"/>
        </w:rPr>
      </w:pPr>
      <w:r>
        <w:rPr>
          <w:rFonts w:hint="eastAsia" w:ascii="宋体" w:hAnsi="宋体" w:cs="宋体"/>
          <w:szCs w:val="21"/>
        </w:rPr>
        <w:t>（3）采购代理机构名称：</w:t>
      </w:r>
      <w:r>
        <w:rPr>
          <w:rFonts w:hint="eastAsia" w:ascii="宋体" w:hAnsi="宋体" w:cs="宋体"/>
          <w:szCs w:val="21"/>
          <w:lang w:eastAsia="zh-CN"/>
        </w:rPr>
        <w:t>河南地天泰工程咨询有限公司</w:t>
      </w:r>
    </w:p>
    <w:p>
      <w:pPr>
        <w:spacing w:line="440" w:lineRule="exact"/>
        <w:ind w:left="284" w:firstLine="210" w:firstLineChars="1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cs="宋体"/>
          <w:szCs w:val="21"/>
          <w:lang w:eastAsia="zh-CN"/>
        </w:rPr>
        <w:t>河南省郑州市金水区国基路7号3号楼A座5层501室</w:t>
      </w:r>
    </w:p>
    <w:p>
      <w:pPr>
        <w:spacing w:line="440" w:lineRule="exact"/>
        <w:ind w:left="284" w:firstLine="210" w:firstLineChars="1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罗佳敏</w:t>
      </w:r>
      <w:r>
        <w:rPr>
          <w:rFonts w:hint="eastAsia" w:ascii="宋体" w:hAnsi="宋体" w:cs="宋体"/>
          <w:szCs w:val="21"/>
        </w:rPr>
        <w:t xml:space="preserve">      联系电话：0391-7289803</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spacing w:line="440" w:lineRule="exact"/>
        <w:ind w:firstLine="42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sectPr>
          <w:pgSz w:w="11906" w:h="16838"/>
          <w:pgMar w:top="1134" w:right="1134" w:bottom="1134" w:left="1474" w:header="851" w:footer="510" w:gutter="0"/>
          <w:cols w:space="720" w:num="1"/>
          <w:docGrid w:type="lines" w:linePitch="312" w:charSpace="0"/>
        </w:sectPr>
      </w:pPr>
      <w:bookmarkStart w:id="69" w:name="_Toc11289"/>
      <w:bookmarkStart w:id="70" w:name="_Toc115021827"/>
      <w:bookmarkStart w:id="71" w:name="_Toc8874"/>
      <w:bookmarkStart w:id="72" w:name="_Toc373230030"/>
      <w:bookmarkStart w:id="73" w:name="_Toc374512417"/>
      <w:bookmarkStart w:id="74" w:name="_Toc477423249"/>
    </w:p>
    <w:p>
      <w:pPr>
        <w:pStyle w:val="37"/>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2"/>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hint="eastAsia"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hint="eastAsia"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hint="eastAsia"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2"/>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39"/>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1"/>
        <w:gridCol w:w="1465"/>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1141"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bookmarkStart w:id="75" w:name="_Toc487805909"/>
            <w:bookmarkStart w:id="76" w:name="_Toc14171"/>
            <w:r>
              <w:rPr>
                <w:rFonts w:hint="eastAsia" w:ascii="宋体" w:hAnsi="宋体" w:eastAsia="宋体" w:cs="宋体"/>
                <w:b/>
                <w:color w:val="auto"/>
                <w:spacing w:val="6"/>
                <w:kern w:val="2"/>
                <w:sz w:val="24"/>
                <w:szCs w:val="24"/>
              </w:rPr>
              <w:t>序号</w:t>
            </w: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评分因素</w:t>
            </w:r>
          </w:p>
        </w:tc>
        <w:tc>
          <w:tcPr>
            <w:tcW w:w="7340"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jc w:val="center"/>
        </w:trPr>
        <w:tc>
          <w:tcPr>
            <w:tcW w:w="1141"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w:t>
            </w:r>
          </w:p>
        </w:tc>
        <w:tc>
          <w:tcPr>
            <w:tcW w:w="1465"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分值构成</w:t>
            </w:r>
          </w:p>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（100分）</w:t>
            </w:r>
          </w:p>
        </w:tc>
        <w:tc>
          <w:tcPr>
            <w:tcW w:w="7340" w:type="dxa"/>
            <w:tcBorders>
              <w:top w:val="single" w:color="000000" w:sz="4" w:space="0"/>
              <w:left w:val="single" w:color="000000" w:sz="4" w:space="0"/>
              <w:bottom w:val="single" w:color="auto" w:sz="4" w:space="0"/>
              <w:right w:val="single" w:color="000000" w:sz="4" w:space="0"/>
            </w:tcBorders>
            <w:noWrap w:val="0"/>
            <w:vAlign w:val="center"/>
          </w:tcPr>
          <w:p>
            <w:pPr>
              <w:ind w:firstLine="2772" w:firstLineChars="1100"/>
              <w:rPr>
                <w:rFonts w:hint="eastAsia" w:ascii="宋体" w:hAnsi="宋体" w:eastAsia="宋体" w:cs="宋体"/>
                <w:bCs/>
                <w:spacing w:val="6"/>
                <w:sz w:val="24"/>
                <w:szCs w:val="24"/>
              </w:rPr>
            </w:pPr>
            <w:r>
              <w:rPr>
                <w:rFonts w:hint="eastAsia" w:ascii="宋体" w:hAnsi="宋体" w:eastAsia="宋体" w:cs="宋体"/>
                <w:bCs/>
                <w:spacing w:val="6"/>
                <w:sz w:val="24"/>
                <w:szCs w:val="24"/>
              </w:rPr>
              <w:t>报价部分：30分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技术部分：30分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商务部分：40分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6" w:hRule="atLeast"/>
          <w:jc w:val="center"/>
        </w:trPr>
        <w:tc>
          <w:tcPr>
            <w:tcW w:w="1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2</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（30分）</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（30分）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满足磋商文件要求且最后报价（</w:t>
            </w:r>
            <w:r>
              <w:rPr>
                <w:rFonts w:hint="eastAsia" w:ascii="宋体" w:hAnsi="宋体" w:cs="宋体"/>
                <w:sz w:val="24"/>
                <w:szCs w:val="24"/>
                <w:lang w:eastAsia="zh-CN"/>
              </w:rPr>
              <w:t>扣除</w:t>
            </w:r>
            <w:r>
              <w:rPr>
                <w:rFonts w:hint="eastAsia" w:ascii="宋体" w:hAnsi="宋体" w:eastAsia="宋体" w:cs="宋体"/>
                <w:sz w:val="24"/>
                <w:szCs w:val="24"/>
                <w:lang w:val="en-US" w:eastAsia="zh-CN"/>
              </w:rPr>
              <w:t>小型和微型企业、监狱企业、残疾人福利性单位、</w:t>
            </w:r>
            <w:r>
              <w:rPr>
                <w:rFonts w:hint="eastAsia" w:ascii="宋体" w:hAnsi="宋体" w:eastAsia="宋体" w:cs="宋体"/>
                <w:sz w:val="24"/>
                <w:szCs w:val="24"/>
              </w:rPr>
              <w:t>节能产品</w:t>
            </w:r>
            <w:r>
              <w:rPr>
                <w:rFonts w:hint="eastAsia" w:ascii="宋体" w:hAnsi="宋体" w:eastAsia="宋体" w:cs="宋体"/>
                <w:sz w:val="24"/>
                <w:szCs w:val="24"/>
                <w:lang w:val="en-US" w:eastAsia="zh-CN"/>
              </w:rPr>
              <w:t>和</w:t>
            </w:r>
            <w:r>
              <w:rPr>
                <w:rFonts w:hint="eastAsia" w:ascii="宋体" w:hAnsi="宋体" w:eastAsia="宋体" w:cs="宋体"/>
                <w:sz w:val="24"/>
                <w:szCs w:val="24"/>
              </w:rPr>
              <w:t>环境标志产品</w:t>
            </w:r>
            <w:r>
              <w:rPr>
                <w:rFonts w:hint="eastAsia" w:ascii="宋体" w:hAnsi="宋体" w:eastAsia="宋体" w:cs="宋体"/>
                <w:sz w:val="24"/>
                <w:szCs w:val="24"/>
                <w:lang w:eastAsia="zh-CN"/>
              </w:rPr>
              <w:t>的价格参与评审，价格扣除规则详见前附表</w:t>
            </w:r>
            <w:r>
              <w:rPr>
                <w:rFonts w:hint="eastAsia" w:ascii="宋体" w:hAnsi="宋体" w:eastAsia="宋体" w:cs="宋体"/>
                <w:sz w:val="24"/>
                <w:szCs w:val="24"/>
              </w:rPr>
              <w:t>）最低的供应商的价格为磋商基准价，其价格分为满分。其他供应商的价格分统一按照下列公式计算：</w:t>
            </w:r>
          </w:p>
          <w:p>
            <w:pPr>
              <w:spacing w:line="400" w:lineRule="exact"/>
              <w:rPr>
                <w:rFonts w:hint="eastAsia" w:ascii="宋体" w:hAnsi="宋体" w:eastAsia="宋体" w:cs="宋体"/>
                <w:bCs/>
                <w:spacing w:val="6"/>
                <w:sz w:val="24"/>
                <w:szCs w:val="24"/>
              </w:rPr>
            </w:pPr>
            <w:r>
              <w:rPr>
                <w:rFonts w:hint="eastAsia" w:ascii="宋体" w:hAnsi="宋体" w:eastAsia="宋体" w:cs="宋体"/>
                <w:sz w:val="24"/>
                <w:szCs w:val="24"/>
              </w:rPr>
              <w:t>磋商报价得分=（磋商基准价/最后磋商报价）×30价格权值×100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1" w:hRule="atLeast"/>
          <w:jc w:val="center"/>
        </w:trPr>
        <w:tc>
          <w:tcPr>
            <w:tcW w:w="1141"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（30分）</w:t>
            </w:r>
          </w:p>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技术参数</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eastAsia="宋体" w:cs="宋体"/>
                <w:bCs/>
                <w:spacing w:val="6"/>
                <w:sz w:val="24"/>
                <w:szCs w:val="24"/>
                <w:lang w:val="en-US" w:eastAsia="zh-CN"/>
              </w:rPr>
              <w:t>3</w:t>
            </w:r>
            <w:r>
              <w:rPr>
                <w:rFonts w:hint="eastAsia" w:ascii="宋体" w:hAnsi="宋体" w:eastAsia="宋体" w:cs="宋体"/>
                <w:bCs/>
                <w:color w:val="auto"/>
                <w:spacing w:val="6"/>
                <w:kern w:val="2"/>
                <w:sz w:val="24"/>
                <w:szCs w:val="24"/>
                <w:lang w:val="en-US" w:eastAsia="zh-CN" w:bidi="ar-SA"/>
              </w:rPr>
              <w:t>0</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技术参数及要求：</w:t>
            </w:r>
          </w:p>
          <w:p>
            <w:pPr>
              <w:pStyle w:val="54"/>
              <w:rPr>
                <w:rFonts w:hint="eastAsia" w:ascii="宋体" w:hAnsi="宋体" w:eastAsia="宋体" w:cs="宋体"/>
                <w:sz w:val="24"/>
                <w:szCs w:val="24"/>
              </w:rPr>
            </w:pPr>
            <w:r>
              <w:rPr>
                <w:rFonts w:hint="eastAsia" w:ascii="宋体" w:hAnsi="宋体" w:eastAsia="宋体" w:cs="宋体"/>
                <w:sz w:val="24"/>
                <w:szCs w:val="24"/>
                <w:lang w:eastAsia="zh-CN"/>
              </w:rPr>
              <w:t>所投产品技术性能、产品规格符合磋商文件的得基础分30分；</w:t>
            </w:r>
            <w:r>
              <w:rPr>
                <w:rFonts w:hint="eastAsia" w:ascii="宋体" w:hAnsi="宋体" w:cs="宋体"/>
                <w:sz w:val="24"/>
                <w:szCs w:val="24"/>
                <w:highlight w:val="none"/>
                <w:lang w:eastAsia="zh-CN"/>
              </w:rPr>
              <w:t>加</w:t>
            </w:r>
            <w:r>
              <w:rPr>
                <w:rFonts w:hint="eastAsia" w:ascii="宋体" w:hAnsi="宋体" w:eastAsia="宋体" w:cs="宋体"/>
                <w:sz w:val="24"/>
                <w:szCs w:val="24"/>
                <w:highlight w:val="none"/>
                <w:lang w:eastAsia="zh-CN"/>
              </w:rPr>
              <w:t>“★”标注的部分为</w:t>
            </w:r>
            <w:r>
              <w:rPr>
                <w:rFonts w:hint="eastAsia" w:ascii="宋体" w:hAnsi="宋体" w:cs="宋体"/>
                <w:sz w:val="24"/>
                <w:szCs w:val="24"/>
                <w:highlight w:val="none"/>
                <w:lang w:eastAsia="zh-CN"/>
              </w:rPr>
              <w:t>重要</w:t>
            </w:r>
            <w:r>
              <w:rPr>
                <w:rFonts w:hint="eastAsia" w:ascii="宋体" w:hAnsi="宋体" w:eastAsia="宋体" w:cs="宋体"/>
                <w:sz w:val="24"/>
                <w:szCs w:val="24"/>
                <w:highlight w:val="none"/>
                <w:lang w:eastAsia="zh-CN"/>
              </w:rPr>
              <w:t>性技术参数，每有一项不满足磋商要求的扣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eastAsia="zh-CN"/>
              </w:rPr>
              <w:t>分</w:t>
            </w:r>
            <w:r>
              <w:rPr>
                <w:rFonts w:hint="eastAsia" w:ascii="宋体" w:hAnsi="宋体" w:eastAsia="宋体" w:cs="宋体"/>
                <w:sz w:val="24"/>
                <w:szCs w:val="24"/>
                <w:lang w:eastAsia="zh-CN"/>
              </w:rPr>
              <w:t>，非“★”号标注的部分为一般性技术参数，每有一项不满足磋商要求的扣</w:t>
            </w:r>
            <w:r>
              <w:rPr>
                <w:rFonts w:hint="eastAsia" w:ascii="宋体" w:hAnsi="宋体" w:cs="宋体"/>
                <w:sz w:val="24"/>
                <w:szCs w:val="24"/>
                <w:lang w:val="en-US" w:eastAsia="zh-CN"/>
              </w:rPr>
              <w:t>0.5</w:t>
            </w:r>
            <w:r>
              <w:rPr>
                <w:rFonts w:hint="eastAsia" w:ascii="宋体" w:hAnsi="宋体" w:eastAsia="宋体" w:cs="宋体"/>
                <w:sz w:val="24"/>
                <w:szCs w:val="24"/>
                <w:lang w:eastAsia="zh-CN"/>
              </w:rPr>
              <w:t>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jc w:val="center"/>
        </w:trPr>
        <w:tc>
          <w:tcPr>
            <w:tcW w:w="1141" w:type="dxa"/>
            <w:vMerge w:val="restart"/>
            <w:tcBorders>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4</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商务部分</w:t>
            </w:r>
          </w:p>
          <w:p>
            <w:pPr>
              <w:jc w:val="center"/>
              <w:rPr>
                <w:rFonts w:hint="eastAsia" w:ascii="宋体" w:hAnsi="宋体" w:eastAsia="宋体" w:cs="宋体"/>
                <w:bCs/>
                <w:color w:val="auto"/>
                <w:spacing w:val="6"/>
                <w:sz w:val="24"/>
                <w:szCs w:val="24"/>
              </w:rPr>
            </w:pPr>
            <w:r>
              <w:rPr>
                <w:rFonts w:hint="eastAsia" w:ascii="宋体" w:hAnsi="宋体" w:eastAsia="宋体" w:cs="宋体"/>
                <w:bCs/>
                <w:color w:val="auto"/>
                <w:spacing w:val="6"/>
                <w:sz w:val="24"/>
                <w:szCs w:val="24"/>
              </w:rPr>
              <w:t>（40分）</w:t>
            </w:r>
          </w:p>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企业实力</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6</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sz w:val="24"/>
                <w:szCs w:val="24"/>
              </w:rPr>
              <w:t>供应商具有有效期内的质量管理体系认证证书、环境管理体系认证证书、职业健安全管理体系认证证书，每提供一项得</w:t>
            </w:r>
            <w:r>
              <w:rPr>
                <w:rFonts w:hint="eastAsia" w:ascii="宋体" w:hAnsi="宋体" w:cs="宋体"/>
                <w:sz w:val="24"/>
                <w:szCs w:val="24"/>
                <w:lang w:val="en-US" w:eastAsia="zh-CN"/>
              </w:rPr>
              <w:t>2</w:t>
            </w:r>
            <w:r>
              <w:rPr>
                <w:rFonts w:hint="eastAsia" w:ascii="宋体" w:hAnsi="宋体" w:eastAsia="宋体" w:cs="宋体"/>
                <w:sz w:val="24"/>
                <w:szCs w:val="24"/>
              </w:rPr>
              <w:t>分，本项最多得</w:t>
            </w:r>
            <w:r>
              <w:rPr>
                <w:rFonts w:hint="eastAsia" w:ascii="宋体" w:hAnsi="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b/>
                <w:bCs/>
                <w:sz w:val="24"/>
                <w:szCs w:val="24"/>
              </w:rPr>
              <w:t>响应文件中附扫描件或复印件</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5"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spacing w:line="440" w:lineRule="atLeast"/>
              <w:jc w:val="center"/>
              <w:rPr>
                <w:rFonts w:hint="eastAsia" w:ascii="宋体" w:hAnsi="宋体" w:eastAsia="宋体" w:cs="宋体"/>
                <w:sz w:val="24"/>
                <w:szCs w:val="24"/>
              </w:rPr>
            </w:pPr>
            <w:r>
              <w:rPr>
                <w:rFonts w:hint="eastAsia" w:ascii="宋体" w:hAnsi="宋体" w:eastAsia="宋体" w:cs="宋体"/>
                <w:sz w:val="24"/>
                <w:szCs w:val="24"/>
              </w:rPr>
              <w:t>投标人业绩</w:t>
            </w:r>
          </w:p>
          <w:p>
            <w:pPr>
              <w:jc w:val="center"/>
              <w:rPr>
                <w:rFonts w:hint="eastAsia" w:ascii="宋体" w:hAnsi="宋体" w:eastAsia="宋体" w:cs="宋体"/>
                <w:bCs/>
                <w:spacing w:val="6"/>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供应商提供2020年1月1日（以合同签订时间为准）以来的类似项目业绩，每提供一份合同得2分，本项最多得10分。</w:t>
            </w:r>
          </w:p>
          <w:p>
            <w:pPr>
              <w:rPr>
                <w:rFonts w:hint="eastAsia" w:ascii="宋体" w:hAnsi="宋体" w:eastAsia="宋体" w:cs="宋体"/>
                <w:sz w:val="24"/>
                <w:szCs w:val="24"/>
              </w:rPr>
            </w:pPr>
            <w:r>
              <w:rPr>
                <w:rFonts w:hint="eastAsia" w:ascii="宋体" w:hAnsi="宋体" w:eastAsia="宋体" w:cs="宋体"/>
                <w:b/>
                <w:bCs/>
                <w:sz w:val="24"/>
                <w:szCs w:val="24"/>
                <w:lang w:eastAsia="zh-CN"/>
              </w:rPr>
              <w:t>注：提供合同、中标通知书、中标公示网页截图和验收证明材料的扫描件或复印件并加盖公章，未提供者或提供不全不得分。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9"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售后服务</w:t>
            </w:r>
          </w:p>
          <w:p>
            <w:pPr>
              <w:jc w:val="center"/>
              <w:rPr>
                <w:rFonts w:hint="eastAsia" w:ascii="宋体" w:hAnsi="宋体" w:eastAsia="宋体" w:cs="宋体"/>
                <w:bCs/>
                <w:spacing w:val="6"/>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sz w:val="24"/>
                <w:szCs w:val="24"/>
              </w:rPr>
              <w:t>供应商</w:t>
            </w:r>
            <w:r>
              <w:rPr>
                <w:rFonts w:hint="eastAsia" w:ascii="宋体" w:hAnsi="宋体" w:eastAsia="宋体" w:cs="宋体"/>
                <w:sz w:val="24"/>
                <w:szCs w:val="24"/>
                <w:lang w:eastAsia="zh-CN"/>
              </w:rPr>
              <w:t>应</w:t>
            </w:r>
            <w:r>
              <w:rPr>
                <w:rFonts w:hint="eastAsia" w:ascii="宋体" w:hAnsi="宋体" w:eastAsia="宋体" w:cs="宋体"/>
                <w:bCs/>
                <w:spacing w:val="6"/>
                <w:sz w:val="24"/>
                <w:szCs w:val="24"/>
                <w:lang w:eastAsia="zh-CN"/>
              </w:rPr>
              <w:t>制定完善的售后服务，主要包括：售后服务及质量保障体系、详细培训计划、售后服务人员的技术水平及现场服务措施（如响应时间、服务范围等）。完备详细，有针对性的，得分</w:t>
            </w:r>
            <w:r>
              <w:rPr>
                <w:rFonts w:hint="eastAsia" w:ascii="宋体" w:hAnsi="宋体" w:cs="宋体"/>
                <w:bCs/>
                <w:spacing w:val="6"/>
                <w:sz w:val="24"/>
                <w:szCs w:val="24"/>
                <w:lang w:val="en-US" w:eastAsia="zh-CN"/>
              </w:rPr>
              <w:t>6</w:t>
            </w:r>
            <w:r>
              <w:rPr>
                <w:rFonts w:hint="eastAsia" w:ascii="宋体" w:hAnsi="宋体" w:eastAsia="宋体" w:cs="宋体"/>
                <w:bCs/>
                <w:spacing w:val="6"/>
                <w:sz w:val="24"/>
                <w:szCs w:val="24"/>
                <w:lang w:eastAsia="zh-CN"/>
              </w:rPr>
              <w:t>分；完备但不够详细的，得分</w:t>
            </w:r>
            <w:r>
              <w:rPr>
                <w:rFonts w:hint="eastAsia" w:ascii="宋体" w:hAnsi="宋体" w:cs="宋体"/>
                <w:bCs/>
                <w:spacing w:val="6"/>
                <w:sz w:val="24"/>
                <w:szCs w:val="24"/>
                <w:lang w:val="en-US" w:eastAsia="zh-CN"/>
              </w:rPr>
              <w:t>4</w:t>
            </w:r>
            <w:r>
              <w:rPr>
                <w:rFonts w:hint="eastAsia" w:ascii="宋体" w:hAnsi="宋体" w:eastAsia="宋体" w:cs="宋体"/>
                <w:bCs/>
                <w:spacing w:val="6"/>
                <w:sz w:val="24"/>
                <w:szCs w:val="24"/>
                <w:lang w:eastAsia="zh-CN"/>
              </w:rPr>
              <w:t>分；不完整的，得分</w:t>
            </w:r>
            <w:r>
              <w:rPr>
                <w:rFonts w:hint="eastAsia" w:ascii="宋体" w:hAnsi="宋体" w:cs="宋体"/>
                <w:bCs/>
                <w:spacing w:val="6"/>
                <w:sz w:val="24"/>
                <w:szCs w:val="24"/>
                <w:lang w:val="en-US" w:eastAsia="zh-CN"/>
              </w:rPr>
              <w:t>2</w:t>
            </w:r>
            <w:r>
              <w:rPr>
                <w:rFonts w:hint="eastAsia" w:ascii="宋体" w:hAnsi="宋体" w:eastAsia="宋体" w:cs="宋体"/>
                <w:bCs/>
                <w:spacing w:val="6"/>
                <w:sz w:val="24"/>
                <w:szCs w:val="24"/>
                <w:lang w:eastAsia="zh-CN"/>
              </w:rPr>
              <w:t>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4"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lang w:eastAsia="en-US"/>
              </w:rPr>
              <w:t>项目交货方案</w:t>
            </w: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8</w:t>
            </w:r>
            <w:r>
              <w:rPr>
                <w:rFonts w:hint="eastAsia" w:ascii="宋体" w:hAnsi="宋体" w:eastAsia="宋体" w:cs="宋体"/>
                <w:bCs/>
                <w:spacing w:val="6"/>
                <w:sz w:val="24"/>
                <w:szCs w:val="24"/>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spacing w:val="6"/>
                <w:sz w:val="24"/>
                <w:szCs w:val="24"/>
              </w:rPr>
            </w:pPr>
            <w:r>
              <w:rPr>
                <w:rFonts w:hint="eastAsia" w:ascii="宋体" w:hAnsi="宋体" w:eastAsia="宋体" w:cs="宋体"/>
                <w:bCs/>
                <w:spacing w:val="6"/>
                <w:sz w:val="24"/>
                <w:szCs w:val="24"/>
                <w:lang w:eastAsia="en-US"/>
              </w:rPr>
              <w:t>制定详细完善的项目交货方案、项目安装方案、项目验收方案、提供完整项目组成人员和项目安装人员相关资料；承诺完备详细，有针对性的，得分</w:t>
            </w:r>
            <w:r>
              <w:rPr>
                <w:rFonts w:hint="eastAsia" w:ascii="宋体" w:hAnsi="宋体" w:cs="宋体"/>
                <w:bCs/>
                <w:spacing w:val="6"/>
                <w:sz w:val="24"/>
                <w:szCs w:val="24"/>
                <w:lang w:val="en-US" w:eastAsia="zh-CN"/>
              </w:rPr>
              <w:t>8</w:t>
            </w:r>
            <w:r>
              <w:rPr>
                <w:rFonts w:hint="eastAsia" w:ascii="宋体" w:hAnsi="宋体" w:eastAsia="宋体" w:cs="宋体"/>
                <w:bCs/>
                <w:spacing w:val="6"/>
                <w:sz w:val="24"/>
                <w:szCs w:val="24"/>
                <w:lang w:eastAsia="en-US"/>
              </w:rPr>
              <w:t>分；承诺完备但不够详细的，得分6分；承诺不完整的，得分4分；未提供的不得分。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jc w:val="center"/>
        </w:trPr>
        <w:tc>
          <w:tcPr>
            <w:tcW w:w="1141"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widowControl/>
              <w:tabs>
                <w:tab w:val="left" w:pos="420"/>
              </w:tabs>
              <w:spacing w:line="440" w:lineRule="exact"/>
              <w:ind w:left="40" w:leftChars="0"/>
              <w:jc w:val="center"/>
              <w:rPr>
                <w:rFonts w:hint="eastAsia" w:ascii="宋体" w:hAnsi="宋体" w:eastAsia="宋体" w:cs="宋体"/>
                <w:bCs/>
                <w:spacing w:val="6"/>
                <w:sz w:val="24"/>
                <w:szCs w:val="24"/>
              </w:rPr>
            </w:pPr>
            <w:r>
              <w:rPr>
                <w:rFonts w:hint="eastAsia" w:ascii="宋体" w:hAnsi="宋体" w:eastAsia="宋体" w:cs="宋体"/>
                <w:b w:val="0"/>
                <w:bCs w:val="0"/>
                <w:color w:val="auto"/>
                <w:sz w:val="24"/>
                <w:szCs w:val="24"/>
                <w:lang w:bidi="zh-CN"/>
              </w:rPr>
              <w:t>应急响应方案（</w:t>
            </w:r>
            <w:r>
              <w:rPr>
                <w:rFonts w:hint="eastAsia" w:ascii="宋体" w:hAnsi="宋体" w:cs="宋体"/>
                <w:b w:val="0"/>
                <w:bCs w:val="0"/>
                <w:color w:val="auto"/>
                <w:sz w:val="24"/>
                <w:szCs w:val="24"/>
                <w:lang w:val="en-US" w:bidi="zh-CN"/>
              </w:rPr>
              <w:t>5</w:t>
            </w:r>
            <w:r>
              <w:rPr>
                <w:rFonts w:hint="eastAsia" w:ascii="宋体" w:hAnsi="宋体" w:eastAsia="宋体" w:cs="宋体"/>
                <w:b w:val="0"/>
                <w:bCs w:val="0"/>
                <w:color w:val="auto"/>
                <w:sz w:val="24"/>
                <w:szCs w:val="24"/>
                <w:lang w:bidi="zh-CN"/>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sz w:val="24"/>
                <w:szCs w:val="24"/>
              </w:rPr>
            </w:pPr>
            <w:r>
              <w:rPr>
                <w:rFonts w:hint="eastAsia" w:ascii="宋体" w:hAnsi="宋体" w:eastAsia="宋体" w:cs="宋体"/>
                <w:color w:val="auto"/>
                <w:kern w:val="0"/>
                <w:sz w:val="24"/>
                <w:szCs w:val="24"/>
                <w:lang w:bidi="zh-CN"/>
              </w:rPr>
              <w:t>根据供应商提供的应急响应方案进行评分；方案完备详细，有针对性的，得分</w:t>
            </w:r>
            <w:r>
              <w:rPr>
                <w:rFonts w:hint="eastAsia" w:ascii="宋体" w:hAnsi="宋体" w:cs="宋体"/>
                <w:color w:val="auto"/>
                <w:kern w:val="0"/>
                <w:sz w:val="24"/>
                <w:szCs w:val="24"/>
                <w:lang w:val="en-US" w:bidi="zh-CN"/>
              </w:rPr>
              <w:t>5</w:t>
            </w:r>
            <w:r>
              <w:rPr>
                <w:rFonts w:hint="eastAsia" w:ascii="宋体" w:hAnsi="宋体" w:eastAsia="宋体" w:cs="宋体"/>
                <w:color w:val="auto"/>
                <w:kern w:val="0"/>
                <w:sz w:val="24"/>
                <w:szCs w:val="24"/>
                <w:lang w:bidi="zh-CN"/>
              </w:rPr>
              <w:t>分；方案完备但不够详细的，得分</w:t>
            </w:r>
            <w:r>
              <w:rPr>
                <w:rFonts w:hint="eastAsia" w:ascii="宋体" w:hAnsi="宋体" w:cs="宋体"/>
                <w:color w:val="auto"/>
                <w:kern w:val="0"/>
                <w:sz w:val="24"/>
                <w:szCs w:val="24"/>
                <w:lang w:val="en-US" w:bidi="zh-CN"/>
              </w:rPr>
              <w:t>3</w:t>
            </w:r>
            <w:r>
              <w:rPr>
                <w:rFonts w:hint="eastAsia" w:ascii="宋体" w:hAnsi="宋体" w:eastAsia="宋体" w:cs="宋体"/>
                <w:color w:val="auto"/>
                <w:kern w:val="0"/>
                <w:sz w:val="24"/>
                <w:szCs w:val="24"/>
                <w:lang w:bidi="zh-CN"/>
              </w:rPr>
              <w:t>分；方案不完整的，得分</w:t>
            </w:r>
            <w:r>
              <w:rPr>
                <w:rFonts w:hint="eastAsia" w:ascii="宋体" w:hAnsi="宋体" w:cs="宋体"/>
                <w:color w:val="auto"/>
                <w:kern w:val="0"/>
                <w:sz w:val="24"/>
                <w:szCs w:val="24"/>
                <w:lang w:val="en-US" w:bidi="zh-CN"/>
              </w:rPr>
              <w:t>1</w:t>
            </w:r>
            <w:r>
              <w:rPr>
                <w:rFonts w:hint="eastAsia" w:ascii="宋体" w:hAnsi="宋体" w:eastAsia="宋体" w:cs="宋体"/>
                <w:color w:val="auto"/>
                <w:kern w:val="0"/>
                <w:sz w:val="24"/>
                <w:szCs w:val="24"/>
                <w:lang w:bidi="zh-CN"/>
              </w:rPr>
              <w:t>分；</w:t>
            </w:r>
            <w:r>
              <w:rPr>
                <w:rFonts w:hint="eastAsia" w:ascii="宋体" w:hAnsi="宋体" w:eastAsia="宋体" w:cs="宋体"/>
                <w:color w:val="auto"/>
                <w:kern w:val="0"/>
                <w:sz w:val="24"/>
                <w:szCs w:val="24"/>
                <w:lang w:eastAsia="en-US" w:bidi="zh-CN"/>
              </w:rPr>
              <w:t>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1141" w:type="dxa"/>
            <w:vMerge w:val="continue"/>
            <w:tcBorders>
              <w:left w:val="single" w:color="auto" w:sz="4" w:space="0"/>
              <w:bottom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color w:val="auto"/>
                <w:sz w:val="24"/>
                <w:szCs w:val="24"/>
                <w:lang w:bidi="zh-CN"/>
              </w:rPr>
            </w:pPr>
            <w:r>
              <w:rPr>
                <w:rFonts w:hint="eastAsia" w:ascii="宋体" w:hAnsi="宋体" w:eastAsia="宋体" w:cs="宋体"/>
                <w:color w:val="auto"/>
                <w:kern w:val="0"/>
                <w:sz w:val="24"/>
                <w:szCs w:val="24"/>
                <w:lang w:eastAsia="en-US" w:bidi="zh-CN"/>
              </w:rPr>
              <w:t>切实可行的建议及实施方案（</w:t>
            </w:r>
            <w:r>
              <w:rPr>
                <w:rFonts w:hint="eastAsia" w:ascii="宋体" w:hAnsi="宋体" w:cs="宋体"/>
                <w:color w:val="auto"/>
                <w:kern w:val="0"/>
                <w:sz w:val="24"/>
                <w:szCs w:val="24"/>
                <w:lang w:val="en-US" w:eastAsia="en-US" w:bidi="zh-CN"/>
              </w:rPr>
              <w:t>5</w:t>
            </w:r>
            <w:r>
              <w:rPr>
                <w:rFonts w:hint="eastAsia" w:ascii="宋体" w:hAnsi="宋体" w:eastAsia="宋体" w:cs="宋体"/>
                <w:color w:val="auto"/>
                <w:kern w:val="0"/>
                <w:sz w:val="24"/>
                <w:szCs w:val="24"/>
                <w:lang w:val="en-US" w:eastAsia="en-US" w:bidi="zh-CN"/>
              </w:rPr>
              <w:t>分</w:t>
            </w:r>
            <w:r>
              <w:rPr>
                <w:rFonts w:hint="eastAsia" w:ascii="宋体" w:hAnsi="宋体" w:eastAsia="宋体" w:cs="宋体"/>
                <w:color w:val="auto"/>
                <w:kern w:val="0"/>
                <w:sz w:val="24"/>
                <w:szCs w:val="24"/>
                <w:lang w:eastAsia="en-US" w:bidi="zh-CN"/>
              </w:rPr>
              <w:t>）</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auto"/>
                <w:kern w:val="0"/>
                <w:sz w:val="24"/>
                <w:szCs w:val="24"/>
                <w:lang w:eastAsia="en-US" w:bidi="zh-CN"/>
              </w:rPr>
            </w:pPr>
            <w:r>
              <w:rPr>
                <w:rFonts w:hint="eastAsia" w:ascii="宋体" w:hAnsi="宋体" w:eastAsia="宋体" w:cs="宋体"/>
                <w:color w:val="auto"/>
                <w:kern w:val="0"/>
                <w:sz w:val="24"/>
                <w:szCs w:val="24"/>
                <w:lang w:eastAsia="en-US" w:bidi="zh-CN"/>
              </w:rPr>
              <w:t>供应商结合项目情况提出的切实可行的建议及实施方案，承诺完备详细，有针对性的，得分</w:t>
            </w:r>
            <w:r>
              <w:rPr>
                <w:rFonts w:hint="eastAsia" w:ascii="宋体" w:hAnsi="宋体" w:cs="宋体"/>
                <w:color w:val="auto"/>
                <w:kern w:val="0"/>
                <w:sz w:val="24"/>
                <w:szCs w:val="24"/>
                <w:lang w:val="en-US" w:eastAsia="en-US" w:bidi="zh-CN"/>
              </w:rPr>
              <w:t>5</w:t>
            </w:r>
            <w:r>
              <w:rPr>
                <w:rFonts w:hint="eastAsia" w:ascii="宋体" w:hAnsi="宋体" w:eastAsia="宋体" w:cs="宋体"/>
                <w:color w:val="auto"/>
                <w:kern w:val="0"/>
                <w:sz w:val="24"/>
                <w:szCs w:val="24"/>
                <w:lang w:eastAsia="en-US" w:bidi="zh-CN"/>
              </w:rPr>
              <w:t>分；承诺完备但不够详细的，得分</w:t>
            </w:r>
            <w:r>
              <w:rPr>
                <w:rFonts w:hint="eastAsia" w:ascii="宋体" w:hAnsi="宋体" w:cs="宋体"/>
                <w:color w:val="auto"/>
                <w:kern w:val="0"/>
                <w:sz w:val="24"/>
                <w:szCs w:val="24"/>
                <w:lang w:val="en-US" w:eastAsia="en-US" w:bidi="zh-CN"/>
              </w:rPr>
              <w:t>3</w:t>
            </w:r>
            <w:r>
              <w:rPr>
                <w:rFonts w:hint="eastAsia" w:ascii="宋体" w:hAnsi="宋体" w:eastAsia="宋体" w:cs="宋体"/>
                <w:color w:val="auto"/>
                <w:kern w:val="0"/>
                <w:sz w:val="24"/>
                <w:szCs w:val="24"/>
                <w:lang w:eastAsia="en-US" w:bidi="zh-CN"/>
              </w:rPr>
              <w:t>分；承诺不完整的，得分</w:t>
            </w:r>
            <w:r>
              <w:rPr>
                <w:rFonts w:hint="eastAsia" w:ascii="宋体" w:hAnsi="宋体" w:cs="宋体"/>
                <w:color w:val="auto"/>
                <w:kern w:val="0"/>
                <w:sz w:val="24"/>
                <w:szCs w:val="24"/>
                <w:lang w:val="en-US" w:eastAsia="en-US" w:bidi="zh-CN"/>
              </w:rPr>
              <w:t>1</w:t>
            </w:r>
            <w:r>
              <w:rPr>
                <w:rFonts w:hint="eastAsia" w:ascii="宋体" w:hAnsi="宋体" w:eastAsia="宋体" w:cs="宋体"/>
                <w:color w:val="auto"/>
                <w:kern w:val="0"/>
                <w:sz w:val="24"/>
                <w:szCs w:val="24"/>
                <w:lang w:eastAsia="en-US" w:bidi="zh-CN"/>
              </w:rPr>
              <w:t>分；未提供的不得分。</w:t>
            </w:r>
          </w:p>
        </w:tc>
      </w:tr>
    </w:tbl>
    <w:p>
      <w:pPr>
        <w:spacing w:line="440" w:lineRule="exact"/>
        <w:ind w:left="284"/>
        <w:rPr>
          <w:rFonts w:hint="eastAsia" w:ascii="宋体" w:hAnsi="宋体" w:cs="宋体"/>
          <w:szCs w:val="21"/>
        </w:rPr>
      </w:pPr>
      <w:r>
        <w:rPr>
          <w:rFonts w:hint="eastAsia" w:ascii="宋体" w:hAnsi="宋体" w:cs="宋体"/>
          <w:szCs w:val="21"/>
        </w:rPr>
        <w:t>注：</w:t>
      </w:r>
    </w:p>
    <w:p>
      <w:pPr>
        <w:spacing w:line="440" w:lineRule="exact"/>
        <w:ind w:left="284"/>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284"/>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2"/>
        <w:rPr>
          <w:rFonts w:hint="eastAsia" w:ascii="宋体" w:hAnsi="宋体" w:cs="宋体"/>
          <w:szCs w:val="21"/>
        </w:rPr>
      </w:pPr>
    </w:p>
    <w:bookmarkEnd w:id="75"/>
    <w:bookmarkEnd w:id="76"/>
    <w:p>
      <w:pPr>
        <w:rPr>
          <w:rFonts w:hint="eastAsia"/>
        </w:rPr>
        <w:sectPr>
          <w:pgSz w:w="11906" w:h="16838"/>
          <w:pgMar w:top="1134" w:right="1134" w:bottom="1134" w:left="1474" w:header="851" w:footer="510" w:gutter="0"/>
          <w:cols w:space="720" w:num="1"/>
          <w:docGrid w:type="lines" w:linePitch="312" w:charSpace="0"/>
        </w:sectPr>
      </w:pPr>
      <w:bookmarkStart w:id="77" w:name="_Toc115021828"/>
      <w:bookmarkStart w:id="78" w:name="_Toc113459850"/>
      <w:bookmarkStart w:id="79" w:name="_Toc7461"/>
    </w:p>
    <w:p>
      <w:pPr>
        <w:pStyle w:val="37"/>
        <w:numPr>
          <w:ilvl w:val="0"/>
          <w:numId w:val="1"/>
        </w:numPr>
        <w:spacing w:before="0" w:after="0" w:line="360" w:lineRule="auto"/>
        <w:ind w:firstLine="0"/>
        <w:rPr>
          <w:rFonts w:hint="eastAsia" w:ascii="宋体" w:hAnsi="宋体" w:cs="宋体"/>
        </w:rPr>
      </w:pPr>
      <w:r>
        <w:rPr>
          <w:rFonts w:hint="eastAsia" w:ascii="宋体" w:hAnsi="宋体" w:cs="宋体"/>
        </w:rPr>
        <w:t>拟签订的合同</w:t>
      </w:r>
      <w:bookmarkStart w:id="80" w:name="_Toc373230031"/>
      <w:bookmarkStart w:id="81" w:name="_Toc218418181"/>
      <w:bookmarkStart w:id="82" w:name="_Toc214329890"/>
      <w:bookmarkStart w:id="83" w:name="_Toc153880771"/>
      <w:bookmarkStart w:id="84" w:name="_Toc374512418"/>
      <w:r>
        <w:rPr>
          <w:rFonts w:hint="eastAsia" w:ascii="宋体" w:hAnsi="宋体" w:cs="宋体"/>
        </w:rPr>
        <w:t>文本</w:t>
      </w:r>
      <w:bookmarkEnd w:id="77"/>
      <w:bookmarkEnd w:id="78"/>
    </w:p>
    <w:p>
      <w:pPr>
        <w:jc w:val="center"/>
        <w:rPr>
          <w:rFonts w:hint="eastAsia" w:ascii="宋体" w:hAnsi="宋体"/>
          <w:sz w:val="28"/>
          <w:szCs w:val="24"/>
        </w:rPr>
      </w:pPr>
      <w:r>
        <w:rPr>
          <w:rFonts w:hint="eastAsia" w:ascii="宋体" w:hAnsi="宋体"/>
          <w:sz w:val="28"/>
          <w:szCs w:val="24"/>
        </w:rPr>
        <w:t>（仅供参考）</w:t>
      </w:r>
    </w:p>
    <w:p>
      <w:pPr>
        <w:pStyle w:val="82"/>
        <w:spacing w:line="360" w:lineRule="auto"/>
        <w:rPr>
          <w:rFonts w:hint="eastAsia" w:ascii="宋体" w:hAnsi="宋体" w:cs="宋体"/>
          <w:sz w:val="21"/>
          <w:szCs w:val="21"/>
        </w:rPr>
      </w:pPr>
      <w:r>
        <w:rPr>
          <w:rFonts w:hint="eastAsia" w:ascii="宋体" w:hAnsi="宋体" w:cs="宋体"/>
          <w:sz w:val="21"/>
          <w:szCs w:val="21"/>
        </w:rPr>
        <w:t>采购方（甲方）：</w:t>
      </w:r>
    </w:p>
    <w:p>
      <w:pPr>
        <w:pStyle w:val="82"/>
        <w:spacing w:line="360" w:lineRule="auto"/>
        <w:rPr>
          <w:rFonts w:hint="eastAsia" w:ascii="宋体" w:hAnsi="宋体" w:cs="宋体"/>
          <w:sz w:val="21"/>
          <w:szCs w:val="21"/>
        </w:rPr>
      </w:pPr>
      <w:r>
        <w:rPr>
          <w:rFonts w:hint="eastAsia" w:ascii="宋体" w:hAnsi="宋体" w:cs="宋体"/>
          <w:sz w:val="21"/>
          <w:szCs w:val="21"/>
        </w:rPr>
        <w:t>供货方（乙方）：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82"/>
        <w:spacing w:line="360" w:lineRule="auto"/>
        <w:rPr>
          <w:rFonts w:hint="eastAsia" w:ascii="宋体" w:hAnsi="宋体" w:cs="宋体"/>
          <w:sz w:val="21"/>
          <w:szCs w:val="21"/>
        </w:rPr>
      </w:pPr>
      <w:r>
        <w:rPr>
          <w:rFonts w:hint="eastAsia" w:ascii="宋体" w:hAnsi="宋体" w:cs="宋体"/>
          <w:sz w:val="21"/>
          <w:szCs w:val="21"/>
        </w:rPr>
        <w:t>合同编号：</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参考</w:t>
      </w:r>
      <w:r>
        <w:rPr>
          <w:rFonts w:hint="eastAsia" w:ascii="宋体" w:hAnsi="宋体" w:cs="宋体"/>
          <w:sz w:val="21"/>
          <w:szCs w:val="21"/>
          <w:lang w:val="zh-CN" w:eastAsia="zh-CN"/>
        </w:rPr>
        <w:t>《中华人民共和国政府采购法》、《中华人民共和国</w:t>
      </w:r>
      <w:r>
        <w:rPr>
          <w:rFonts w:hint="eastAsia" w:ascii="宋体" w:hAnsi="宋体" w:cs="宋体"/>
          <w:sz w:val="21"/>
          <w:szCs w:val="21"/>
          <w:lang w:eastAsia="zh-CN"/>
        </w:rPr>
        <w:t>民</w:t>
      </w:r>
      <w:r>
        <w:rPr>
          <w:rFonts w:hint="eastAsia" w:ascii="宋体" w:hAnsi="宋体" w:cs="宋体"/>
          <w:sz w:val="21"/>
          <w:szCs w:val="21"/>
          <w:lang w:val="zh-CN" w:eastAsia="zh-CN"/>
        </w:rPr>
        <w:t>法</w:t>
      </w:r>
      <w:r>
        <w:rPr>
          <w:rFonts w:hint="eastAsia" w:ascii="宋体" w:hAnsi="宋体" w:cs="宋体"/>
          <w:sz w:val="21"/>
          <w:szCs w:val="21"/>
          <w:lang w:eastAsia="zh-CN"/>
        </w:rPr>
        <w:t>典</w:t>
      </w:r>
      <w:r>
        <w:rPr>
          <w:rFonts w:hint="eastAsia" w:ascii="宋体" w:hAnsi="宋体" w:cs="宋体"/>
          <w:sz w:val="21"/>
          <w:szCs w:val="21"/>
          <w:lang w:val="zh-CN" w:eastAsia="zh-CN"/>
        </w:rPr>
        <w:t>》</w:t>
      </w:r>
      <w:r>
        <w:rPr>
          <w:rFonts w:hint="eastAsia" w:ascii="宋体" w:hAnsi="宋体" w:cs="宋体"/>
          <w:sz w:val="21"/>
          <w:szCs w:val="21"/>
        </w:rPr>
        <w:t>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一、合同授予</w:t>
      </w:r>
    </w:p>
    <w:p>
      <w:pPr>
        <w:pStyle w:val="82"/>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82"/>
        <w:spacing w:line="360" w:lineRule="auto"/>
        <w:rPr>
          <w:rFonts w:hint="eastAsia" w:ascii="宋体" w:hAnsi="宋体" w:cs="宋体"/>
          <w:sz w:val="21"/>
          <w:szCs w:val="21"/>
        </w:rPr>
      </w:pPr>
      <w:r>
        <w:rPr>
          <w:rFonts w:hint="eastAsia" w:ascii="宋体" w:hAnsi="宋体" w:cs="宋体"/>
          <w:sz w:val="21"/>
          <w:szCs w:val="21"/>
        </w:rPr>
        <w:t xml:space="preserve">    二、合同文件组成</w:t>
      </w:r>
    </w:p>
    <w:p>
      <w:pPr>
        <w:pStyle w:val="82"/>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2"/>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2"/>
        <w:spacing w:line="360" w:lineRule="auto"/>
        <w:rPr>
          <w:rFonts w:hint="eastAsia" w:ascii="宋体" w:hAnsi="宋体" w:cs="宋体"/>
          <w:sz w:val="21"/>
          <w:szCs w:val="21"/>
        </w:rPr>
      </w:pPr>
      <w:bookmarkStart w:id="85" w:name="_Toc29101"/>
      <w:bookmarkStart w:id="86" w:name="_Toc25826"/>
      <w:r>
        <w:rPr>
          <w:rFonts w:hint="eastAsia" w:ascii="宋体" w:hAnsi="宋体" w:cs="宋体"/>
          <w:sz w:val="21"/>
          <w:szCs w:val="21"/>
        </w:rPr>
        <w:t xml:space="preserve">    三、合同</w:t>
      </w:r>
      <w:bookmarkEnd w:id="85"/>
      <w:bookmarkEnd w:id="86"/>
      <w:r>
        <w:rPr>
          <w:rFonts w:hint="eastAsia" w:ascii="宋体" w:hAnsi="宋体" w:cs="宋体"/>
          <w:sz w:val="21"/>
          <w:szCs w:val="21"/>
        </w:rPr>
        <w:t>采购产品名称、规格型号、数量、单价和总价</w:t>
      </w:r>
    </w:p>
    <w:tbl>
      <w:tblPr>
        <w:tblStyle w:val="3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82"/>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82"/>
              <w:spacing w:line="360" w:lineRule="auto"/>
              <w:rPr>
                <w:rFonts w:hint="eastAsia" w:ascii="宋体" w:hAnsi="宋体" w:cs="宋体"/>
                <w:sz w:val="21"/>
                <w:szCs w:val="21"/>
              </w:rPr>
            </w:pPr>
          </w:p>
        </w:tc>
        <w:tc>
          <w:tcPr>
            <w:tcW w:w="1505" w:type="dxa"/>
            <w:noWrap w:val="0"/>
            <w:vAlign w:val="top"/>
          </w:tcPr>
          <w:p>
            <w:pPr>
              <w:pStyle w:val="82"/>
              <w:spacing w:line="360" w:lineRule="auto"/>
              <w:rPr>
                <w:rFonts w:hint="eastAsia" w:ascii="宋体" w:hAnsi="宋体" w:cs="宋体"/>
                <w:sz w:val="21"/>
                <w:szCs w:val="21"/>
              </w:rPr>
            </w:pPr>
          </w:p>
        </w:tc>
        <w:tc>
          <w:tcPr>
            <w:tcW w:w="1504"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752" w:type="dxa"/>
            <w:noWrap w:val="0"/>
            <w:vAlign w:val="top"/>
          </w:tcPr>
          <w:p>
            <w:pPr>
              <w:pStyle w:val="82"/>
              <w:spacing w:line="360" w:lineRule="auto"/>
              <w:rPr>
                <w:rFonts w:hint="eastAsia" w:ascii="宋体" w:hAnsi="宋体" w:cs="宋体"/>
                <w:sz w:val="21"/>
                <w:szCs w:val="21"/>
              </w:rPr>
            </w:pPr>
          </w:p>
        </w:tc>
        <w:tc>
          <w:tcPr>
            <w:tcW w:w="1203" w:type="dxa"/>
            <w:noWrap w:val="0"/>
            <w:vAlign w:val="top"/>
          </w:tcPr>
          <w:p>
            <w:pPr>
              <w:pStyle w:val="82"/>
              <w:spacing w:line="360" w:lineRule="auto"/>
              <w:rPr>
                <w:rFonts w:hint="eastAsia" w:ascii="宋体" w:hAnsi="宋体" w:cs="宋体"/>
                <w:sz w:val="21"/>
                <w:szCs w:val="21"/>
              </w:rPr>
            </w:pPr>
          </w:p>
        </w:tc>
        <w:tc>
          <w:tcPr>
            <w:tcW w:w="1693" w:type="dxa"/>
            <w:noWrap w:val="0"/>
            <w:vAlign w:val="top"/>
          </w:tcPr>
          <w:p>
            <w:pPr>
              <w:pStyle w:val="82"/>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82"/>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82"/>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82"/>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2"/>
        <w:spacing w:line="360" w:lineRule="auto"/>
        <w:rPr>
          <w:rFonts w:hint="eastAsia" w:ascii="宋体" w:hAnsi="宋体" w:cs="宋体"/>
          <w:sz w:val="21"/>
          <w:szCs w:val="21"/>
        </w:rPr>
      </w:pPr>
      <w:r>
        <w:rPr>
          <w:rFonts w:hint="eastAsia" w:ascii="宋体" w:hAnsi="宋体" w:cs="宋体"/>
          <w:sz w:val="21"/>
          <w:szCs w:val="21"/>
        </w:rPr>
        <w:t>四、 产品的要求和技术标准</w:t>
      </w:r>
    </w:p>
    <w:p>
      <w:pPr>
        <w:pStyle w:val="82"/>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82"/>
        <w:spacing w:line="360" w:lineRule="auto"/>
        <w:rPr>
          <w:rFonts w:hint="eastAsia" w:ascii="宋体" w:hAnsi="宋体" w:cs="宋体"/>
          <w:sz w:val="21"/>
          <w:szCs w:val="21"/>
        </w:rPr>
      </w:pPr>
      <w:r>
        <w:rPr>
          <w:rFonts w:hint="eastAsia" w:ascii="宋体" w:hAnsi="宋体" w:cs="宋体"/>
          <w:sz w:val="21"/>
          <w:szCs w:val="21"/>
        </w:rPr>
        <w:t>五、交货期限</w:t>
      </w:r>
    </w:p>
    <w:p>
      <w:pPr>
        <w:pStyle w:val="82"/>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合同履行期限：自合同签订之日起</w:t>
      </w:r>
      <w:r>
        <w:rPr>
          <w:rFonts w:hint="eastAsia" w:ascii="宋体" w:hAnsi="宋体" w:cs="宋体"/>
          <w:color w:val="000000"/>
          <w:sz w:val="21"/>
          <w:szCs w:val="21"/>
          <w:lang w:val="en-US" w:eastAsia="zh-CN"/>
        </w:rPr>
        <w:t>3</w:t>
      </w:r>
      <w:r>
        <w:rPr>
          <w:rFonts w:hint="eastAsia" w:ascii="宋体" w:hAnsi="宋体" w:cs="宋体"/>
          <w:color w:val="000000"/>
          <w:sz w:val="21"/>
          <w:szCs w:val="21"/>
        </w:rPr>
        <w:t>0日历天</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2、供货安装地点：</w:t>
      </w:r>
      <w:r>
        <w:rPr>
          <w:rFonts w:hint="eastAsia" w:ascii="宋体" w:hAnsi="宋体" w:cs="宋体"/>
          <w:color w:val="000000"/>
          <w:sz w:val="21"/>
          <w:szCs w:val="21"/>
          <w:lang w:eastAsia="zh-CN"/>
        </w:rPr>
        <w:t>武陟县大封镇大司马村</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3、质量标准：符合国家及行业有关标准。                      </w:t>
      </w:r>
    </w:p>
    <w:p>
      <w:pPr>
        <w:pStyle w:val="82"/>
        <w:spacing w:line="360" w:lineRule="auto"/>
        <w:rPr>
          <w:rFonts w:hint="eastAsia" w:ascii="宋体" w:hAnsi="宋体" w:cs="宋体"/>
          <w:color w:val="000000"/>
          <w:sz w:val="21"/>
          <w:szCs w:val="21"/>
        </w:rPr>
      </w:pPr>
      <w:r>
        <w:rPr>
          <w:rFonts w:hint="eastAsia" w:ascii="宋体" w:hAnsi="宋体" w:cs="宋体"/>
          <w:color w:val="000000"/>
          <w:sz w:val="21"/>
          <w:szCs w:val="21"/>
        </w:rPr>
        <w:t>4、安全使用寿命期：</w:t>
      </w:r>
      <w:r>
        <w:rPr>
          <w:rFonts w:hint="eastAsia" w:ascii="宋体" w:hAnsi="宋体" w:cs="宋体"/>
          <w:i/>
          <w:iCs/>
          <w:color w:val="000000"/>
          <w:sz w:val="21"/>
          <w:szCs w:val="21"/>
          <w:u w:val="single"/>
        </w:rPr>
        <w:t xml:space="preserve">               </w:t>
      </w:r>
      <w:r>
        <w:rPr>
          <w:rFonts w:hint="eastAsia" w:ascii="宋体" w:hAnsi="宋体" w:cs="宋体"/>
          <w:color w:val="000000"/>
          <w:sz w:val="21"/>
          <w:szCs w:val="21"/>
        </w:rPr>
        <w:t xml:space="preserve"> ，质量保证期：</w:t>
      </w:r>
      <w:r>
        <w:rPr>
          <w:rFonts w:hint="eastAsia" w:ascii="宋体" w:hAnsi="宋体" w:cs="宋体"/>
          <w:color w:val="000000"/>
          <w:sz w:val="21"/>
          <w:szCs w:val="21"/>
          <w:lang w:val="en-US" w:eastAsia="zh-CN"/>
        </w:rPr>
        <w:t>12个月</w:t>
      </w:r>
      <w:r>
        <w:rPr>
          <w:rFonts w:hint="eastAsia" w:ascii="宋体" w:hAnsi="宋体" w:cs="宋体"/>
          <w:color w:val="000000"/>
          <w:sz w:val="21"/>
          <w:szCs w:val="21"/>
          <w:lang w:eastAsia="zh-CN"/>
        </w:rPr>
        <w:t>。</w:t>
      </w:r>
      <w:r>
        <w:rPr>
          <w:rFonts w:hint="eastAsia" w:ascii="宋体" w:hAnsi="宋体" w:cs="宋体"/>
          <w:color w:val="000000"/>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2"/>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82"/>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82"/>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2"/>
        <w:spacing w:line="360" w:lineRule="auto"/>
        <w:rPr>
          <w:rFonts w:hint="eastAsia" w:ascii="宋体" w:hAnsi="宋体" w:cs="宋体"/>
          <w:sz w:val="21"/>
          <w:szCs w:val="21"/>
        </w:rPr>
      </w:pPr>
      <w:r>
        <w:rPr>
          <w:rFonts w:hint="eastAsia" w:ascii="宋体" w:hAnsi="宋体" w:cs="宋体"/>
          <w:sz w:val="21"/>
          <w:szCs w:val="21"/>
        </w:rPr>
        <w:t>六、供货实施细节</w:t>
      </w:r>
    </w:p>
    <w:p>
      <w:pPr>
        <w:pStyle w:val="82"/>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82"/>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2"/>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82"/>
        <w:spacing w:line="360" w:lineRule="auto"/>
        <w:rPr>
          <w:rFonts w:hint="eastAsia" w:ascii="宋体" w:hAnsi="宋体" w:cs="宋体"/>
          <w:sz w:val="21"/>
          <w:szCs w:val="21"/>
        </w:rPr>
      </w:pPr>
      <w:r>
        <w:rPr>
          <w:rFonts w:hint="eastAsia" w:ascii="宋体" w:hAnsi="宋体" w:cs="宋体"/>
          <w:sz w:val="21"/>
          <w:szCs w:val="21"/>
        </w:rPr>
        <w:t>七、验收及货款</w:t>
      </w:r>
      <w:r>
        <w:rPr>
          <w:rFonts w:hint="eastAsia" w:ascii="宋体" w:hAnsi="宋体" w:cs="宋体"/>
          <w:sz w:val="21"/>
          <w:szCs w:val="21"/>
          <w:lang w:eastAsia="zh-CN"/>
        </w:rPr>
        <w:t>付款</w:t>
      </w:r>
      <w:r>
        <w:rPr>
          <w:rFonts w:hint="eastAsia" w:ascii="宋体" w:hAnsi="宋体" w:cs="宋体"/>
          <w:sz w:val="21"/>
          <w:szCs w:val="21"/>
        </w:rPr>
        <w:t>方式：</w:t>
      </w:r>
      <w:r>
        <w:rPr>
          <w:rFonts w:hint="eastAsia" w:ascii="宋体" w:hAnsi="宋体" w:cs="宋体"/>
          <w:sz w:val="21"/>
          <w:szCs w:val="21"/>
          <w:lang w:val="en-US" w:eastAsia="zh-CN"/>
        </w:rPr>
        <w:t>签订合同后预付合同总价的60%，项目全部完成并验收</w:t>
      </w:r>
      <w:bookmarkStart w:id="87" w:name="_Toc22377"/>
      <w:bookmarkStart w:id="88" w:name="_Toc3750"/>
      <w:r>
        <w:rPr>
          <w:rFonts w:hint="eastAsia" w:ascii="宋体" w:hAnsi="宋体" w:cs="宋体"/>
          <w:sz w:val="21"/>
          <w:szCs w:val="21"/>
          <w:lang w:val="en-US" w:eastAsia="zh-CN"/>
        </w:rPr>
        <w:t>合格后付清剩余款项。</w:t>
      </w:r>
      <w:r>
        <w:rPr>
          <w:rFonts w:hint="eastAsia" w:ascii="宋体" w:hAnsi="宋体" w:cs="宋体"/>
          <w:sz w:val="21"/>
          <w:szCs w:val="21"/>
          <w:u w:val="single"/>
        </w:rPr>
        <w:t xml:space="preserve">  </w:t>
      </w:r>
      <w:r>
        <w:rPr>
          <w:rFonts w:hint="eastAsia" w:ascii="宋体" w:hAnsi="宋体" w:cs="宋体"/>
          <w:sz w:val="21"/>
          <w:szCs w:val="21"/>
        </w:rPr>
        <w:t xml:space="preserve">   </w:t>
      </w:r>
    </w:p>
    <w:bookmarkEnd w:id="87"/>
    <w:bookmarkEnd w:id="88"/>
    <w:p>
      <w:pPr>
        <w:pStyle w:val="82"/>
        <w:spacing w:line="360" w:lineRule="auto"/>
        <w:rPr>
          <w:rFonts w:hint="eastAsia" w:ascii="宋体" w:hAnsi="宋体" w:cs="宋体"/>
          <w:sz w:val="21"/>
          <w:szCs w:val="21"/>
        </w:rPr>
      </w:pPr>
      <w:bookmarkStart w:id="89" w:name="_Toc14384"/>
      <w:bookmarkStart w:id="90" w:name="_Toc15807"/>
      <w:r>
        <w:rPr>
          <w:rFonts w:hint="eastAsia" w:ascii="宋体" w:hAnsi="宋体" w:cs="宋体"/>
          <w:sz w:val="21"/>
          <w:szCs w:val="21"/>
        </w:rPr>
        <w:t>八、违约责任：</w:t>
      </w:r>
      <w:bookmarkEnd w:id="89"/>
      <w:bookmarkEnd w:id="90"/>
    </w:p>
    <w:p>
      <w:pPr>
        <w:pStyle w:val="82"/>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2"/>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82"/>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2"/>
        <w:spacing w:line="360" w:lineRule="auto"/>
        <w:rPr>
          <w:rFonts w:hint="eastAsia" w:ascii="宋体" w:hAnsi="宋体" w:cs="宋体"/>
          <w:sz w:val="21"/>
          <w:szCs w:val="21"/>
        </w:rPr>
      </w:pPr>
      <w:bookmarkStart w:id="91" w:name="_Toc22445"/>
      <w:bookmarkStart w:id="92" w:name="_Toc22257"/>
      <w:r>
        <w:rPr>
          <w:rFonts w:hint="eastAsia" w:ascii="宋体" w:hAnsi="宋体" w:cs="宋体"/>
          <w:sz w:val="21"/>
          <w:szCs w:val="21"/>
        </w:rPr>
        <w:t>5、如出现违约责任，双方协商解决或按《合同法》执行。</w:t>
      </w:r>
    </w:p>
    <w:p>
      <w:pPr>
        <w:pStyle w:val="82"/>
        <w:spacing w:line="360" w:lineRule="auto"/>
        <w:rPr>
          <w:rFonts w:hint="eastAsia" w:ascii="宋体" w:hAnsi="宋体" w:cs="宋体"/>
          <w:sz w:val="21"/>
          <w:szCs w:val="21"/>
        </w:rPr>
      </w:pPr>
      <w:r>
        <w:rPr>
          <w:rFonts w:hint="eastAsia" w:ascii="宋体" w:hAnsi="宋体" w:cs="宋体"/>
          <w:sz w:val="21"/>
          <w:szCs w:val="21"/>
        </w:rPr>
        <w:t>十、质保期</w:t>
      </w:r>
    </w:p>
    <w:p>
      <w:pPr>
        <w:pStyle w:val="82"/>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82"/>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2"/>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2"/>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91"/>
    <w:bookmarkEnd w:id="92"/>
    <w:p>
      <w:pPr>
        <w:pStyle w:val="82"/>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82"/>
        <w:spacing w:line="360" w:lineRule="auto"/>
        <w:rPr>
          <w:rFonts w:hint="eastAsia" w:ascii="宋体" w:hAnsi="宋体" w:cs="宋体"/>
          <w:sz w:val="21"/>
          <w:szCs w:val="21"/>
        </w:rPr>
      </w:pPr>
      <w:r>
        <w:rPr>
          <w:rFonts w:hint="eastAsia" w:ascii="宋体" w:hAnsi="宋体" w:cs="宋体"/>
          <w:sz w:val="21"/>
          <w:szCs w:val="21"/>
        </w:rPr>
        <w:t xml:space="preserve">十一、 解决合同纠纷的方式 </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2"/>
        <w:spacing w:line="360" w:lineRule="auto"/>
        <w:rPr>
          <w:rFonts w:hint="eastAsia" w:ascii="宋体" w:hAnsi="宋体" w:cs="宋体"/>
          <w:sz w:val="21"/>
          <w:szCs w:val="21"/>
        </w:rPr>
      </w:pPr>
      <w:bookmarkStart w:id="93" w:name="_Toc22020"/>
      <w:bookmarkStart w:id="94" w:name="_Toc24387"/>
      <w:r>
        <w:rPr>
          <w:rFonts w:hint="eastAsia" w:ascii="宋体" w:hAnsi="宋体" w:cs="宋体"/>
          <w:sz w:val="21"/>
          <w:szCs w:val="21"/>
        </w:rPr>
        <w:t>十二、</w:t>
      </w:r>
      <w:bookmarkEnd w:id="93"/>
      <w:bookmarkEnd w:id="94"/>
      <w:r>
        <w:rPr>
          <w:rFonts w:hint="eastAsia" w:ascii="宋体" w:hAnsi="宋体" w:cs="宋体"/>
          <w:sz w:val="21"/>
          <w:szCs w:val="21"/>
        </w:rPr>
        <w:t>未尽事宜的处理</w:t>
      </w:r>
    </w:p>
    <w:p>
      <w:pPr>
        <w:pStyle w:val="82"/>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2"/>
        <w:spacing w:line="360" w:lineRule="auto"/>
        <w:rPr>
          <w:rFonts w:hint="eastAsia" w:ascii="宋体" w:hAnsi="宋体" w:cs="宋体"/>
          <w:sz w:val="21"/>
          <w:szCs w:val="21"/>
        </w:rPr>
      </w:pPr>
      <w:bookmarkStart w:id="95" w:name="_Toc7630"/>
      <w:bookmarkStart w:id="96" w:name="_Toc13434"/>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95"/>
      <w:bookmarkEnd w:id="96"/>
      <w:r>
        <w:rPr>
          <w:rFonts w:hint="eastAsia" w:ascii="宋体" w:hAnsi="宋体" w:cs="宋体"/>
          <w:sz w:val="21"/>
          <w:szCs w:val="21"/>
        </w:rPr>
        <w:t>。</w:t>
      </w:r>
    </w:p>
    <w:p>
      <w:pPr>
        <w:pStyle w:val="82"/>
        <w:spacing w:line="360" w:lineRule="auto"/>
        <w:rPr>
          <w:rFonts w:hint="eastAsia" w:ascii="宋体" w:hAnsi="宋体" w:cs="宋体"/>
          <w:sz w:val="21"/>
          <w:szCs w:val="21"/>
        </w:rPr>
      </w:pPr>
      <w:bookmarkStart w:id="97" w:name="_Toc22142"/>
      <w:bookmarkStart w:id="98" w:name="_Toc18545"/>
      <w:r>
        <w:rPr>
          <w:rFonts w:hint="eastAsia" w:ascii="宋体" w:hAnsi="宋体" w:cs="宋体"/>
          <w:sz w:val="21"/>
          <w:szCs w:val="21"/>
        </w:rPr>
        <w:t>十四、合同的生效和失效</w:t>
      </w:r>
      <w:bookmarkEnd w:id="97"/>
      <w:bookmarkEnd w:id="98"/>
    </w:p>
    <w:p>
      <w:pPr>
        <w:pStyle w:val="82"/>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2"/>
        <w:spacing w:line="360" w:lineRule="auto"/>
        <w:rPr>
          <w:rFonts w:hint="eastAsia" w:ascii="宋体" w:hAnsi="宋体" w:cs="宋体"/>
          <w:sz w:val="21"/>
          <w:szCs w:val="21"/>
        </w:rPr>
      </w:pPr>
      <w:r>
        <w:rPr>
          <w:rFonts w:hint="eastAsia" w:ascii="宋体" w:hAnsi="宋体" w:cs="宋体"/>
          <w:sz w:val="21"/>
          <w:szCs w:val="21"/>
        </w:rPr>
        <w:t xml:space="preserve">    </w:t>
      </w:r>
    </w:p>
    <w:p>
      <w:pPr>
        <w:pStyle w:val="82"/>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82"/>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82"/>
        <w:spacing w:line="360" w:lineRule="auto"/>
        <w:rPr>
          <w:rFonts w:hint="eastAsia" w:ascii="宋体" w:hAnsi="宋体" w:cs="宋体"/>
          <w:sz w:val="21"/>
          <w:szCs w:val="21"/>
        </w:rPr>
      </w:pPr>
      <w:r>
        <w:rPr>
          <w:rFonts w:hint="eastAsia" w:ascii="宋体" w:hAnsi="宋体" w:cs="宋体"/>
          <w:sz w:val="21"/>
          <w:szCs w:val="21"/>
        </w:rPr>
        <w:t>地址：                                   地址：</w:t>
      </w:r>
    </w:p>
    <w:p>
      <w:pPr>
        <w:pStyle w:val="25"/>
        <w:spacing w:line="440" w:lineRule="exact"/>
        <w:rPr>
          <w:rFonts w:hint="eastAsia" w:cs="宋体"/>
          <w:sz w:val="21"/>
          <w:szCs w:val="21"/>
        </w:rPr>
      </w:pPr>
      <w:r>
        <w:rPr>
          <w:rFonts w:hint="eastAsia" w:cs="宋体"/>
          <w:sz w:val="21"/>
          <w:szCs w:val="21"/>
        </w:rPr>
        <w:t>日期：   年   月  日                     日期：   年   月  日</w:t>
      </w: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1"/>
          <w:szCs w:val="21"/>
        </w:rPr>
      </w:pPr>
    </w:p>
    <w:p>
      <w:pPr>
        <w:pStyle w:val="25"/>
        <w:spacing w:line="440" w:lineRule="exact"/>
        <w:rPr>
          <w:rFonts w:hint="eastAsia" w:cs="宋体"/>
          <w:sz w:val="24"/>
          <w:szCs w:val="24"/>
          <w:highlight w:val="yellow"/>
        </w:rPr>
      </w:pPr>
    </w:p>
    <w:bookmarkEnd w:id="80"/>
    <w:bookmarkEnd w:id="81"/>
    <w:bookmarkEnd w:id="82"/>
    <w:bookmarkEnd w:id="83"/>
    <w:bookmarkEnd w:id="84"/>
    <w:p>
      <w:pPr>
        <w:pStyle w:val="37"/>
        <w:numPr>
          <w:ilvl w:val="0"/>
          <w:numId w:val="1"/>
        </w:numPr>
        <w:spacing w:before="0" w:after="0" w:line="360" w:lineRule="auto"/>
        <w:ind w:firstLine="0"/>
        <w:rPr>
          <w:rFonts w:hint="eastAsia" w:ascii="宋体" w:hAnsi="宋体" w:cs="宋体"/>
        </w:rPr>
      </w:pPr>
      <w:bookmarkStart w:id="99" w:name="_Toc115021829"/>
      <w:r>
        <w:rPr>
          <w:rFonts w:hint="eastAsia" w:ascii="宋体" w:hAnsi="宋体" w:cs="宋体"/>
        </w:rPr>
        <w:t>采购需求</w:t>
      </w:r>
      <w:bookmarkEnd w:id="79"/>
      <w:bookmarkEnd w:id="99"/>
    </w:p>
    <w:p>
      <w:pPr>
        <w:spacing w:line="360" w:lineRule="auto"/>
        <w:ind w:firstLine="480"/>
        <w:jc w:val="left"/>
        <w:rPr>
          <w:rFonts w:ascii="宋体" w:hAnsi="宋体" w:cs="宋体"/>
          <w:sz w:val="24"/>
          <w:szCs w:val="24"/>
          <w:u w:val="single"/>
        </w:rPr>
      </w:pPr>
      <w:bookmarkStart w:id="100" w:name="_Toc11229"/>
      <w:bookmarkStart w:id="101" w:name="_Toc4426"/>
      <w:bookmarkStart w:id="102" w:name="_Toc373230032"/>
      <w:bookmarkStart w:id="103" w:name="_Toc487805927"/>
      <w:bookmarkStart w:id="104" w:name="_Toc477423251"/>
      <w:bookmarkStart w:id="105" w:name="_Toc374512420"/>
      <w:r>
        <w:rPr>
          <w:rFonts w:hint="eastAsia" w:ascii="宋体" w:hAnsi="宋体" w:cs="宋体"/>
          <w:b/>
          <w:sz w:val="24"/>
          <w:szCs w:val="24"/>
        </w:rPr>
        <w:t>1.</w:t>
      </w:r>
      <w:r>
        <w:rPr>
          <w:rFonts w:hint="eastAsia" w:ascii="宋体" w:hAnsi="宋体" w:cs="宋体"/>
          <w:sz w:val="24"/>
          <w:szCs w:val="24"/>
        </w:rPr>
        <w:t>本项目的核心产品为：</w:t>
      </w:r>
      <w:r>
        <w:rPr>
          <w:rFonts w:hint="eastAsia" w:ascii="宋体" w:hAnsi="宋体" w:cs="宋体"/>
          <w:color w:val="auto"/>
          <w:sz w:val="24"/>
          <w:szCs w:val="24"/>
          <w:u w:val="single"/>
        </w:rPr>
        <w:t xml:space="preserve">  适老化蝶形餐桌</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bidi="ar"/>
        </w:rPr>
        <w:t xml:space="preserve">      </w:t>
      </w:r>
      <w:r>
        <w:rPr>
          <w:rFonts w:hint="eastAsia" w:ascii="宋体" w:hAnsi="宋体" w:cs="宋体"/>
          <w:color w:val="auto"/>
          <w:sz w:val="24"/>
          <w:szCs w:val="24"/>
          <w:u w:val="single"/>
        </w:rPr>
        <w:t xml:space="preserve"> </w:t>
      </w:r>
      <w:r>
        <w:rPr>
          <w:rFonts w:hint="eastAsia" w:ascii="宋体" w:hAnsi="宋体" w:cs="宋体"/>
          <w:b/>
          <w:bCs/>
          <w:sz w:val="24"/>
          <w:szCs w:val="24"/>
          <w:u w:val="single"/>
        </w:rPr>
        <w:t xml:space="preserve">  </w:t>
      </w:r>
      <w:r>
        <w:rPr>
          <w:rFonts w:hint="eastAsia" w:ascii="宋体" w:hAnsi="宋体" w:cs="宋体"/>
          <w:sz w:val="24"/>
          <w:szCs w:val="24"/>
          <w:u w:val="single"/>
        </w:rPr>
        <w:t xml:space="preserve"> </w:t>
      </w:r>
    </w:p>
    <w:tbl>
      <w:tblPr>
        <w:tblStyle w:val="39"/>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938"/>
        <w:gridCol w:w="5943"/>
        <w:gridCol w:w="928"/>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序号</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sz w:val="24"/>
                <w:szCs w:val="24"/>
              </w:rPr>
            </w:pPr>
            <w:r>
              <w:rPr>
                <w:rFonts w:hint="eastAsia" w:ascii="宋体" w:hAnsi="宋体" w:cs="宋体"/>
                <w:b/>
                <w:sz w:val="24"/>
                <w:szCs w:val="24"/>
              </w:rPr>
              <w:t>标的名称</w:t>
            </w:r>
          </w:p>
        </w:tc>
        <w:tc>
          <w:tcPr>
            <w:tcW w:w="594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主要技术参数、性能、配置等要求</w:t>
            </w:r>
          </w:p>
        </w:tc>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数量/单位</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sz w:val="24"/>
                <w:szCs w:val="24"/>
              </w:rPr>
            </w:pPr>
            <w:r>
              <w:rPr>
                <w:rFonts w:hint="eastAsia" w:ascii="宋体" w:hAnsi="宋体" w:cs="宋体"/>
                <w:b/>
                <w:bCs/>
                <w:sz w:val="24"/>
                <w:szCs w:val="24"/>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sz w:val="24"/>
                <w:szCs w:val="24"/>
                <w:lang w:bidi="ar"/>
              </w:rPr>
              <w:t>1</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rPr>
            </w:pPr>
            <w:r>
              <w:rPr>
                <w:rFonts w:hint="eastAsia" w:ascii="宋体" w:hAnsi="宋体" w:cs="宋体"/>
                <w:sz w:val="24"/>
                <w:szCs w:val="24"/>
                <w:lang w:bidi="ar"/>
              </w:rPr>
              <w:t>适老化蝶形餐桌</w:t>
            </w:r>
          </w:p>
        </w:tc>
        <w:tc>
          <w:tcPr>
            <w:tcW w:w="5943" w:type="dxa"/>
            <w:tcBorders>
              <w:top w:val="single" w:color="auto" w:sz="4" w:space="0"/>
              <w:left w:val="single" w:color="auto" w:sz="4" w:space="0"/>
              <w:bottom w:val="single" w:color="auto" w:sz="4" w:space="0"/>
              <w:right w:val="single" w:color="auto" w:sz="4" w:space="0"/>
            </w:tcBorders>
          </w:tcPr>
          <w:p>
            <w:pPr>
              <w:pStyle w:val="80"/>
              <w:ind w:firstLine="0" w:firstLineChars="0"/>
              <w:rPr>
                <w:rFonts w:ascii="宋体" w:hAnsi="宋体" w:cs="宋体"/>
                <w:sz w:val="24"/>
                <w:szCs w:val="24"/>
                <w:lang w:bidi="ar"/>
              </w:rPr>
            </w:pPr>
            <w:r>
              <w:rPr>
                <w:rFonts w:hint="eastAsia" w:ascii="宋体" w:hAnsi="宋体" w:cs="宋体"/>
                <w:sz w:val="24"/>
                <w:szCs w:val="24"/>
                <w:lang w:bidi="ar"/>
              </w:rPr>
              <w:t>（1）尺寸：1400*800*750mm；</w:t>
            </w:r>
          </w:p>
          <w:p>
            <w:pPr>
              <w:pStyle w:val="80"/>
              <w:ind w:firstLine="0" w:firstLineChars="0"/>
              <w:rPr>
                <w:rFonts w:ascii="宋体" w:hAnsi="宋体" w:cs="宋体"/>
                <w:sz w:val="24"/>
                <w:szCs w:val="24"/>
              </w:rPr>
            </w:pPr>
            <w:r>
              <w:rPr>
                <w:rFonts w:hint="eastAsia" w:ascii="宋体" w:hAnsi="宋体" w:cs="宋体"/>
                <w:sz w:val="24"/>
                <w:szCs w:val="24"/>
                <w:lang w:bidi="ar"/>
              </w:rPr>
              <w:t>★（2）材质：</w:t>
            </w:r>
            <w:r>
              <w:rPr>
                <w:rFonts w:hint="eastAsia" w:ascii="宋体" w:hAnsi="宋体" w:cs="宋体"/>
                <w:color w:val="auto"/>
                <w:sz w:val="24"/>
                <w:szCs w:val="24"/>
                <w:lang w:bidi="ar"/>
              </w:rPr>
              <w:t>实木橡胶木。</w:t>
            </w:r>
            <w:r>
              <w:rPr>
                <w:rFonts w:hint="eastAsia" w:ascii="宋体" w:hAnsi="宋体" w:cs="宋体"/>
                <w:b/>
                <w:bCs/>
                <w:sz w:val="24"/>
                <w:szCs w:val="24"/>
                <w:lang w:bidi="ar"/>
              </w:rPr>
              <w:t>(该产品需符合GB 18584-2001标准,并提供相关检测报告)</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15张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shd w:val="clear" w:color="auto" w:fill="FFFFFF"/>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2</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lang w:bidi="ar"/>
              </w:rPr>
            </w:pPr>
            <w:r>
              <w:rPr>
                <w:rFonts w:hint="eastAsia" w:ascii="宋体" w:hAnsi="宋体" w:cs="宋体"/>
                <w:sz w:val="24"/>
                <w:szCs w:val="24"/>
                <w:lang w:bidi="ar"/>
              </w:rPr>
              <w:t xml:space="preserve">适老化长桌 </w:t>
            </w:r>
          </w:p>
        </w:tc>
        <w:tc>
          <w:tcPr>
            <w:tcW w:w="5943" w:type="dxa"/>
            <w:tcBorders>
              <w:top w:val="single" w:color="auto" w:sz="4" w:space="0"/>
              <w:left w:val="single" w:color="auto" w:sz="4" w:space="0"/>
              <w:bottom w:val="single" w:color="auto" w:sz="4" w:space="0"/>
              <w:right w:val="single" w:color="auto" w:sz="4" w:space="0"/>
            </w:tcBorders>
          </w:tcPr>
          <w:p>
            <w:pPr>
              <w:widowControl/>
              <w:rPr>
                <w:rFonts w:ascii="宋体" w:hAnsi="宋体" w:cs="宋体"/>
                <w:sz w:val="24"/>
                <w:szCs w:val="24"/>
                <w:lang w:bidi="ar"/>
              </w:rPr>
            </w:pPr>
            <w:r>
              <w:rPr>
                <w:rFonts w:hint="eastAsia" w:ascii="宋体" w:hAnsi="宋体" w:cs="宋体"/>
                <w:sz w:val="24"/>
                <w:szCs w:val="24"/>
                <w:lang w:bidi="ar"/>
              </w:rPr>
              <w:t>（1）尺寸：1400*800*750mm；</w:t>
            </w:r>
          </w:p>
          <w:p>
            <w:pPr>
              <w:widowControl/>
              <w:rPr>
                <w:rFonts w:ascii="宋体" w:hAnsi="宋体" w:cs="宋体"/>
                <w:sz w:val="24"/>
                <w:szCs w:val="24"/>
                <w:lang w:bidi="ar"/>
              </w:rPr>
            </w:pPr>
            <w:r>
              <w:rPr>
                <w:rFonts w:hint="eastAsia" w:ascii="宋体" w:hAnsi="宋体" w:cs="宋体"/>
                <w:sz w:val="24"/>
                <w:szCs w:val="24"/>
                <w:lang w:bidi="ar"/>
              </w:rPr>
              <w:t>（2）材质：主材橡胶木实木；</w:t>
            </w:r>
          </w:p>
          <w:p>
            <w:pPr>
              <w:widowControl/>
              <w:rPr>
                <w:rFonts w:ascii="宋体" w:hAnsi="宋体" w:cs="宋体"/>
                <w:sz w:val="24"/>
                <w:szCs w:val="24"/>
                <w:lang w:bidi="ar"/>
              </w:rPr>
            </w:pPr>
            <w:r>
              <w:rPr>
                <w:rFonts w:hint="eastAsia" w:ascii="宋体" w:hAnsi="宋体" w:cs="宋体"/>
                <w:sz w:val="24"/>
                <w:szCs w:val="24"/>
                <w:lang w:bidi="ar"/>
              </w:rPr>
              <w:t>（3）环保油漆，健康环保。</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lang w:bidi="ar"/>
              </w:rPr>
              <w:t>10张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shd w:val="clear" w:color="auto" w:fill="FFFFFF"/>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3</w:t>
            </w:r>
          </w:p>
        </w:tc>
        <w:tc>
          <w:tcPr>
            <w:tcW w:w="938"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lang w:bidi="ar"/>
              </w:rPr>
            </w:pPr>
            <w:r>
              <w:rPr>
                <w:rFonts w:hint="eastAsia" w:ascii="宋体" w:hAnsi="宋体" w:cs="宋体"/>
                <w:color w:val="auto"/>
                <w:sz w:val="24"/>
                <w:szCs w:val="24"/>
                <w:lang w:bidi="ar"/>
              </w:rPr>
              <w:t>适老化方桌</w:t>
            </w:r>
          </w:p>
        </w:tc>
        <w:tc>
          <w:tcPr>
            <w:tcW w:w="5943" w:type="dxa"/>
            <w:tcBorders>
              <w:top w:val="single" w:color="auto" w:sz="4" w:space="0"/>
              <w:left w:val="single" w:color="auto" w:sz="4" w:space="0"/>
              <w:bottom w:val="single" w:color="auto" w:sz="4" w:space="0"/>
              <w:right w:val="single" w:color="auto" w:sz="4" w:space="0"/>
            </w:tcBorders>
            <w:vAlign w:val="center"/>
          </w:tcPr>
          <w:p>
            <w:pPr>
              <w:pStyle w:val="105"/>
              <w:widowControl/>
              <w:ind w:firstLine="0" w:firstLineChars="0"/>
              <w:rPr>
                <w:rFonts w:ascii="宋体" w:hAnsi="宋体" w:cs="宋体"/>
                <w:sz w:val="24"/>
                <w:szCs w:val="24"/>
              </w:rPr>
            </w:pPr>
            <w:r>
              <w:rPr>
                <w:rFonts w:hint="eastAsia" w:ascii="宋体" w:hAnsi="宋体" w:cs="宋体"/>
                <w:sz w:val="24"/>
                <w:szCs w:val="24"/>
              </w:rPr>
              <w:t>（1）尺寸:</w:t>
            </w:r>
            <w:r>
              <w:rPr>
                <w:rFonts w:ascii="宋体" w:hAnsi="宋体" w:cs="宋体"/>
                <w:sz w:val="24"/>
                <w:szCs w:val="24"/>
              </w:rPr>
              <w:t>8</w:t>
            </w:r>
            <w:r>
              <w:rPr>
                <w:rFonts w:hint="eastAsia" w:ascii="宋体" w:hAnsi="宋体" w:cs="宋体"/>
                <w:sz w:val="24"/>
                <w:szCs w:val="24"/>
              </w:rPr>
              <w:t>00*</w:t>
            </w:r>
            <w:r>
              <w:rPr>
                <w:rFonts w:ascii="宋体" w:hAnsi="宋体" w:cs="宋体"/>
                <w:sz w:val="24"/>
                <w:szCs w:val="24"/>
              </w:rPr>
              <w:t>8</w:t>
            </w:r>
            <w:r>
              <w:rPr>
                <w:rFonts w:hint="eastAsia" w:ascii="宋体" w:hAnsi="宋体" w:cs="宋体"/>
                <w:sz w:val="24"/>
                <w:szCs w:val="24"/>
              </w:rPr>
              <w:t>00*750mm；</w:t>
            </w:r>
          </w:p>
          <w:p>
            <w:pPr>
              <w:pStyle w:val="105"/>
              <w:widowControl/>
              <w:ind w:firstLine="0" w:firstLineChars="0"/>
              <w:rPr>
                <w:rFonts w:ascii="宋体" w:hAnsi="宋体" w:cs="宋体"/>
                <w:sz w:val="24"/>
                <w:szCs w:val="24"/>
              </w:rPr>
            </w:pPr>
            <w:r>
              <w:rPr>
                <w:rFonts w:hint="eastAsia" w:ascii="宋体" w:hAnsi="宋体" w:cs="宋体"/>
                <w:sz w:val="24"/>
                <w:szCs w:val="24"/>
              </w:rPr>
              <w:t>（2）材料：主材橡胶木实木经防潮、防腐、防虫化学处理；</w:t>
            </w:r>
          </w:p>
          <w:p>
            <w:pPr>
              <w:pStyle w:val="105"/>
              <w:widowControl/>
              <w:ind w:firstLine="0" w:firstLineChars="0"/>
              <w:rPr>
                <w:rFonts w:ascii="宋体" w:hAnsi="宋体" w:cs="宋体"/>
                <w:sz w:val="24"/>
                <w:szCs w:val="24"/>
                <w:lang w:bidi="ar"/>
              </w:rPr>
            </w:pPr>
            <w:r>
              <w:rPr>
                <w:rFonts w:hint="eastAsia" w:ascii="宋体" w:hAnsi="宋体" w:cs="宋体"/>
                <w:sz w:val="24"/>
                <w:szCs w:val="24"/>
              </w:rPr>
              <w:t>（3）油漆：环保油漆。</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2张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bCs/>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4</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lang w:bidi="ar"/>
              </w:rPr>
            </w:pPr>
            <w:r>
              <w:rPr>
                <w:rFonts w:hint="eastAsia" w:ascii="宋体" w:hAnsi="宋体" w:cs="宋体"/>
                <w:sz w:val="24"/>
                <w:szCs w:val="24"/>
              </w:rPr>
              <w:t>适老化椅子</w:t>
            </w:r>
          </w:p>
        </w:tc>
        <w:tc>
          <w:tcPr>
            <w:tcW w:w="5943" w:type="dxa"/>
            <w:tcBorders>
              <w:top w:val="single" w:color="auto" w:sz="4" w:space="0"/>
              <w:left w:val="single" w:color="auto" w:sz="4" w:space="0"/>
              <w:bottom w:val="single" w:color="auto" w:sz="4" w:space="0"/>
              <w:right w:val="single" w:color="auto" w:sz="4" w:space="0"/>
            </w:tcBorders>
          </w:tcPr>
          <w:p>
            <w:pPr>
              <w:numPr>
                <w:ilvl w:val="0"/>
                <w:numId w:val="13"/>
              </w:numPr>
              <w:rPr>
                <w:rFonts w:ascii="宋体" w:hAnsi="宋体" w:cs="宋体"/>
                <w:sz w:val="24"/>
                <w:szCs w:val="24"/>
              </w:rPr>
            </w:pPr>
            <w:r>
              <w:rPr>
                <w:rFonts w:hint="eastAsia" w:ascii="宋体" w:hAnsi="宋体" w:cs="宋体"/>
                <w:sz w:val="24"/>
                <w:szCs w:val="24"/>
              </w:rPr>
              <w:t xml:space="preserve">尺寸：510*500*860mm；      </w:t>
            </w:r>
          </w:p>
          <w:p>
            <w:pPr>
              <w:numPr>
                <w:ilvl w:val="0"/>
                <w:numId w:val="13"/>
              </w:numPr>
              <w:rPr>
                <w:rFonts w:ascii="宋体" w:hAnsi="宋体" w:cs="宋体"/>
                <w:sz w:val="24"/>
                <w:szCs w:val="24"/>
              </w:rPr>
            </w:pPr>
            <w:r>
              <w:rPr>
                <w:rFonts w:hint="eastAsia" w:ascii="宋体" w:hAnsi="宋体" w:cs="宋体"/>
                <w:sz w:val="24"/>
                <w:szCs w:val="24"/>
              </w:rPr>
              <w:t xml:space="preserve">座面高度450mm，宽度440mm；  </w:t>
            </w:r>
          </w:p>
          <w:p>
            <w:pPr>
              <w:numPr>
                <w:ilvl w:val="0"/>
                <w:numId w:val="13"/>
              </w:numPr>
              <w:rPr>
                <w:rFonts w:ascii="宋体" w:hAnsi="宋体" w:cs="宋体"/>
                <w:sz w:val="24"/>
                <w:szCs w:val="24"/>
              </w:rPr>
            </w:pPr>
            <w:r>
              <w:rPr>
                <w:rFonts w:hint="eastAsia" w:ascii="宋体" w:hAnsi="宋体" w:cs="宋体"/>
                <w:sz w:val="24"/>
                <w:szCs w:val="24"/>
              </w:rPr>
              <w:t xml:space="preserve">材质：橡胶木；              </w:t>
            </w:r>
          </w:p>
          <w:p>
            <w:pPr>
              <w:numPr>
                <w:ilvl w:val="0"/>
                <w:numId w:val="13"/>
              </w:numPr>
              <w:rPr>
                <w:rFonts w:ascii="宋体" w:hAnsi="宋体" w:cs="宋体"/>
                <w:sz w:val="24"/>
                <w:szCs w:val="24"/>
              </w:rPr>
            </w:pPr>
            <w:r>
              <w:rPr>
                <w:rFonts w:hint="eastAsia" w:ascii="宋体" w:hAnsi="宋体" w:cs="宋体"/>
                <w:sz w:val="24"/>
                <w:szCs w:val="24"/>
              </w:rPr>
              <w:t>扶手：圆角木条设计，无缝拼接边角处采用倒圆工艺；</w:t>
            </w:r>
          </w:p>
          <w:p>
            <w:pPr>
              <w:numPr>
                <w:ilvl w:val="0"/>
                <w:numId w:val="13"/>
              </w:numPr>
              <w:rPr>
                <w:rFonts w:ascii="宋体" w:hAnsi="宋体" w:cs="宋体"/>
                <w:sz w:val="24"/>
                <w:szCs w:val="24"/>
              </w:rPr>
            </w:pPr>
            <w:r>
              <w:rPr>
                <w:rFonts w:hint="eastAsia" w:ascii="宋体" w:hAnsi="宋体" w:cs="宋体"/>
                <w:sz w:val="24"/>
                <w:szCs w:val="24"/>
              </w:rPr>
              <w:t>靠背和坐垫：薄背板靠软包，高密度海绵；</w:t>
            </w:r>
          </w:p>
          <w:p>
            <w:pPr>
              <w:numPr>
                <w:ilvl w:val="0"/>
                <w:numId w:val="13"/>
              </w:numPr>
              <w:rPr>
                <w:rFonts w:ascii="宋体" w:hAnsi="宋体" w:cs="宋体"/>
                <w:sz w:val="24"/>
                <w:szCs w:val="24"/>
              </w:rPr>
            </w:pPr>
            <w:r>
              <w:rPr>
                <w:rFonts w:hint="eastAsia" w:ascii="宋体" w:hAnsi="宋体" w:cs="宋体"/>
                <w:sz w:val="24"/>
                <w:szCs w:val="24"/>
              </w:rPr>
              <w:t>油漆：结实耐用，耐磨损，耐腐蚀。</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110把</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5</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lang w:bidi="ar"/>
              </w:rPr>
            </w:pPr>
            <w:r>
              <w:rPr>
                <w:rFonts w:hint="eastAsia" w:ascii="宋体" w:hAnsi="宋体" w:cs="宋体"/>
                <w:sz w:val="24"/>
                <w:szCs w:val="24"/>
              </w:rPr>
              <w:t>书柜</w:t>
            </w:r>
          </w:p>
        </w:tc>
        <w:tc>
          <w:tcPr>
            <w:tcW w:w="5943" w:type="dxa"/>
            <w:tcBorders>
              <w:top w:val="single" w:color="auto" w:sz="4" w:space="0"/>
              <w:left w:val="single" w:color="auto" w:sz="4" w:space="0"/>
              <w:bottom w:val="single" w:color="auto" w:sz="4" w:space="0"/>
              <w:right w:val="single" w:color="auto" w:sz="4" w:space="0"/>
            </w:tcBorders>
          </w:tcPr>
          <w:p>
            <w:pPr>
              <w:numPr>
                <w:ilvl w:val="0"/>
                <w:numId w:val="14"/>
              </w:numPr>
              <w:rPr>
                <w:rFonts w:ascii="宋体" w:hAnsi="宋体" w:cs="宋体"/>
                <w:sz w:val="24"/>
                <w:szCs w:val="24"/>
              </w:rPr>
            </w:pPr>
            <w:r>
              <w:rPr>
                <w:rFonts w:hint="eastAsia" w:ascii="宋体" w:hAnsi="宋体" w:cs="宋体"/>
                <w:sz w:val="24"/>
                <w:szCs w:val="24"/>
              </w:rPr>
              <w:t xml:space="preserve">按平方定制；  </w:t>
            </w:r>
          </w:p>
          <w:p>
            <w:pPr>
              <w:numPr>
                <w:ilvl w:val="0"/>
                <w:numId w:val="14"/>
              </w:numPr>
              <w:rPr>
                <w:rFonts w:ascii="宋体" w:hAnsi="宋体" w:cs="宋体"/>
                <w:sz w:val="24"/>
                <w:szCs w:val="24"/>
              </w:rPr>
            </w:pPr>
            <w:r>
              <w:rPr>
                <w:rFonts w:hint="eastAsia" w:ascii="宋体" w:hAnsi="宋体" w:cs="宋体"/>
                <w:sz w:val="24"/>
                <w:szCs w:val="24"/>
              </w:rPr>
              <w:t>材质：实木生态免漆板。</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13平方米</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Cs/>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6</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书画桌</w:t>
            </w:r>
          </w:p>
        </w:tc>
        <w:tc>
          <w:tcPr>
            <w:tcW w:w="5943" w:type="dxa"/>
            <w:tcBorders>
              <w:top w:val="single" w:color="auto" w:sz="4" w:space="0"/>
              <w:left w:val="single" w:color="auto" w:sz="4" w:space="0"/>
              <w:bottom w:val="single" w:color="auto" w:sz="4" w:space="0"/>
              <w:right w:val="single" w:color="auto" w:sz="4" w:space="0"/>
            </w:tcBorders>
          </w:tcPr>
          <w:p>
            <w:pPr>
              <w:rPr>
                <w:rFonts w:ascii="宋体" w:hAnsi="宋体" w:cs="宋体"/>
                <w:sz w:val="24"/>
                <w:szCs w:val="24"/>
              </w:rPr>
            </w:pPr>
            <w:r>
              <w:rPr>
                <w:rFonts w:hint="eastAsia" w:ascii="宋体" w:hAnsi="宋体" w:cs="宋体"/>
                <w:sz w:val="24"/>
                <w:szCs w:val="24"/>
              </w:rPr>
              <w:t>（1）尺寸：1800*900*750mm；</w:t>
            </w:r>
          </w:p>
          <w:p>
            <w:pPr>
              <w:rPr>
                <w:rFonts w:ascii="宋体" w:hAnsi="宋体" w:cs="宋体"/>
                <w:sz w:val="24"/>
                <w:szCs w:val="24"/>
              </w:rPr>
            </w:pPr>
            <w:r>
              <w:rPr>
                <w:rFonts w:hint="eastAsia" w:ascii="宋体" w:hAnsi="宋体" w:cs="宋体"/>
                <w:sz w:val="24"/>
                <w:szCs w:val="24"/>
              </w:rPr>
              <w:t>（2）材质：主材橡胶木实木；</w:t>
            </w:r>
          </w:p>
          <w:p>
            <w:pPr>
              <w:rPr>
                <w:rFonts w:ascii="宋体" w:hAnsi="宋体" w:cs="宋体"/>
                <w:sz w:val="24"/>
                <w:szCs w:val="24"/>
              </w:rPr>
            </w:pPr>
            <w:r>
              <w:rPr>
                <w:rFonts w:hint="eastAsia" w:ascii="宋体" w:hAnsi="宋体" w:cs="宋体"/>
                <w:sz w:val="24"/>
                <w:szCs w:val="24"/>
              </w:rPr>
              <w:t>（3）环保油漆，健康环保。</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4"/>
                <w:szCs w:val="24"/>
              </w:rPr>
            </w:pPr>
            <w:r>
              <w:rPr>
                <w:rFonts w:hint="eastAsia" w:ascii="宋体" w:hAnsi="宋体" w:cs="宋体"/>
                <w:sz w:val="24"/>
                <w:szCs w:val="24"/>
              </w:rPr>
              <w:t>2张</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sz w:val="24"/>
                <w:szCs w:val="24"/>
              </w:rPr>
            </w:pPr>
            <w:r>
              <w:rPr>
                <w:rFonts w:hint="eastAsia" w:ascii="宋体" w:hAnsi="宋体" w:cs="宋体"/>
                <w:sz w:val="24"/>
                <w:szCs w:val="24"/>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lang w:bidi="ar"/>
              </w:rPr>
            </w:pPr>
            <w:r>
              <w:rPr>
                <w:rFonts w:hint="eastAsia" w:ascii="宋体" w:hAnsi="宋体" w:cs="宋体"/>
                <w:sz w:val="24"/>
                <w:szCs w:val="24"/>
                <w:lang w:bidi="ar"/>
              </w:rPr>
              <w:t>7</w:t>
            </w:r>
          </w:p>
        </w:tc>
        <w:tc>
          <w:tcPr>
            <w:tcW w:w="93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color w:val="000000"/>
                <w:sz w:val="24"/>
                <w:szCs w:val="24"/>
                <w:lang w:bidi="ar"/>
              </w:rPr>
              <w:t>笔墨纸砚</w:t>
            </w:r>
          </w:p>
        </w:tc>
        <w:tc>
          <w:tcPr>
            <w:tcW w:w="594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 w:val="24"/>
                <w:szCs w:val="24"/>
              </w:rPr>
            </w:pPr>
            <w:r>
              <w:rPr>
                <w:rFonts w:hint="eastAsia" w:ascii="宋体" w:hAnsi="宋体" w:cs="宋体"/>
                <w:color w:val="000000"/>
                <w:sz w:val="24"/>
                <w:szCs w:val="24"/>
                <w:lang w:bidi="ar"/>
              </w:rPr>
              <w:t xml:space="preserve">常规 </w:t>
            </w:r>
          </w:p>
        </w:tc>
        <w:tc>
          <w:tcPr>
            <w:tcW w:w="9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color w:val="000000"/>
                <w:sz w:val="24"/>
                <w:szCs w:val="24"/>
                <w:lang w:bidi="ar"/>
              </w:rPr>
              <w:t>1套</w:t>
            </w:r>
          </w:p>
        </w:tc>
        <w:tc>
          <w:tcPr>
            <w:tcW w:w="114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体征类评估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（1）角度尺；（2）多功能关节活动测量表；（3）简易上肢功能评价器；（4）握力计(电子显示)（5）听诊器；（6）视力灯箱；（7）听力音叉；（8）手电筒；（</w:t>
            </w:r>
            <w:r>
              <w:rPr>
                <w:rFonts w:ascii="宋体" w:hAnsi="宋体" w:cs="宋体"/>
                <w:color w:val="000000"/>
                <w:sz w:val="24"/>
                <w:szCs w:val="24"/>
                <w:lang w:bidi="ar"/>
              </w:rPr>
              <w:t>9</w:t>
            </w:r>
            <w:r>
              <w:rPr>
                <w:rFonts w:hint="eastAsia" w:ascii="宋体" w:hAnsi="宋体" w:cs="宋体"/>
                <w:color w:val="000000"/>
                <w:sz w:val="24"/>
                <w:szCs w:val="24"/>
                <w:lang w:bidi="ar"/>
              </w:rPr>
              <w:t>）一次性压舌板；（1</w:t>
            </w:r>
            <w:r>
              <w:rPr>
                <w:rFonts w:ascii="宋体" w:hAnsi="宋体" w:cs="宋体"/>
                <w:color w:val="000000"/>
                <w:sz w:val="24"/>
                <w:szCs w:val="24"/>
                <w:lang w:bidi="ar"/>
              </w:rPr>
              <w:t>0</w:t>
            </w:r>
            <w:r>
              <w:rPr>
                <w:rFonts w:hint="eastAsia" w:ascii="宋体" w:hAnsi="宋体" w:cs="宋体"/>
                <w:color w:val="000000"/>
                <w:sz w:val="24"/>
                <w:szCs w:val="24"/>
                <w:lang w:bidi="ar"/>
              </w:rPr>
              <w:t>）身高体重秤；（1</w:t>
            </w:r>
            <w:r>
              <w:rPr>
                <w:rFonts w:ascii="宋体" w:hAnsi="宋体" w:cs="宋体"/>
                <w:color w:val="000000"/>
                <w:sz w:val="24"/>
                <w:szCs w:val="24"/>
                <w:lang w:bidi="ar"/>
              </w:rPr>
              <w:t>1</w:t>
            </w:r>
            <w:r>
              <w:rPr>
                <w:rFonts w:hint="eastAsia" w:ascii="宋体" w:hAnsi="宋体" w:cs="宋体"/>
                <w:color w:val="000000"/>
                <w:sz w:val="24"/>
                <w:szCs w:val="24"/>
                <w:lang w:bidi="ar"/>
              </w:rPr>
              <w:t>）胸表；（1</w:t>
            </w:r>
            <w:r>
              <w:rPr>
                <w:rFonts w:ascii="宋体" w:hAnsi="宋体" w:cs="宋体"/>
                <w:color w:val="000000"/>
                <w:sz w:val="24"/>
                <w:szCs w:val="24"/>
                <w:lang w:bidi="ar"/>
              </w:rPr>
              <w:t>2</w:t>
            </w:r>
            <w:r>
              <w:rPr>
                <w:rFonts w:hint="eastAsia" w:ascii="宋体" w:hAnsi="宋体" w:cs="宋体"/>
                <w:color w:val="000000"/>
                <w:sz w:val="24"/>
                <w:szCs w:val="24"/>
                <w:lang w:bidi="ar"/>
              </w:rPr>
              <w:t>）腕式血压计；（1</w:t>
            </w:r>
            <w:r>
              <w:rPr>
                <w:rFonts w:ascii="宋体" w:hAnsi="宋体" w:cs="宋体"/>
                <w:color w:val="000000"/>
                <w:sz w:val="24"/>
                <w:szCs w:val="24"/>
                <w:lang w:bidi="ar"/>
              </w:rPr>
              <w:t>3</w:t>
            </w:r>
            <w:r>
              <w:rPr>
                <w:rFonts w:hint="eastAsia" w:ascii="宋体" w:hAnsi="宋体" w:cs="宋体"/>
                <w:color w:val="000000"/>
                <w:sz w:val="24"/>
                <w:szCs w:val="24"/>
                <w:lang w:bidi="ar"/>
              </w:rPr>
              <w:t>）视力检查配套（挡眼板、指挥棒）；（1</w:t>
            </w:r>
            <w:r>
              <w:rPr>
                <w:rFonts w:ascii="宋体" w:hAnsi="宋体" w:cs="宋体"/>
                <w:color w:val="000000"/>
                <w:sz w:val="24"/>
                <w:szCs w:val="24"/>
                <w:lang w:bidi="ar"/>
              </w:rPr>
              <w:t>4</w:t>
            </w:r>
            <w:r>
              <w:rPr>
                <w:rFonts w:hint="eastAsia" w:ascii="宋体" w:hAnsi="宋体" w:cs="宋体"/>
                <w:color w:val="000000"/>
                <w:sz w:val="24"/>
                <w:szCs w:val="24"/>
                <w:lang w:bidi="ar"/>
              </w:rPr>
              <w:t>）皮尺（2m）；（1</w:t>
            </w:r>
            <w:r>
              <w:rPr>
                <w:rFonts w:ascii="宋体" w:hAnsi="宋体" w:cs="宋体"/>
                <w:color w:val="000000"/>
                <w:sz w:val="24"/>
                <w:szCs w:val="24"/>
                <w:lang w:bidi="ar"/>
              </w:rPr>
              <w:t>5</w:t>
            </w:r>
            <w:r>
              <w:rPr>
                <w:rFonts w:hint="eastAsia" w:ascii="宋体" w:hAnsi="宋体" w:cs="宋体"/>
                <w:color w:val="000000"/>
                <w:sz w:val="24"/>
                <w:szCs w:val="24"/>
                <w:lang w:bidi="ar"/>
              </w:rPr>
              <w:t>）疼痛脸谱评分尺；（1</w:t>
            </w:r>
            <w:r>
              <w:rPr>
                <w:rFonts w:ascii="宋体" w:hAnsi="宋体" w:cs="宋体"/>
                <w:color w:val="000000"/>
                <w:sz w:val="24"/>
                <w:szCs w:val="24"/>
                <w:lang w:bidi="ar"/>
              </w:rPr>
              <w:t>6</w:t>
            </w:r>
            <w:r>
              <w:rPr>
                <w:rFonts w:hint="eastAsia" w:ascii="宋体" w:hAnsi="宋体" w:cs="宋体"/>
                <w:color w:val="000000"/>
                <w:sz w:val="24"/>
                <w:szCs w:val="24"/>
                <w:lang w:bidi="ar"/>
              </w:rPr>
              <w:t>）视力测量工具卡；（1</w:t>
            </w:r>
            <w:r>
              <w:rPr>
                <w:rFonts w:ascii="宋体" w:hAnsi="宋体" w:cs="宋体"/>
                <w:color w:val="000000"/>
                <w:sz w:val="24"/>
                <w:szCs w:val="24"/>
                <w:lang w:bidi="ar"/>
              </w:rPr>
              <w:t>7</w:t>
            </w:r>
            <w:r>
              <w:rPr>
                <w:rFonts w:hint="eastAsia" w:ascii="宋体" w:hAnsi="宋体" w:cs="宋体"/>
                <w:color w:val="000000"/>
                <w:sz w:val="24"/>
                <w:szCs w:val="24"/>
                <w:lang w:bidi="ar"/>
              </w:rPr>
              <w:t>）秒表；（1</w:t>
            </w:r>
            <w:r>
              <w:rPr>
                <w:rFonts w:ascii="宋体" w:hAnsi="宋体" w:cs="宋体"/>
                <w:color w:val="000000"/>
                <w:sz w:val="24"/>
                <w:szCs w:val="24"/>
                <w:lang w:bidi="ar"/>
              </w:rPr>
              <w:t>8</w:t>
            </w:r>
            <w:r>
              <w:rPr>
                <w:rFonts w:hint="eastAsia" w:ascii="宋体" w:hAnsi="宋体" w:cs="宋体"/>
                <w:color w:val="000000"/>
                <w:sz w:val="24"/>
                <w:szCs w:val="24"/>
                <w:lang w:bidi="ar"/>
              </w:rPr>
              <w:t>）大字扑克；（1</w:t>
            </w:r>
            <w:r>
              <w:rPr>
                <w:rFonts w:ascii="宋体" w:hAnsi="宋体" w:cs="宋体"/>
                <w:color w:val="000000"/>
                <w:sz w:val="24"/>
                <w:szCs w:val="24"/>
                <w:lang w:bidi="ar"/>
              </w:rPr>
              <w:t>9</w:t>
            </w:r>
            <w:r>
              <w:rPr>
                <w:rFonts w:hint="eastAsia" w:ascii="宋体" w:hAnsi="宋体" w:cs="宋体"/>
                <w:color w:val="000000"/>
                <w:sz w:val="24"/>
                <w:szCs w:val="24"/>
                <w:lang w:bidi="ar"/>
              </w:rPr>
              <w:t>）老花眼镜；（2</w:t>
            </w:r>
            <w:r>
              <w:rPr>
                <w:rFonts w:ascii="宋体" w:hAnsi="宋体" w:cs="宋体"/>
                <w:color w:val="000000"/>
                <w:sz w:val="24"/>
                <w:szCs w:val="24"/>
                <w:lang w:bidi="ar"/>
              </w:rPr>
              <w:t>0</w:t>
            </w:r>
            <w:r>
              <w:rPr>
                <w:rFonts w:hint="eastAsia" w:ascii="宋体" w:hAnsi="宋体" w:cs="宋体"/>
                <w:color w:val="000000"/>
                <w:sz w:val="24"/>
                <w:szCs w:val="24"/>
                <w:lang w:bidi="ar"/>
              </w:rPr>
              <w:t>）放大镜；（2</w:t>
            </w:r>
            <w:r>
              <w:rPr>
                <w:rFonts w:ascii="宋体" w:hAnsi="宋体" w:cs="宋体"/>
                <w:color w:val="000000"/>
                <w:sz w:val="24"/>
                <w:szCs w:val="24"/>
                <w:lang w:bidi="ar"/>
              </w:rPr>
              <w:t>1</w:t>
            </w:r>
            <w:r>
              <w:rPr>
                <w:rFonts w:hint="eastAsia" w:ascii="宋体" w:hAnsi="宋体" w:cs="宋体"/>
                <w:color w:val="000000"/>
                <w:sz w:val="24"/>
                <w:szCs w:val="24"/>
                <w:lang w:bidi="ar"/>
              </w:rPr>
              <w:t>）简易智能精神状态量表（MMSE）；（2</w:t>
            </w:r>
            <w:r>
              <w:rPr>
                <w:rFonts w:ascii="宋体" w:hAnsi="宋体" w:cs="宋体"/>
                <w:color w:val="000000"/>
                <w:sz w:val="24"/>
                <w:szCs w:val="24"/>
                <w:lang w:bidi="ar"/>
              </w:rPr>
              <w:t>2</w:t>
            </w:r>
            <w:r>
              <w:rPr>
                <w:rFonts w:hint="eastAsia" w:ascii="宋体" w:hAnsi="宋体" w:cs="宋体"/>
                <w:color w:val="000000"/>
                <w:sz w:val="24"/>
                <w:szCs w:val="24"/>
                <w:lang w:bidi="ar"/>
              </w:rPr>
              <w:t>）观片灯；（2</w:t>
            </w:r>
            <w:r>
              <w:rPr>
                <w:rFonts w:ascii="宋体" w:hAnsi="宋体" w:cs="宋体"/>
                <w:color w:val="000000"/>
                <w:sz w:val="24"/>
                <w:szCs w:val="24"/>
                <w:lang w:bidi="ar"/>
              </w:rPr>
              <w:t>3</w:t>
            </w:r>
            <w:r>
              <w:rPr>
                <w:rFonts w:hint="eastAsia" w:ascii="宋体" w:hAnsi="宋体" w:cs="宋体"/>
                <w:color w:val="000000"/>
                <w:sz w:val="24"/>
                <w:szCs w:val="24"/>
                <w:lang w:bidi="ar"/>
              </w:rPr>
              <w:t>）辅具挂板。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生活类评估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240"/>
              <w:textAlignment w:val="center"/>
            </w:pPr>
            <w:r>
              <w:rPr>
                <w:rFonts w:hint="eastAsia" w:ascii="宋体" w:hAnsi="宋体" w:cs="宋体"/>
                <w:color w:val="000000"/>
                <w:sz w:val="24"/>
                <w:szCs w:val="24"/>
                <w:lang w:bidi="ar"/>
              </w:rPr>
              <w:t>（1）转移板；（2）助行器；（3）拐杖；（4）穿衣板；（5）万能旋物器；（6）穿脱袜器；（7）穿衣辅助杆；（8）穿扣器；（9）拉链辅助器；（10）折叠取物器；</w:t>
            </w:r>
            <w:r>
              <w:rPr>
                <w:rFonts w:hint="eastAsia" w:ascii="宋体" w:hAnsi="宋体" w:cs="宋体"/>
                <w:sz w:val="24"/>
                <w:szCs w:val="24"/>
                <w:lang w:bidi="ar"/>
              </w:rPr>
              <w:t>（11）衣物；</w:t>
            </w:r>
            <w:r>
              <w:rPr>
                <w:rFonts w:hint="eastAsia" w:ascii="宋体" w:hAnsi="宋体" w:cs="宋体"/>
                <w:color w:val="000000"/>
                <w:sz w:val="24"/>
                <w:szCs w:val="24"/>
                <w:lang w:bidi="ar"/>
              </w:rPr>
              <w:t>（12）辅具挂板。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起居类评估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240"/>
              <w:textAlignment w:val="center"/>
              <w:rPr>
                <w:rFonts w:ascii="宋体" w:hAnsi="宋体" w:cs="宋体"/>
                <w:color w:val="000000"/>
                <w:sz w:val="24"/>
                <w:szCs w:val="24"/>
              </w:rPr>
            </w:pPr>
            <w:r>
              <w:rPr>
                <w:rFonts w:hint="eastAsia" w:ascii="宋体" w:hAnsi="宋体" w:cs="宋体"/>
                <w:color w:val="000000"/>
                <w:sz w:val="24"/>
                <w:szCs w:val="24"/>
                <w:lang w:bidi="ar"/>
              </w:rPr>
              <w:t>（1）长柄梳子；（2）弯柄擦背刷；（3）柱状长柄刷；（4）粗柄梳子；（5）记忆成人牙刷；（6）洗漱套装；（7）辅具挂板。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饮食类评估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（1）记忆成人勺子；（2）可折弯勺；（3）可折弯叉；（4）成人粗柄汤勺；（5）助食筷；（6）成人防洒盘；（7）硅胶勺子；（8）斜口杯；（9）流食杯；（10）餐盘取物小助手；（11）仿真食物。</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12</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认知类评估</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（1）智力几何图形插板系列；（2）认知图形插板（3）模拟时钟；（4）数字排列；（5）老人手表；（6）秒表；（7）大字扑克。</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评估方桌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（1）尺寸:1000*1000*750mm；</w:t>
            </w:r>
          </w:p>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（2）材料：主材橡胶木实木经防潮、防腐、防虫化学处理；</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（3）油漆：环保油漆。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适老旋转椅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（1）尺寸：580*550*880mm；                      （2）材质：聚丙烯材料，钢制架，座椅可旋转。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PP椅子</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（1）尺寸：500*550*850mm；     </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 xml:space="preserve">（2）材质：采用聚丙烯(PP)原料，绿色环保。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滑轮吊环</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（1）外形尺寸（长×宽×高）：710mm×145mm×1500mm；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（2）升降支架调节范围：0～470mm。由支架、绳索、滑轮、拉手组成。</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训练阶梯</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外形尺寸（长×宽×高）：3350mm×855mm×780mm；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扶手杆高度：最低780mm，最高1200mm，分15档可调，每档调节尺寸为30 mm ；</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两扶手杆中心调节范围：310mm～650mm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扶手杆直径：φ38mm；</w:t>
            </w:r>
          </w:p>
          <w:p>
            <w:pPr>
              <w:widowControl/>
              <w:numPr>
                <w:ilvl w:val="0"/>
                <w:numId w:val="15"/>
              </w:numPr>
              <w:textAlignment w:val="center"/>
              <w:rPr>
                <w:rFonts w:ascii="宋体" w:hAnsi="宋体" w:cs="宋体"/>
                <w:color w:val="000000"/>
                <w:sz w:val="24"/>
                <w:szCs w:val="24"/>
              </w:rPr>
            </w:pPr>
            <w:r>
              <w:rPr>
                <w:rFonts w:hint="eastAsia" w:ascii="宋体" w:hAnsi="宋体" w:cs="宋体"/>
                <w:color w:val="000000"/>
                <w:sz w:val="24"/>
                <w:szCs w:val="24"/>
                <w:lang w:bidi="ar"/>
              </w:rPr>
              <w:t>脚踏板安全工作载荷：100 kg。</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1" w:hRule="atLeast"/>
          <w:jc w:val="center"/>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18</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肩关节回旋训练器</w:t>
            </w:r>
          </w:p>
        </w:tc>
        <w:tc>
          <w:tcPr>
            <w:tcW w:w="594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numPr>
                <w:ilvl w:val="0"/>
                <w:numId w:val="16"/>
              </w:numPr>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外形尺寸：700mm×300mm×980mm；</w:t>
            </w:r>
          </w:p>
          <w:p>
            <w:pPr>
              <w:widowControl/>
              <w:numPr>
                <w:ilvl w:val="0"/>
                <w:numId w:val="16"/>
              </w:numPr>
              <w:textAlignment w:val="center"/>
              <w:rPr>
                <w:rFonts w:ascii="宋体" w:hAnsi="宋体" w:cs="宋体"/>
                <w:color w:val="000000"/>
                <w:sz w:val="24"/>
                <w:szCs w:val="24"/>
              </w:rPr>
            </w:pPr>
            <w:r>
              <w:rPr>
                <w:rFonts w:hint="eastAsia" w:ascii="宋体" w:hAnsi="宋体" w:cs="宋体"/>
                <w:color w:val="000000"/>
                <w:sz w:val="24"/>
                <w:szCs w:val="24"/>
                <w:lang w:bidi="ar"/>
              </w:rPr>
              <w:t>由固定部件、运动部件、升降装置、控制装置、操作器、拉手组成。</w:t>
            </w:r>
          </w:p>
        </w:tc>
        <w:tc>
          <w:tcPr>
            <w:tcW w:w="9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19</w:t>
            </w:r>
          </w:p>
        </w:tc>
        <w:tc>
          <w:tcPr>
            <w:tcW w:w="93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上下肢康复车</w:t>
            </w:r>
          </w:p>
        </w:tc>
        <w:tc>
          <w:tcPr>
            <w:tcW w:w="5943" w:type="dxa"/>
            <w:tcBorders>
              <w:top w:val="single" w:color="auto" w:sz="4" w:space="0"/>
              <w:left w:val="nil"/>
              <w:bottom w:val="single" w:color="auto" w:sz="4" w:space="0"/>
              <w:right w:val="nil"/>
            </w:tcBorders>
            <w:shd w:val="clear" w:color="auto" w:fill="auto"/>
            <w:vAlign w:val="center"/>
          </w:tcPr>
          <w:p>
            <w:pPr>
              <w:widowControl/>
              <w:numPr>
                <w:ilvl w:val="0"/>
                <w:numId w:val="17"/>
              </w:numPr>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外形尺寸：520mm×460mm×560mm；</w:t>
            </w:r>
          </w:p>
          <w:p>
            <w:pPr>
              <w:widowControl/>
              <w:numPr>
                <w:ilvl w:val="0"/>
                <w:numId w:val="17"/>
              </w:numPr>
              <w:textAlignment w:val="center"/>
              <w:rPr>
                <w:rFonts w:ascii="宋体" w:hAnsi="宋体" w:cs="宋体"/>
                <w:color w:val="000000"/>
                <w:sz w:val="24"/>
                <w:szCs w:val="24"/>
                <w:lang w:bidi="ar"/>
              </w:rPr>
            </w:pPr>
            <w:r>
              <w:rPr>
                <w:rFonts w:hint="eastAsia" w:ascii="宋体" w:hAnsi="宋体" w:cs="宋体"/>
                <w:color w:val="000000"/>
                <w:sz w:val="24"/>
                <w:szCs w:val="24"/>
                <w:lang w:bidi="ar"/>
              </w:rPr>
              <w:t>配有脚轮及可调式拉手杆，方便移动；</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（3）阻力可调，以适应不同肌力人群使用；</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（4）配有电子表显示时间等训练数据；</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（5）可进行上下肢训练。</w:t>
            </w:r>
          </w:p>
        </w:tc>
        <w:tc>
          <w:tcPr>
            <w:tcW w:w="92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auto" w:sz="4" w:space="0"/>
              <w:left w:val="single" w:color="000000"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5" w:hRule="atLeast"/>
          <w:jc w:val="center"/>
        </w:trPr>
        <w:tc>
          <w:tcPr>
            <w:tcW w:w="59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20</w:t>
            </w:r>
          </w:p>
        </w:tc>
        <w:tc>
          <w:tcPr>
            <w:tcW w:w="93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手指训练桌</w:t>
            </w:r>
          </w:p>
        </w:tc>
        <w:tc>
          <w:tcPr>
            <w:tcW w:w="5943"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numPr>
                <w:ilvl w:val="0"/>
                <w:numId w:val="18"/>
              </w:numPr>
              <w:textAlignment w:val="center"/>
              <w:rPr>
                <w:rFonts w:ascii="宋体" w:hAnsi="宋体" w:cs="宋体"/>
                <w:color w:val="000000"/>
                <w:sz w:val="24"/>
                <w:szCs w:val="24"/>
                <w:lang w:bidi="ar"/>
              </w:rPr>
            </w:pPr>
            <w:r>
              <w:rPr>
                <w:rFonts w:hint="eastAsia" w:ascii="宋体" w:hAnsi="宋体" w:cs="宋体"/>
                <w:color w:val="000000"/>
                <w:sz w:val="24"/>
                <w:szCs w:val="24"/>
                <w:lang w:bidi="ar"/>
              </w:rPr>
              <w:t>操作台190×103×94㎝，左右操作台面44.5×36×2㎝,后操作面板94.5×36×2㎝；</w:t>
            </w:r>
          </w:p>
          <w:p>
            <w:pPr>
              <w:widowControl/>
              <w:numPr>
                <w:ilvl w:val="0"/>
                <w:numId w:val="18"/>
              </w:numPr>
              <w:textAlignment w:val="center"/>
              <w:rPr>
                <w:rFonts w:ascii="宋体" w:hAnsi="宋体" w:cs="宋体"/>
                <w:color w:val="000000"/>
                <w:sz w:val="24"/>
                <w:szCs w:val="24"/>
              </w:rPr>
            </w:pPr>
            <w:r>
              <w:rPr>
                <w:rFonts w:hint="eastAsia" w:ascii="宋体" w:hAnsi="宋体" w:cs="宋体"/>
                <w:color w:val="000000"/>
                <w:sz w:val="24"/>
                <w:szCs w:val="24"/>
                <w:lang w:bidi="ar"/>
              </w:rPr>
              <w:t>组件：上肢协调功能练习器（手指），分指板、分指板（弧形）、铁棍插板、木插板、套圈（立式）、几何图形插板、认知图形插板、模拟作业工具、上螺丝、上螺母、磁性纽。</w:t>
            </w:r>
          </w:p>
        </w:tc>
        <w:tc>
          <w:tcPr>
            <w:tcW w:w="928"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6" w:hRule="atLeast"/>
          <w:jc w:val="center"/>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21</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系列哑铃</w:t>
            </w:r>
          </w:p>
        </w:tc>
        <w:tc>
          <w:tcPr>
            <w:tcW w:w="5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（1）83×55×82cm；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（2）哑铃规格：质量2.3kg：4个。1.8kg，4个。1.4kg，4个。0.9kg，4个。0.5kg，2个。</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jc w:val="center"/>
        </w:trPr>
        <w:tc>
          <w:tcPr>
            <w:tcW w:w="59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22</w:t>
            </w:r>
          </w:p>
        </w:tc>
        <w:tc>
          <w:tcPr>
            <w:tcW w:w="93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平衡双杠</w:t>
            </w:r>
          </w:p>
        </w:tc>
        <w:tc>
          <w:tcPr>
            <w:tcW w:w="594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numPr>
                <w:ilvl w:val="0"/>
                <w:numId w:val="19"/>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外形尺寸（长×宽×高）：3350mm×855mm×780mm；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扶手杆高度：最低780mm，最高1200mm，分15档可调，每档调节尺寸为30 mm ；</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两扶手杆中心调节范围：310mm～650mm；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扶手杆直径：φ38mm；</w:t>
            </w:r>
          </w:p>
          <w:p>
            <w:pPr>
              <w:widowControl/>
              <w:numPr>
                <w:ilvl w:val="0"/>
                <w:numId w:val="19"/>
              </w:numPr>
              <w:textAlignment w:val="center"/>
              <w:rPr>
                <w:rFonts w:ascii="宋体" w:hAnsi="宋体" w:cs="宋体"/>
                <w:color w:val="000000"/>
                <w:sz w:val="24"/>
                <w:szCs w:val="24"/>
              </w:rPr>
            </w:pPr>
            <w:r>
              <w:rPr>
                <w:rFonts w:hint="eastAsia" w:ascii="宋体" w:hAnsi="宋体" w:cs="宋体"/>
                <w:color w:val="000000"/>
                <w:sz w:val="24"/>
                <w:szCs w:val="24"/>
                <w:lang w:bidi="ar"/>
              </w:rPr>
              <w:t>脚踏板安全工作载荷：100 kg。</w:t>
            </w:r>
          </w:p>
        </w:tc>
        <w:tc>
          <w:tcPr>
            <w:tcW w:w="9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失能老人升降移位机（锂电款）</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（1）</w:t>
            </w:r>
            <w:r>
              <w:rPr>
                <w:rFonts w:hint="eastAsia" w:ascii="宋体" w:hAnsi="宋体" w:cs="宋体"/>
                <w:color w:val="auto"/>
                <w:sz w:val="24"/>
                <w:szCs w:val="24"/>
                <w:lang w:bidi="ar"/>
              </w:rPr>
              <w:t>尺寸：1280*680*330mm；</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（2）升降速度：8.3mm/s；                              （3）最大承重：200kg；                                （4）吊臂上下升降范围：850mm-1850mm；                                                   （5）功能：免抱、免扶、便携移动。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24</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轮椅</w:t>
            </w:r>
          </w:p>
        </w:tc>
        <w:tc>
          <w:tcPr>
            <w:tcW w:w="594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numPr>
                <w:ilvl w:val="0"/>
                <w:numId w:val="20"/>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铝合金材质，管壁厚度2.0mm；                                          （2）双交叉</w:t>
            </w:r>
            <w:r>
              <w:rPr>
                <w:rFonts w:hint="eastAsia" w:ascii="宋体" w:hAnsi="宋体" w:cs="宋体"/>
                <w:sz w:val="24"/>
                <w:szCs w:val="24"/>
                <w:lang w:bidi="ar"/>
              </w:rPr>
              <w:t>铝合金</w:t>
            </w:r>
            <w:r>
              <w:rPr>
                <w:rFonts w:hint="eastAsia" w:ascii="宋体" w:hAnsi="宋体" w:cs="宋体"/>
                <w:color w:val="000000"/>
                <w:sz w:val="24"/>
                <w:szCs w:val="24"/>
                <w:lang w:bidi="ar"/>
              </w:rPr>
              <w:t>支架；                                （3）靠背可折，PU扶手，配前后刹车，前8后24寸轮；</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（4）PU工程塑料大轮。                    </w:t>
            </w:r>
          </w:p>
        </w:tc>
        <w:tc>
          <w:tcPr>
            <w:tcW w:w="9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10个</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25</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康复慢跑台</w:t>
            </w:r>
          </w:p>
        </w:tc>
        <w:tc>
          <w:tcPr>
            <w:tcW w:w="5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（1）外形尺寸（长×宽×高）：</w:t>
            </w:r>
            <w:r>
              <w:rPr>
                <w:rFonts w:hint="eastAsia" w:ascii="宋体" w:hAnsi="宋体" w:cs="宋体"/>
                <w:sz w:val="24"/>
                <w:szCs w:val="24"/>
                <w:lang w:bidi="ar"/>
              </w:rPr>
              <w:t>920mm</w:t>
            </w:r>
            <w:r>
              <w:rPr>
                <w:rFonts w:hint="eastAsia" w:ascii="宋体" w:hAnsi="宋体" w:cs="宋体"/>
                <w:color w:val="000000"/>
                <w:sz w:val="24"/>
                <w:szCs w:val="24"/>
                <w:lang w:bidi="ar"/>
              </w:rPr>
              <w:t>×410mm×（1165～1315）mm；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（2）带扭腰盘及哑铃；</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（3）扶手高度调节范围：1165mm～1315mm；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（4）两扶手中心距离：430mm；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（5）哑铃质量及数量：2磅/个，2个；3磅/个，2个。</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1个</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26</w:t>
            </w:r>
          </w:p>
        </w:tc>
        <w:tc>
          <w:tcPr>
            <w:tcW w:w="93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麻将棋牌桌</w:t>
            </w:r>
          </w:p>
        </w:tc>
        <w:tc>
          <w:tcPr>
            <w:tcW w:w="594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（1）尺寸：870*870*760mm；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 xml:space="preserve">（2）材质：实木橡胶木。               </w:t>
            </w:r>
          </w:p>
        </w:tc>
        <w:tc>
          <w:tcPr>
            <w:tcW w:w="9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4张</w:t>
            </w:r>
          </w:p>
        </w:tc>
        <w:tc>
          <w:tcPr>
            <w:tcW w:w="11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博古架</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1"/>
              </w:numPr>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尺寸：1800*350*2000mm； </w:t>
            </w:r>
          </w:p>
          <w:p>
            <w:pPr>
              <w:widowControl/>
              <w:numPr>
                <w:ilvl w:val="0"/>
                <w:numId w:val="21"/>
              </w:numPr>
              <w:textAlignment w:val="center"/>
              <w:rPr>
                <w:rFonts w:ascii="宋体" w:hAnsi="宋体" w:cs="宋体"/>
                <w:color w:val="000000"/>
                <w:sz w:val="24"/>
                <w:szCs w:val="24"/>
              </w:rPr>
            </w:pPr>
            <w:r>
              <w:rPr>
                <w:rFonts w:hint="eastAsia" w:ascii="宋体" w:hAnsi="宋体" w:cs="宋体"/>
                <w:color w:val="000000"/>
                <w:sz w:val="24"/>
                <w:szCs w:val="24"/>
                <w:lang w:bidi="ar"/>
              </w:rPr>
              <w:t>材质：榆木。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老年人康乐三合一棋盘桌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（1）材质：亚克力和木制；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（2）尺寸:800*800*750mm；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（3）棋子高度适中，棋子本身根据圆柱几何，深度与老年人身体结构结合而成，中间的凹槽设计方便老年人拿捏，不易掉落，即使患有脑血栓的老年人也可以轻松拿捏在手中；</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（4）大字扑克，可以直接放置于卡槽内，方便老人游戏使用。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29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老年人康乐跳棋</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（1）材质：亚克力和木制；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（2）尺寸:直径560mm高750mm；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（3）棋子：棋子高度适中，棋子本身根据几何原理，深度与老年人身体结构结合而成，中间的凹槽设计方便老年人拿捏，不易掉落，即使患有脑血栓的老年人也可以轻松拿捏在手中。</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老年人康乐台球</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（1）材质：木制；</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（2）尺寸:直径1170mm高820mm；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（3）功能：该产品需要不断的转身、提肩、俯身、抬头，对腰、颈、肩周疾病有很好的预防与治疗作用。台球需要不急不躁、情绪平和、心态淡定，也是防治高血压和心脑疾病的最佳情绪疗法。</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双摇护理床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（1）尺寸：长2050*1000*450mm;（床头床尾木制品25cm厚）；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（2）材质：床头床尾侧板采用纯实木18mm厚实木双贴板；</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（3）床架：钢木结合 床体钢材1.0mm厚，床腿</w:t>
            </w:r>
            <w:r>
              <w:rPr>
                <w:rFonts w:hint="eastAsia" w:ascii="宋体" w:hAnsi="宋体" w:cs="宋体"/>
                <w:sz w:val="24"/>
                <w:szCs w:val="24"/>
                <w:lang w:bidi="ar"/>
              </w:rPr>
              <w:t>1.1mm</w:t>
            </w:r>
            <w:r>
              <w:rPr>
                <w:rFonts w:hint="eastAsia" w:ascii="宋体" w:hAnsi="宋体" w:cs="宋体"/>
                <w:color w:val="000000"/>
                <w:sz w:val="24"/>
                <w:szCs w:val="24"/>
                <w:lang w:bidi="ar"/>
              </w:rPr>
              <w:t>、起背轴1.5mm厚，3mm厚连接件，手动双摇起腿起背，含床垫；                                        （4</w:t>
            </w:r>
            <w:r>
              <w:rPr>
                <w:rFonts w:hint="eastAsia" w:ascii="宋体" w:hAnsi="宋体" w:cs="宋体"/>
                <w:sz w:val="24"/>
                <w:szCs w:val="24"/>
                <w:lang w:bidi="ar"/>
              </w:rPr>
              <w:t>）厚折</w:t>
            </w:r>
            <w:r>
              <w:rPr>
                <w:rFonts w:hint="eastAsia" w:ascii="宋体" w:hAnsi="宋体" w:cs="宋体"/>
                <w:color w:val="000000"/>
                <w:sz w:val="24"/>
                <w:szCs w:val="24"/>
                <w:lang w:bidi="ar"/>
              </w:rPr>
              <w:t xml:space="preserve">叠扶手采用无缝碳钢钢管+6档加长铝合金。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适老化床头柜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（1）尺寸：400*390*620mm；              </w:t>
            </w:r>
          </w:p>
          <w:p>
            <w:pPr>
              <w:widowControl/>
              <w:textAlignment w:val="top"/>
              <w:rPr>
                <w:rFonts w:ascii="宋体" w:hAnsi="宋体" w:cs="宋体"/>
                <w:color w:val="000000"/>
                <w:sz w:val="24"/>
                <w:szCs w:val="24"/>
                <w:lang w:bidi="ar"/>
              </w:rPr>
            </w:pPr>
            <w:r>
              <w:rPr>
                <w:rFonts w:hint="eastAsia" w:ascii="宋体" w:hAnsi="宋体" w:cs="宋体"/>
                <w:color w:val="000000"/>
                <w:sz w:val="24"/>
                <w:szCs w:val="24"/>
                <w:lang w:bidi="ar"/>
              </w:rPr>
              <w:t>（2）基材: 采用E1级三胺板，PVC封边同色封边带；</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（3）符合标准：甲醛释放量达到国家EI级标准；人造板材力学性能、握螺钉力也达到国家相应标准。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床上用品</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rPr>
            </w:pPr>
            <w:r>
              <w:rPr>
                <w:rFonts w:hint="eastAsia" w:ascii="宋体" w:hAnsi="宋体" w:cs="宋体"/>
                <w:color w:val="auto"/>
                <w:sz w:val="24"/>
                <w:szCs w:val="24"/>
                <w:lang w:bidi="ar"/>
              </w:rPr>
              <w:t>尺寸：被套1600*2100mm；床单1600*2100mm；枕套480*740mm；褥子900*2000mm；被子1500*2000mm；纯棉三件套，被子、褥子、枕芯为羽丝绒材质。</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80套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床边升降餐桌</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cs="宋体"/>
                <w:color w:val="auto"/>
                <w:sz w:val="24"/>
                <w:szCs w:val="24"/>
                <w:lang w:bidi="ar"/>
              </w:rPr>
            </w:pPr>
            <w:r>
              <w:rPr>
                <w:rFonts w:hint="eastAsia" w:ascii="宋体" w:hAnsi="宋体" w:cs="宋体"/>
                <w:color w:val="auto"/>
                <w:sz w:val="24"/>
                <w:szCs w:val="24"/>
                <w:lang w:bidi="ar"/>
              </w:rPr>
              <w:t xml:space="preserve">（1）尺寸：800*400*（650~900）mm； </w:t>
            </w:r>
          </w:p>
          <w:p>
            <w:pPr>
              <w:widowControl/>
              <w:textAlignment w:val="top"/>
              <w:rPr>
                <w:rFonts w:ascii="宋体" w:hAnsi="宋体" w:cs="宋体"/>
                <w:color w:val="auto"/>
                <w:sz w:val="24"/>
                <w:szCs w:val="24"/>
                <w:lang w:bidi="ar"/>
              </w:rPr>
            </w:pPr>
            <w:r>
              <w:rPr>
                <w:rFonts w:hint="eastAsia" w:ascii="宋体" w:hAnsi="宋体" w:cs="宋体"/>
                <w:color w:val="auto"/>
                <w:sz w:val="24"/>
                <w:szCs w:val="24"/>
                <w:lang w:bidi="ar"/>
              </w:rPr>
              <w:t>（2）材质：桌面为密度板，主架为碳钢；</w:t>
            </w:r>
          </w:p>
          <w:p>
            <w:pPr>
              <w:widowControl/>
              <w:textAlignment w:val="top"/>
              <w:rPr>
                <w:rFonts w:ascii="宋体" w:hAnsi="宋体" w:cs="宋体"/>
                <w:color w:val="auto"/>
                <w:sz w:val="24"/>
                <w:szCs w:val="24"/>
              </w:rPr>
            </w:pPr>
            <w:r>
              <w:rPr>
                <w:rFonts w:hint="eastAsia" w:ascii="宋体" w:hAnsi="宋体" w:cs="宋体"/>
                <w:color w:val="auto"/>
                <w:sz w:val="24"/>
                <w:szCs w:val="24"/>
                <w:lang w:bidi="ar"/>
              </w:rPr>
              <w:t>（3）功能：桌面气控升降，随意调整高度；移动轻盈无噪音；桌轮刹车，停靠使用更稳。</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10个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衣柜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2"/>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尺寸：800*550*2000mm；</w:t>
            </w:r>
          </w:p>
          <w:p>
            <w:pPr>
              <w:widowControl/>
              <w:numPr>
                <w:ilvl w:val="0"/>
                <w:numId w:val="22"/>
              </w:numPr>
              <w:textAlignment w:val="center"/>
              <w:rPr>
                <w:rFonts w:ascii="宋体" w:hAnsi="宋体" w:cs="宋体"/>
                <w:color w:val="000000"/>
                <w:sz w:val="24"/>
                <w:szCs w:val="24"/>
              </w:rPr>
            </w:pPr>
            <w:r>
              <w:rPr>
                <w:rFonts w:hint="eastAsia" w:ascii="宋体" w:hAnsi="宋体" w:cs="宋体"/>
                <w:color w:val="000000"/>
                <w:sz w:val="24"/>
                <w:szCs w:val="24"/>
                <w:lang w:bidi="ar"/>
              </w:rPr>
              <w:t>材质：实木生态免漆板。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33套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换鞋凳</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numPr>
                <w:ilvl w:val="0"/>
                <w:numId w:val="23"/>
              </w:numPr>
              <w:jc w:val="left"/>
              <w:textAlignment w:val="top"/>
              <w:rPr>
                <w:rFonts w:ascii="宋体" w:hAnsi="宋体" w:cs="宋体"/>
                <w:color w:val="000000"/>
                <w:sz w:val="24"/>
                <w:szCs w:val="24"/>
                <w:lang w:bidi="ar"/>
              </w:rPr>
            </w:pPr>
            <w:r>
              <w:rPr>
                <w:rFonts w:hint="eastAsia" w:ascii="宋体" w:hAnsi="宋体" w:cs="宋体"/>
                <w:color w:val="000000"/>
                <w:sz w:val="24"/>
                <w:szCs w:val="24"/>
                <w:lang w:bidi="ar"/>
              </w:rPr>
              <w:t>尺寸：600*400*650mm，座面宽550mm；                            （2）材质：实木双贴板；</w:t>
            </w:r>
          </w:p>
          <w:p>
            <w:pPr>
              <w:widowControl/>
              <w:jc w:val="left"/>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（3）设计：套色设计，提升整体美观性；                               </w:t>
            </w:r>
          </w:p>
          <w:p>
            <w:pPr>
              <w:widowControl/>
              <w:textAlignment w:val="top"/>
              <w:rPr>
                <w:rFonts w:ascii="宋体" w:hAnsi="宋体" w:cs="宋体"/>
                <w:color w:val="000000"/>
                <w:sz w:val="24"/>
                <w:szCs w:val="24"/>
              </w:rPr>
            </w:pPr>
            <w:r>
              <w:rPr>
                <w:rFonts w:hint="eastAsia" w:ascii="宋体" w:hAnsi="宋体" w:cs="宋体"/>
                <w:color w:val="000000"/>
                <w:sz w:val="24"/>
                <w:szCs w:val="24"/>
                <w:lang w:bidi="ar"/>
              </w:rPr>
              <w:t>（4）油漆：免漆板，环保无污染。</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21个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更衣柜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4"/>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尺寸：1200*550*2000mm；</w:t>
            </w:r>
          </w:p>
          <w:p>
            <w:pPr>
              <w:widowControl/>
              <w:numPr>
                <w:ilvl w:val="0"/>
                <w:numId w:val="24"/>
              </w:numPr>
              <w:textAlignment w:val="center"/>
              <w:rPr>
                <w:rFonts w:ascii="宋体" w:hAnsi="宋体" w:cs="宋体"/>
                <w:color w:val="000000"/>
                <w:sz w:val="24"/>
                <w:szCs w:val="24"/>
              </w:rPr>
            </w:pPr>
            <w:r>
              <w:rPr>
                <w:rFonts w:hint="eastAsia" w:ascii="宋体" w:hAnsi="宋体" w:cs="宋体"/>
                <w:color w:val="000000"/>
                <w:sz w:val="24"/>
                <w:szCs w:val="24"/>
                <w:lang w:bidi="ar"/>
              </w:rPr>
              <w:t>材质：实木生态免漆板。</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更衣凳</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5"/>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尺寸：1800*500*450mm；</w:t>
            </w:r>
          </w:p>
          <w:p>
            <w:pPr>
              <w:widowControl/>
              <w:numPr>
                <w:ilvl w:val="0"/>
                <w:numId w:val="25"/>
              </w:numPr>
              <w:textAlignment w:val="center"/>
              <w:rPr>
                <w:rFonts w:ascii="宋体" w:hAnsi="宋体" w:cs="宋体"/>
                <w:color w:val="000000"/>
                <w:sz w:val="24"/>
                <w:szCs w:val="24"/>
              </w:rPr>
            </w:pPr>
            <w:r>
              <w:rPr>
                <w:rFonts w:hint="eastAsia" w:ascii="宋体" w:hAnsi="宋体" w:cs="宋体"/>
                <w:color w:val="000000"/>
                <w:sz w:val="24"/>
                <w:szCs w:val="24"/>
                <w:lang w:bidi="ar"/>
              </w:rPr>
              <w:t>材质：钢木结合，软包为皮革，多色可选，易打理，易搭配。</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39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淋浴椅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6"/>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尺寸：500*490*(730~830)mm，座椅宽度420mm，                                座高(430~530)mm；</w:t>
            </w:r>
          </w:p>
          <w:p>
            <w:pPr>
              <w:widowControl/>
              <w:numPr>
                <w:ilvl w:val="0"/>
                <w:numId w:val="26"/>
              </w:numPr>
              <w:textAlignment w:val="center"/>
              <w:rPr>
                <w:rFonts w:ascii="宋体" w:hAnsi="宋体" w:cs="宋体"/>
                <w:color w:val="000000"/>
                <w:sz w:val="24"/>
                <w:szCs w:val="24"/>
              </w:rPr>
            </w:pPr>
            <w:r>
              <w:rPr>
                <w:rFonts w:hint="eastAsia" w:ascii="宋体" w:hAnsi="宋体" w:cs="宋体"/>
                <w:color w:val="000000"/>
                <w:sz w:val="24"/>
                <w:szCs w:val="24"/>
                <w:lang w:bidi="ar"/>
              </w:rPr>
              <w:t>材质：铝合金浴椅，1.2</w:t>
            </w:r>
            <w:r>
              <w:rPr>
                <w:rFonts w:hint="eastAsia" w:ascii="宋体" w:hAnsi="宋体" w:cs="宋体"/>
                <w:sz w:val="24"/>
                <w:szCs w:val="24"/>
                <w:lang w:bidi="ar"/>
              </w:rPr>
              <w:t>mm</w:t>
            </w:r>
            <w:r>
              <w:rPr>
                <w:rFonts w:hint="eastAsia" w:ascii="宋体" w:hAnsi="宋体" w:cs="宋体"/>
                <w:color w:val="000000"/>
                <w:sz w:val="24"/>
                <w:szCs w:val="24"/>
                <w:lang w:bidi="ar"/>
              </w:rPr>
              <w:t xml:space="preserve">壁厚，PE坐板带出口孔，防止积水；  </w:t>
            </w:r>
          </w:p>
          <w:p>
            <w:pPr>
              <w:widowControl/>
              <w:numPr>
                <w:ilvl w:val="0"/>
                <w:numId w:val="26"/>
              </w:numPr>
              <w:textAlignment w:val="center"/>
              <w:rPr>
                <w:rFonts w:ascii="宋体" w:hAnsi="宋体" w:cs="宋体"/>
                <w:color w:val="000000"/>
                <w:sz w:val="24"/>
                <w:szCs w:val="24"/>
              </w:rPr>
            </w:pPr>
            <w:r>
              <w:rPr>
                <w:rFonts w:hint="eastAsia" w:ascii="宋体" w:hAnsi="宋体" w:cs="宋体"/>
                <w:color w:val="000000"/>
                <w:sz w:val="24"/>
                <w:szCs w:val="24"/>
                <w:lang w:bidi="ar"/>
              </w:rPr>
              <w:t>功能：</w:t>
            </w:r>
            <w:r>
              <w:rPr>
                <w:rFonts w:ascii="Calibri" w:hAnsi="Calibri" w:cs="Calibri"/>
                <w:color w:val="000000"/>
                <w:sz w:val="24"/>
                <w:szCs w:val="24"/>
                <w:lang w:bidi="ar"/>
              </w:rPr>
              <w:t>①</w:t>
            </w:r>
            <w:r>
              <w:rPr>
                <w:rFonts w:hint="eastAsia" w:ascii="宋体" w:hAnsi="宋体" w:cs="宋体"/>
                <w:color w:val="000000"/>
                <w:sz w:val="24"/>
                <w:szCs w:val="24"/>
                <w:lang w:bidi="ar"/>
              </w:rPr>
              <w:t>椅身宽度加大，身材较胖老人也可轻松使用；</w:t>
            </w:r>
            <w:r>
              <w:rPr>
                <w:rFonts w:ascii="Calibri" w:hAnsi="Calibri" w:cs="Calibri"/>
                <w:color w:val="000000"/>
                <w:sz w:val="24"/>
                <w:szCs w:val="24"/>
                <w:lang w:bidi="ar"/>
              </w:rPr>
              <w:t>②</w:t>
            </w:r>
            <w:r>
              <w:rPr>
                <w:rFonts w:hint="eastAsia" w:ascii="宋体" w:hAnsi="宋体" w:cs="宋体"/>
                <w:color w:val="000000"/>
                <w:sz w:val="24"/>
                <w:szCs w:val="24"/>
                <w:lang w:bidi="ar"/>
              </w:rPr>
              <w:t>一体式靠背结构，加长L形靠背管，4个连接点固定，更加稳固放心倚靠；</w:t>
            </w:r>
            <w:r>
              <w:rPr>
                <w:rFonts w:ascii="Calibri" w:hAnsi="Calibri" w:cs="Calibri"/>
                <w:color w:val="000000"/>
                <w:sz w:val="24"/>
                <w:szCs w:val="24"/>
                <w:lang w:bidi="ar"/>
              </w:rPr>
              <w:t>③</w:t>
            </w:r>
            <w:r>
              <w:rPr>
                <w:rFonts w:hint="eastAsia" w:ascii="宋体" w:hAnsi="宋体" w:cs="宋体"/>
                <w:color w:val="000000"/>
                <w:sz w:val="24"/>
                <w:szCs w:val="24"/>
                <w:lang w:bidi="ar"/>
              </w:rPr>
              <w:t>铝合金主架，</w:t>
            </w:r>
            <w:r>
              <w:rPr>
                <w:rFonts w:hint="eastAsia" w:ascii="宋体" w:hAnsi="宋体" w:cs="宋体"/>
                <w:sz w:val="24"/>
                <w:szCs w:val="24"/>
                <w:lang w:bidi="ar"/>
              </w:rPr>
              <w:t>壁厚</w:t>
            </w:r>
            <w:r>
              <w:rPr>
                <w:rFonts w:hint="eastAsia" w:ascii="宋体" w:hAnsi="宋体" w:cs="宋体"/>
                <w:color w:val="000000"/>
                <w:sz w:val="24"/>
                <w:szCs w:val="24"/>
                <w:lang w:bidi="ar"/>
              </w:rPr>
              <w:t>1.2mm 高承重，防生锈。</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22把</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淋浴屏</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（1）材质：主要以不锈钢材质为主；</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（2）尺寸：450mm；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（3）淋浴大花洒尺寸：470*210mm；</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（4）底部尺寸:210*80mm；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坐式淋浴器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（1）产品高度：1360mm；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（2）安装座位高度：415mm；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（3）压力范围：0.1-0.5Mpa；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（4）耐压性能：0.9Mpa；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（5）喷淋臂耐压性能：0.5Mpa；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（6）座椅承重：≥110KG；</w:t>
            </w:r>
          </w:p>
          <w:p>
            <w:pPr>
              <w:widowControl/>
              <w:textAlignment w:val="center"/>
              <w:rPr>
                <w:rFonts w:ascii="宋体" w:hAnsi="宋体" w:cs="宋体"/>
                <w:color w:val="000000"/>
                <w:sz w:val="24"/>
                <w:szCs w:val="24"/>
              </w:rPr>
            </w:pPr>
            <w:r>
              <w:rPr>
                <w:rFonts w:hint="eastAsia" w:ascii="宋体" w:hAnsi="宋体" w:cs="宋体"/>
                <w:sz w:val="24"/>
                <w:szCs w:val="24"/>
                <w:lang w:bidi="ar"/>
              </w:rPr>
              <w:t>★</w:t>
            </w:r>
            <w:r>
              <w:rPr>
                <w:rFonts w:hint="eastAsia" w:ascii="宋体" w:hAnsi="宋体" w:cs="宋体"/>
                <w:color w:val="000000"/>
                <w:sz w:val="24"/>
                <w:szCs w:val="24"/>
                <w:lang w:bidi="ar"/>
              </w:rPr>
              <w:t>（7）喷淋臂最大流量：12L/MIN±10%。</w:t>
            </w:r>
            <w:r>
              <w:rPr>
                <w:rFonts w:hint="eastAsia" w:ascii="宋体" w:hAnsi="宋体" w:cs="宋体"/>
                <w:b/>
                <w:bCs/>
                <w:color w:val="000000"/>
                <w:sz w:val="24"/>
                <w:szCs w:val="24"/>
                <w:lang w:bidi="ar"/>
              </w:rPr>
              <w:t>(该产品需符合QB/T 2806-2017标准,并提供相关检测报告)</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1"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木质安全开门浴缸</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 xml:space="preserve">（1）尺寸：990*635*850mm；                                                     （2）主材：防腐优质橡胶木；                       （3）工艺：采用优质古法工艺；                     （4）适用水压范围：100-300KPA；                                  </w:t>
            </w:r>
            <w:r>
              <w:rPr>
                <w:rFonts w:hint="eastAsia" w:ascii="宋体" w:hAnsi="宋体" w:cs="宋体"/>
                <w:sz w:val="24"/>
                <w:szCs w:val="24"/>
                <w:lang w:bidi="ar"/>
              </w:rPr>
              <w:t>★</w:t>
            </w:r>
            <w:r>
              <w:rPr>
                <w:rFonts w:hint="eastAsia" w:ascii="宋体" w:hAnsi="宋体" w:cs="宋体"/>
                <w:color w:val="000000"/>
                <w:sz w:val="24"/>
                <w:szCs w:val="24"/>
                <w:lang w:bidi="ar"/>
              </w:rPr>
              <w:t>（5）功能：老年开门浴缸针对老年人设计的一款产品，入浴者可毫不费力进出浴缸，缸内还配有多个操作简易方便的开关按钮，此款产品适合家庭和专业的老年洗浴中心以及各个养老机构、残疾人托养机构。</w:t>
            </w:r>
            <w:r>
              <w:rPr>
                <w:rFonts w:hint="eastAsia" w:ascii="宋体" w:hAnsi="宋体" w:cs="宋体"/>
                <w:b/>
                <w:bCs/>
                <w:color w:val="000000"/>
                <w:sz w:val="24"/>
                <w:szCs w:val="24"/>
                <w:lang w:bidi="ar"/>
              </w:rPr>
              <w:t>(该产品需符合标准GB 18584-2001,并提供相关检测报告)</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8"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智能马桶升降椅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（1）产品尺寸（长×宽×高）: 60.6*52.5*71cm；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（2）坐垫提升高度:前端58~ 60cm (离地面)；</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（3）后端79.5~ 81. 5cm (离地面)；</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（4）提升角度:0~33°；</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（5）产品功能:升降；(固定座可选用移动款)</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（6）坐圈承重: 200KG；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（7）扶手承重: 100KG；</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（8）充电电压: 110^ 240V；</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（9）工作电压: 24V锂电池；</w:t>
            </w:r>
          </w:p>
          <w:p>
            <w:pPr>
              <w:widowControl/>
              <w:textAlignment w:val="center"/>
              <w:rPr>
                <w:rFonts w:ascii="宋体" w:hAnsi="宋体" w:cs="宋体"/>
                <w:color w:val="000000"/>
                <w:sz w:val="24"/>
                <w:szCs w:val="24"/>
              </w:rPr>
            </w:pPr>
            <w:r>
              <w:rPr>
                <w:rFonts w:hint="eastAsia" w:ascii="宋体" w:hAnsi="宋体" w:cs="宋体"/>
                <w:sz w:val="24"/>
                <w:szCs w:val="24"/>
                <w:lang w:bidi="ar"/>
              </w:rPr>
              <w:t>★</w:t>
            </w:r>
            <w:r>
              <w:rPr>
                <w:rFonts w:hint="eastAsia" w:ascii="宋体" w:hAnsi="宋体" w:cs="宋体"/>
                <w:color w:val="000000"/>
                <w:sz w:val="24"/>
                <w:szCs w:val="24"/>
                <w:lang w:bidi="ar"/>
              </w:rPr>
              <w:t>（10）防水等级: IP44。</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8"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搓背床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7"/>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尺寸：1800*600mm；</w:t>
            </w:r>
          </w:p>
          <w:p>
            <w:pPr>
              <w:widowControl/>
              <w:numPr>
                <w:ilvl w:val="0"/>
                <w:numId w:val="27"/>
              </w:numPr>
              <w:textAlignment w:val="center"/>
              <w:rPr>
                <w:rFonts w:ascii="宋体" w:hAnsi="宋体" w:cs="宋体"/>
                <w:color w:val="000000"/>
                <w:sz w:val="24"/>
                <w:szCs w:val="24"/>
                <w:lang w:bidi="ar"/>
              </w:rPr>
            </w:pPr>
            <w:r>
              <w:rPr>
                <w:rFonts w:hint="eastAsia" w:ascii="宋体" w:hAnsi="宋体" w:cs="宋体"/>
                <w:color w:val="000000"/>
                <w:sz w:val="24"/>
                <w:szCs w:val="24"/>
                <w:lang w:bidi="ar"/>
              </w:rPr>
              <w:t>材质：钢制/棉垫；</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（3）功能: 老年人搓背床，简约，方便，舒适，无棱角，更易给老年人洗浴。</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理发套装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含理发镜柜、洗头床、理发椅、理发工具。</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3"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智能升降台盆</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（1）尺寸：750*550*（800-1000）mm；                 （2）特点：</w:t>
            </w:r>
            <w:r>
              <w:rPr>
                <w:rFonts w:ascii="Calibri" w:hAnsi="Calibri" w:cs="Calibri"/>
                <w:color w:val="000000"/>
                <w:sz w:val="24"/>
                <w:szCs w:val="24"/>
                <w:lang w:bidi="ar"/>
              </w:rPr>
              <w:t>①</w:t>
            </w:r>
            <w:r>
              <w:rPr>
                <w:rFonts w:hint="eastAsia" w:ascii="宋体" w:hAnsi="宋体" w:cs="宋体"/>
                <w:color w:val="000000"/>
                <w:sz w:val="24"/>
                <w:szCs w:val="24"/>
                <w:lang w:bidi="ar"/>
              </w:rPr>
              <w:t>人体工学设计；</w:t>
            </w:r>
            <w:r>
              <w:rPr>
                <w:rFonts w:ascii="Calibri" w:hAnsi="Calibri" w:cs="Calibri"/>
                <w:color w:val="000000"/>
                <w:sz w:val="24"/>
                <w:szCs w:val="24"/>
                <w:lang w:bidi="ar"/>
              </w:rPr>
              <w:t>②</w:t>
            </w:r>
            <w:r>
              <w:rPr>
                <w:rFonts w:hint="eastAsia" w:ascii="宋体" w:hAnsi="宋体" w:cs="宋体"/>
                <w:color w:val="000000"/>
                <w:sz w:val="24"/>
                <w:szCs w:val="24"/>
                <w:lang w:bidi="ar"/>
              </w:rPr>
              <w:t>底部超大空间，轮椅可推入，使用更加方便；</w:t>
            </w:r>
            <w:r>
              <w:rPr>
                <w:rFonts w:ascii="Calibri" w:hAnsi="Calibri" w:cs="Calibri"/>
                <w:color w:val="000000"/>
                <w:sz w:val="24"/>
                <w:szCs w:val="24"/>
                <w:lang w:bidi="ar"/>
              </w:rPr>
              <w:t>③</w:t>
            </w:r>
            <w:r>
              <w:rPr>
                <w:rFonts w:hint="eastAsia" w:ascii="宋体" w:hAnsi="宋体" w:cs="宋体"/>
                <w:color w:val="000000"/>
                <w:sz w:val="24"/>
                <w:szCs w:val="24"/>
                <w:lang w:bidi="ar"/>
              </w:rPr>
              <w:t>渐进式弧面设计，有效减少水花飞溅；</w:t>
            </w:r>
            <w:r>
              <w:rPr>
                <w:rFonts w:cs="宋体"/>
                <w:color w:val="000000"/>
                <w:sz w:val="24"/>
                <w:szCs w:val="24"/>
                <w:lang w:bidi="ar"/>
              </w:rPr>
              <w:t>④</w:t>
            </w:r>
            <w:r>
              <w:rPr>
                <w:rFonts w:hint="eastAsia" w:ascii="宋体" w:hAnsi="宋体" w:cs="宋体"/>
                <w:color w:val="000000"/>
                <w:sz w:val="24"/>
                <w:szCs w:val="24"/>
                <w:lang w:bidi="ar"/>
              </w:rPr>
              <w:t>配不锈钢烤漆助力扶手，稳固更安全；</w:t>
            </w:r>
            <w:r>
              <w:rPr>
                <w:rFonts w:cs="宋体"/>
                <w:color w:val="000000"/>
                <w:sz w:val="24"/>
                <w:szCs w:val="24"/>
                <w:lang w:bidi="ar"/>
              </w:rPr>
              <w:t>⑤</w:t>
            </w:r>
            <w:r>
              <w:rPr>
                <w:rFonts w:hint="eastAsia" w:ascii="宋体" w:hAnsi="宋体" w:cs="宋体"/>
                <w:color w:val="000000"/>
                <w:sz w:val="24"/>
                <w:szCs w:val="24"/>
                <w:lang w:bidi="ar"/>
              </w:rPr>
              <w:t>防水抗菌按键，可设定多档高度。</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收纳柜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8"/>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尺寸：600*400*1000mm；</w:t>
            </w:r>
          </w:p>
          <w:p>
            <w:pPr>
              <w:widowControl/>
              <w:numPr>
                <w:ilvl w:val="0"/>
                <w:numId w:val="28"/>
              </w:numPr>
              <w:textAlignment w:val="center"/>
              <w:rPr>
                <w:rFonts w:ascii="宋体" w:hAnsi="宋体" w:cs="宋体"/>
                <w:color w:val="000000"/>
                <w:sz w:val="24"/>
                <w:szCs w:val="24"/>
              </w:rPr>
            </w:pPr>
            <w:r>
              <w:rPr>
                <w:rFonts w:hint="eastAsia" w:ascii="宋体" w:hAnsi="宋体" w:cs="宋体"/>
                <w:color w:val="000000"/>
                <w:sz w:val="24"/>
                <w:szCs w:val="24"/>
                <w:lang w:bidi="ar"/>
              </w:rPr>
              <w:t>材质：实木柜腿，环保板材。</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5组</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沙发（1+3）</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9"/>
              </w:numPr>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尺寸:640x650x830mm单人，1700x650x830mm三人；  </w:t>
            </w:r>
          </w:p>
          <w:p>
            <w:pPr>
              <w:widowControl/>
              <w:numPr>
                <w:ilvl w:val="0"/>
                <w:numId w:val="29"/>
              </w:numPr>
              <w:textAlignment w:val="center"/>
              <w:rPr>
                <w:rFonts w:ascii="宋体" w:hAnsi="宋体" w:cs="宋体"/>
                <w:color w:val="000000"/>
                <w:sz w:val="24"/>
                <w:szCs w:val="24"/>
              </w:rPr>
            </w:pPr>
            <w:r>
              <w:rPr>
                <w:rFonts w:hint="eastAsia" w:ascii="宋体" w:hAnsi="宋体" w:cs="宋体"/>
                <w:color w:val="000000"/>
                <w:sz w:val="24"/>
                <w:szCs w:val="24"/>
                <w:lang w:bidi="ar"/>
              </w:rPr>
              <w:t>框架：采用橡胶木木制作，总体强度性能好；</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（3）海棉：海绵密度≥40，硬度适中适于老人使用，表面有防腐化和防变型保护膜。</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49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适老化茶几</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0"/>
              </w:numPr>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尺寸:1200*600*450mm；                                                        （2）材料：主材橡胶木实木支架，经防潮、防腐、防虫化学处理；</w:t>
            </w:r>
          </w:p>
          <w:p>
            <w:pPr>
              <w:widowControl/>
              <w:jc w:val="left"/>
              <w:textAlignment w:val="center"/>
              <w:rPr>
                <w:rFonts w:ascii="宋体" w:hAnsi="宋体" w:cs="宋体"/>
                <w:color w:val="000000"/>
                <w:sz w:val="24"/>
                <w:szCs w:val="24"/>
                <w:lang w:bidi="ar"/>
              </w:rPr>
            </w:pPr>
            <w:r>
              <w:rPr>
                <w:rFonts w:hint="eastAsia" w:ascii="宋体" w:hAnsi="宋体" w:cs="宋体"/>
                <w:color w:val="000000"/>
                <w:sz w:val="24"/>
                <w:szCs w:val="24"/>
                <w:lang w:bidi="ar"/>
              </w:rPr>
              <w:t>（3）安全设计：边缘倒角，防止碰撞伤害；                                                              （4）适老设计：高度符合人体学，坐在沙发上，便于取物；</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（5）易于清洁：底部架空，方便打扫，利于持久运营；</w:t>
            </w:r>
          </w:p>
          <w:p>
            <w:pPr>
              <w:widowControl/>
              <w:jc w:val="left"/>
              <w:textAlignment w:val="center"/>
              <w:rPr>
                <w:rFonts w:ascii="宋体" w:hAnsi="宋体" w:cs="宋体"/>
                <w:color w:val="000000"/>
                <w:sz w:val="24"/>
                <w:szCs w:val="24"/>
              </w:rPr>
            </w:pPr>
            <w:r>
              <w:rPr>
                <w:rFonts w:hint="eastAsia" w:ascii="宋体" w:hAnsi="宋体" w:cs="宋体"/>
                <w:color w:val="000000"/>
                <w:sz w:val="24"/>
                <w:szCs w:val="24"/>
                <w:lang w:bidi="ar"/>
              </w:rPr>
              <w:t>（6）收纳设计：多种分隔，增加了收纳空间，方便分类收纳。</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连体桌椅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采用高级 PU 皮料，防水,透气性更强；</w:t>
            </w:r>
          </w:p>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采用的海绵密度高、弹性良好、柔软度适中，受压后暖间回弹速度快、不易变形、座感舒适安全；</w:t>
            </w:r>
          </w:p>
          <w:p>
            <w:pPr>
              <w:widowControl/>
              <w:numPr>
                <w:ilvl w:val="0"/>
                <w:numId w:val="31"/>
              </w:numPr>
              <w:textAlignment w:val="center"/>
              <w:rPr>
                <w:rFonts w:ascii="宋体" w:hAnsi="宋体" w:cs="宋体"/>
                <w:color w:val="000000"/>
                <w:sz w:val="24"/>
                <w:szCs w:val="24"/>
                <w:lang w:bidi="ar"/>
              </w:rPr>
            </w:pPr>
            <w:r>
              <w:rPr>
                <w:rFonts w:hint="eastAsia" w:ascii="宋体" w:hAnsi="宋体" w:cs="宋体"/>
                <w:color w:val="000000"/>
                <w:sz w:val="24"/>
                <w:szCs w:val="24"/>
                <w:lang w:bidi="ar"/>
              </w:rPr>
              <w:t>内部为木架结构，板材经模具多层高频热压成型，板材厚度不小于</w:t>
            </w:r>
            <w:r>
              <w:rPr>
                <w:rFonts w:hint="eastAsia" w:ascii="宋体" w:hAnsi="宋体" w:cs="宋体"/>
                <w:color w:val="C00000"/>
                <w:sz w:val="24"/>
                <w:szCs w:val="24"/>
                <w:lang w:bidi="ar"/>
              </w:rPr>
              <w:t xml:space="preserve"> </w:t>
            </w:r>
            <w:r>
              <w:rPr>
                <w:rFonts w:hint="eastAsia" w:ascii="宋体" w:hAnsi="宋体" w:cs="宋体"/>
                <w:sz w:val="24"/>
                <w:szCs w:val="24"/>
                <w:lang w:bidi="ar"/>
              </w:rPr>
              <w:t>13±1.0mm；</w:t>
            </w:r>
          </w:p>
          <w:p>
            <w:pPr>
              <w:widowControl/>
              <w:numPr>
                <w:ilvl w:val="0"/>
                <w:numId w:val="31"/>
              </w:numPr>
              <w:textAlignment w:val="center"/>
              <w:rPr>
                <w:rFonts w:ascii="宋体" w:hAnsi="宋体" w:cs="宋体"/>
                <w:color w:val="000000"/>
                <w:sz w:val="24"/>
                <w:szCs w:val="24"/>
              </w:rPr>
            </w:pPr>
            <w:r>
              <w:rPr>
                <w:rFonts w:hint="eastAsia" w:ascii="宋体" w:hAnsi="宋体" w:cs="宋体"/>
                <w:color w:val="000000"/>
                <w:sz w:val="24"/>
                <w:szCs w:val="24"/>
                <w:lang w:bidi="ar"/>
              </w:rPr>
              <w:t>板材承受压力不小于 300KG；</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140套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休息床</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（1）尺寸：1200*2000mm；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（2）材质:橡胶木，辅材为环保多层板；</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（3）环保油漆，健康环保。</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适老化床头柜</w:t>
            </w:r>
          </w:p>
        </w:tc>
        <w:tc>
          <w:tcPr>
            <w:tcW w:w="5943" w:type="dxa"/>
            <w:tcBorders>
              <w:top w:val="single" w:color="000000" w:sz="4" w:space="0"/>
              <w:left w:val="single" w:color="000000" w:sz="4" w:space="0"/>
              <w:bottom w:val="single" w:color="000000" w:sz="4" w:space="0"/>
              <w:right w:val="single" w:color="000000" w:sz="4" w:space="0"/>
            </w:tcBorders>
            <w:shd w:val="clear" w:color="auto" w:fill="auto"/>
          </w:tcPr>
          <w:p>
            <w:pPr>
              <w:widowControl/>
              <w:numPr>
                <w:ilvl w:val="0"/>
                <w:numId w:val="32"/>
              </w:numPr>
              <w:textAlignment w:val="top"/>
              <w:rPr>
                <w:rFonts w:ascii="宋体" w:hAnsi="宋体" w:cs="宋体"/>
                <w:color w:val="000000"/>
                <w:sz w:val="24"/>
                <w:szCs w:val="24"/>
                <w:lang w:bidi="ar"/>
              </w:rPr>
            </w:pPr>
            <w:r>
              <w:rPr>
                <w:rFonts w:hint="eastAsia" w:ascii="宋体" w:hAnsi="宋体" w:cs="宋体"/>
                <w:color w:val="000000"/>
                <w:sz w:val="24"/>
                <w:szCs w:val="24"/>
                <w:lang w:bidi="ar"/>
              </w:rPr>
              <w:t xml:space="preserve">尺寸：400*390*620mm；              </w:t>
            </w:r>
          </w:p>
          <w:p>
            <w:pPr>
              <w:widowControl/>
              <w:numPr>
                <w:ilvl w:val="0"/>
                <w:numId w:val="32"/>
              </w:numPr>
              <w:textAlignment w:val="top"/>
              <w:rPr>
                <w:rFonts w:ascii="宋体" w:hAnsi="宋体" w:cs="宋体"/>
                <w:color w:val="000000"/>
                <w:sz w:val="24"/>
                <w:szCs w:val="24"/>
              </w:rPr>
            </w:pPr>
            <w:r>
              <w:rPr>
                <w:rFonts w:hint="eastAsia" w:ascii="宋体" w:hAnsi="宋体" w:cs="宋体"/>
                <w:color w:val="000000"/>
                <w:sz w:val="24"/>
                <w:szCs w:val="24"/>
                <w:lang w:bidi="ar"/>
              </w:rPr>
              <w:t>基材: 采用E1级三胺板，PVC封边同色封边带；</w:t>
            </w:r>
          </w:p>
          <w:p>
            <w:pPr>
              <w:widowControl/>
              <w:numPr>
                <w:ilvl w:val="0"/>
                <w:numId w:val="32"/>
              </w:numPr>
              <w:textAlignment w:val="top"/>
              <w:rPr>
                <w:rFonts w:ascii="宋体" w:hAnsi="宋体" w:cs="宋体"/>
                <w:color w:val="000000"/>
                <w:sz w:val="24"/>
                <w:szCs w:val="24"/>
              </w:rPr>
            </w:pPr>
            <w:r>
              <w:rPr>
                <w:rFonts w:hint="eastAsia" w:ascii="宋体" w:hAnsi="宋体" w:cs="宋体"/>
                <w:color w:val="000000"/>
                <w:sz w:val="24"/>
                <w:szCs w:val="24"/>
                <w:lang w:bidi="ar"/>
              </w:rPr>
              <w:t>符合标准：甲醛释放量达到国家EI级标准；人造板材力学性能、握螺钉力也达到国家相应标准。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1张</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40门无线主机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（1）显示屏：21.5寸 1920*1080分辨率，电容触摸屏；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（2）主芯片：RK3128；</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（3）内存：1G+8G(可选)；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（4）适用频段：调幅315MHz± 75KHz；</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（5）网络：WIFI/BT(默认单WIFI)；</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（6）喇叭：8R2W双喇叭；     </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（7）外观尺寸：514*311*57mm。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呼叫按钮</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 xml:space="preserve">（1）大小规格：103*64*16mm；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（2）适用频段：调幅315MHz；</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（3）材料：ABS；</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（4）颜色：白色抛光；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（5）电池：12V23A；</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（6）空旷距离：&gt;1500米；</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（7）发射电流：18mA5/待机电流：&lt;1uA。</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60台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卫生间呼叫按钮</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 xml:space="preserve">（1）大小规格：86×86×18 mm； </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（2）适用频段：315MHz；</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（3）材料：ABS；</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（4）颜色：白色；</w:t>
            </w:r>
          </w:p>
          <w:p>
            <w:pPr>
              <w:widowControl/>
              <w:textAlignment w:val="center"/>
              <w:rPr>
                <w:rFonts w:ascii="宋体" w:hAnsi="宋体" w:cs="宋体"/>
                <w:color w:val="auto"/>
                <w:sz w:val="24"/>
                <w:szCs w:val="24"/>
                <w:lang w:bidi="ar"/>
              </w:rPr>
            </w:pPr>
            <w:r>
              <w:rPr>
                <w:rFonts w:hint="eastAsia" w:ascii="宋体" w:hAnsi="宋体" w:cs="宋体"/>
                <w:color w:val="auto"/>
                <w:sz w:val="24"/>
                <w:szCs w:val="24"/>
                <w:lang w:bidi="ar"/>
              </w:rPr>
              <w:t>（5）电池：12V23A；</w:t>
            </w:r>
          </w:p>
          <w:p>
            <w:pPr>
              <w:widowControl/>
              <w:textAlignment w:val="center"/>
              <w:rPr>
                <w:rFonts w:ascii="宋体" w:hAnsi="宋体" w:cs="宋体"/>
                <w:color w:val="auto"/>
                <w:sz w:val="24"/>
                <w:szCs w:val="24"/>
              </w:rPr>
            </w:pPr>
            <w:r>
              <w:rPr>
                <w:rFonts w:hint="eastAsia" w:ascii="宋体" w:hAnsi="宋体" w:cs="宋体"/>
                <w:color w:val="auto"/>
                <w:sz w:val="24"/>
                <w:szCs w:val="24"/>
                <w:lang w:bidi="ar"/>
              </w:rPr>
              <w:t>（6）空旷距离：&gt;1500米。</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50台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呼叫系统显示器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szCs w:val="24"/>
              </w:rPr>
            </w:pPr>
            <w:r>
              <w:rPr>
                <w:rFonts w:hint="eastAsia" w:ascii="宋体" w:hAnsi="宋体" w:cs="宋体"/>
                <w:color w:val="auto"/>
                <w:sz w:val="24"/>
                <w:szCs w:val="24"/>
                <w:lang w:bidi="ar"/>
              </w:rPr>
              <w:t>尺寸：686*202*26mm 材质：LED智能双面显示        电源规格：12V/2A。</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57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空气能热水器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（1）空气能热泵机低温型≥18KW制热量；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（2）保温水箱双层圆形不锈钢外胆SUS201，内胆SUS304，中间5公分聚氨酯发泡层；</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（3）主机循环泵≥350W，≥3t20m 采用新界智能水泵，与系统流量扬程匹配；</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（4）热水自动增压泵 ≥350W，≥3t25m 采用新界智能水泵，与系统流量扬程匹配；</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 xml:space="preserve">（5）电气控制柜 配带液位温控器、空气开关、交流接触器、电机保护器等电器配件，智能自动控制，确保热水系统工作稳定高。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洗衣机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双缸半自动，17公斤，下排水</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2台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商用洗衣机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全自动波轮洗衣机 变频 20公斤 风干除菌，下排水，能效等级二级</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便携式健康一体机</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功能：数据采集上传至平台，对社区老人做健康体检，生成健康评估报告支持PDF打印；便捷可随身携带，检测仪器，配置十二导联静态心电图、血压、血糖、血酮、血氧、体温、身份证识别、BMI、尿液分析仪。</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rPr>
              <w:t>61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助行器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外形尺寸（长×宽×高）：540mm×180mm×（800mm～940mm）。</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移动恒温坐便器</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（1）材质：PP，PU；</w:t>
            </w:r>
          </w:p>
          <w:p>
            <w:pPr>
              <w:widowControl/>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（2）功能：室内使用，可移动。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5个</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63</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多功能洗澡躺椅</w:t>
            </w:r>
          </w:p>
        </w:tc>
        <w:tc>
          <w:tcPr>
            <w:tcW w:w="5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尺寸：65×76×93cm,前坐高：53.5-56.5两段调节,后坐高：53-56两段调节,座面宽：40x40cm ,扶手高度：25.5-30两段调节,踏板高端：19cm,前轮：3.9英寸带制动，后轮：13.7英寸免充气, 自重13.7kgs，承重100kgs。</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bl>
    <w:p>
      <w:pPr>
        <w:rPr>
          <w:rFonts w:ascii="宋体" w:hAnsi="宋体" w:cs="宋体"/>
          <w:b/>
          <w:bCs/>
          <w:sz w:val="24"/>
          <w:szCs w:val="28"/>
        </w:rPr>
      </w:pPr>
      <w:r>
        <w:rPr>
          <w:rFonts w:ascii="宋体" w:hAnsi="宋体" w:cs="宋体"/>
          <w:b/>
          <w:bCs/>
          <w:sz w:val="24"/>
          <w:szCs w:val="28"/>
        </w:rPr>
        <w:br w:type="page"/>
      </w:r>
    </w:p>
    <w:tbl>
      <w:tblPr>
        <w:tblStyle w:val="39"/>
        <w:tblW w:w="9553" w:type="dxa"/>
        <w:tblInd w:w="-3" w:type="dxa"/>
        <w:tblLayout w:type="fixed"/>
        <w:tblCellMar>
          <w:top w:w="0" w:type="dxa"/>
          <w:left w:w="108" w:type="dxa"/>
          <w:bottom w:w="0" w:type="dxa"/>
          <w:right w:w="108" w:type="dxa"/>
        </w:tblCellMar>
      </w:tblPr>
      <w:tblGrid>
        <w:gridCol w:w="599"/>
        <w:gridCol w:w="938"/>
        <w:gridCol w:w="5921"/>
        <w:gridCol w:w="950"/>
        <w:gridCol w:w="1145"/>
      </w:tblGrid>
      <w:tr>
        <w:tblPrEx>
          <w:tblCellMar>
            <w:top w:w="0" w:type="dxa"/>
            <w:left w:w="108" w:type="dxa"/>
            <w:bottom w:w="0" w:type="dxa"/>
            <w:right w:w="108" w:type="dxa"/>
          </w:tblCellMar>
        </w:tblPrEx>
        <w:trPr>
          <w:trHeight w:val="14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64</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多功能助浴轮椅</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3"/>
              </w:numPr>
              <w:textAlignment w:val="center"/>
              <w:rPr>
                <w:rFonts w:ascii="宋体" w:hAnsi="宋体" w:cs="宋体"/>
                <w:color w:val="000000"/>
                <w:sz w:val="24"/>
                <w:szCs w:val="24"/>
                <w:lang w:bidi="ar"/>
              </w:rPr>
            </w:pPr>
            <w:r>
              <w:rPr>
                <w:rFonts w:hint="eastAsia" w:ascii="宋体" w:hAnsi="宋体" w:cs="宋体"/>
                <w:color w:val="000000"/>
                <w:sz w:val="24"/>
                <w:szCs w:val="24"/>
                <w:lang w:bidi="ar"/>
              </w:rPr>
              <w:t>尺寸：65×76×93cm ,前坐高：53.5-56.5两段调节 ,后坐高：53-56两段调节 ,座面宽：40x40cm，扶手高度：25.5-30两段调节,踏板高端：19cm，前轮：3.9英寸带制动 ,后轮：13.7英寸免充气, 自重13.7kgs，承重100kgs。</w:t>
            </w:r>
          </w:p>
          <w:p>
            <w:pPr>
              <w:widowControl/>
              <w:numPr>
                <w:ilvl w:val="0"/>
                <w:numId w:val="33"/>
              </w:numPr>
              <w:textAlignment w:val="center"/>
              <w:rPr>
                <w:rFonts w:ascii="宋体" w:hAnsi="宋体" w:cs="宋体"/>
                <w:color w:val="000000"/>
                <w:sz w:val="24"/>
                <w:szCs w:val="24"/>
              </w:rPr>
            </w:pPr>
            <w:r>
              <w:rPr>
                <w:rFonts w:hint="eastAsia" w:ascii="宋体" w:hAnsi="宋体" w:cs="宋体"/>
                <w:color w:val="000000"/>
                <w:sz w:val="24"/>
                <w:szCs w:val="24"/>
                <w:lang w:bidi="ar"/>
              </w:rPr>
              <w:t>集推车、坐便椅、沐浴椅三功能于一体；</w:t>
            </w:r>
          </w:p>
          <w:p>
            <w:pPr>
              <w:widowControl/>
              <w:numPr>
                <w:ilvl w:val="0"/>
                <w:numId w:val="33"/>
              </w:numPr>
              <w:textAlignment w:val="center"/>
              <w:rPr>
                <w:rFonts w:ascii="宋体" w:hAnsi="宋体" w:cs="宋体"/>
                <w:color w:val="000000"/>
                <w:sz w:val="24"/>
                <w:szCs w:val="24"/>
              </w:rPr>
            </w:pPr>
            <w:r>
              <w:rPr>
                <w:rFonts w:hint="eastAsia" w:ascii="宋体" w:hAnsi="宋体" w:cs="宋体"/>
                <w:color w:val="000000"/>
                <w:sz w:val="24"/>
                <w:szCs w:val="24"/>
                <w:lang w:bidi="ar"/>
              </w:rPr>
              <w:t>扶手可上翻，一体式可上翻踏脚。</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1台</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3385"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65</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直饮水系统</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（1）空气能热泵机低温型≥19KW制热量；</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（2）保温水箱 双层圆形不锈钢外胆SUS201，内胆SUS304，中间5公分聚氨酯发泡层；</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（3）主机循环泵 ≥350W，≥3t20m 采用新界智能水泵，与系统流量扬程匹配；</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（4）热水自动增压泵 ≥350W ，≥3t25m 采用新界智能水泵，与系统流量扬程匹配；</w:t>
            </w:r>
          </w:p>
          <w:p>
            <w:pPr>
              <w:widowControl/>
              <w:textAlignment w:val="center"/>
              <w:rPr>
                <w:rFonts w:ascii="宋体" w:hAnsi="宋体" w:cs="宋体"/>
                <w:color w:val="000000"/>
                <w:sz w:val="24"/>
                <w:szCs w:val="24"/>
              </w:rPr>
            </w:pPr>
            <w:r>
              <w:rPr>
                <w:rFonts w:hint="eastAsia" w:ascii="宋体" w:hAnsi="宋体" w:cs="宋体"/>
                <w:color w:val="000000"/>
                <w:sz w:val="24"/>
                <w:szCs w:val="24"/>
                <w:lang w:bidi="ar"/>
              </w:rPr>
              <w:t>（5）电气控制柜 配带液位温控器、空气开关、交流接触器、电机保护器等电器配件，智能自动控制，确保热水系统工作稳定高 。</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884"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66</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液晶拼接屏</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（1）</w:t>
            </w:r>
            <w:r>
              <w:rPr>
                <w:rFonts w:hint="eastAsia" w:ascii="宋体" w:hAnsi="宋体" w:eastAsia="宋体" w:cs="宋体"/>
                <w:color w:val="000000"/>
                <w:sz w:val="24"/>
                <w:szCs w:val="24"/>
                <w:lang w:bidi="ar"/>
              </w:rPr>
              <w:t>原装正品A+级DID液晶面板，工业级超窄边液晶拼接单元；</w:t>
            </w:r>
          </w:p>
          <w:p>
            <w:pPr>
              <w:widowControl/>
              <w:numPr>
                <w:ilvl w:val="0"/>
                <w:numId w:val="0"/>
              </w:numPr>
              <w:textAlignment w:val="center"/>
              <w:rPr>
                <w:rFonts w:hint="eastAsia" w:ascii="宋体" w:hAnsi="宋体" w:eastAsia="宋体" w:cs="宋体"/>
                <w:color w:val="auto"/>
                <w:sz w:val="24"/>
                <w:szCs w:val="24"/>
                <w:lang w:bidi="ar"/>
              </w:rPr>
            </w:pPr>
            <w:r>
              <w:rPr>
                <w:rFonts w:hint="eastAsia" w:ascii="宋体" w:hAnsi="宋体" w:cs="宋体"/>
                <w:color w:val="000000"/>
                <w:sz w:val="24"/>
                <w:szCs w:val="24"/>
                <w:lang w:bidi="ar"/>
              </w:rPr>
              <w:t>（2）</w:t>
            </w:r>
            <w:r>
              <w:rPr>
                <w:rFonts w:hint="eastAsia" w:ascii="宋体" w:hAnsi="宋体" w:eastAsia="宋体" w:cs="宋体"/>
                <w:color w:val="auto"/>
                <w:sz w:val="24"/>
                <w:szCs w:val="24"/>
                <w:lang w:bidi="ar"/>
              </w:rPr>
              <w:t>单块尺寸： 55寸。</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3</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对比度：4500:1；</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4</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亮度：≥500cd/m2 ；LED背光（直下式）；</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5</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 拼接缝隙：物理拼缝≤3.5mm；</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6</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最佳分辨率1920*1080；</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7</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显示色彩：全彩16.7M色；</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8</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可视角度：178°(横向和纵向全视角)；</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9</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响应时间：≥8ms；</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10</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24小时连续运行、具有先进性、稳定性和可扩充性；</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11</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使用寿命：60000小时以上（7*24h）；                  </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12</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 xml:space="preserve">菜单语言 简体中文、繁体中文、英文多国语言；          </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13</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接口类型：DVI×1、VGA×1、AV×2、HDMIx1、(RJ45)x3、USBx1；</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14</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电源输入AC100-240V,50/60HZ；</w:t>
            </w:r>
          </w:p>
          <w:p>
            <w:pPr>
              <w:widowControl/>
              <w:numPr>
                <w:ilvl w:val="0"/>
                <w:numId w:val="0"/>
              </w:numPr>
              <w:textAlignment w:val="center"/>
              <w:rPr>
                <w:rFonts w:hint="eastAsia" w:ascii="宋体" w:hAnsi="宋体" w:eastAsia="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15</w:t>
            </w:r>
            <w:r>
              <w:rPr>
                <w:rFonts w:hint="eastAsia" w:ascii="宋体" w:hAnsi="宋体" w:cs="宋体"/>
                <w:color w:val="000000"/>
                <w:sz w:val="24"/>
                <w:szCs w:val="24"/>
                <w:lang w:bidi="ar"/>
              </w:rPr>
              <w:t>）</w:t>
            </w:r>
            <w:r>
              <w:rPr>
                <w:rFonts w:hint="eastAsia" w:ascii="宋体" w:hAnsi="宋体" w:eastAsia="宋体" w:cs="宋体"/>
                <w:color w:val="000000"/>
                <w:sz w:val="24"/>
                <w:szCs w:val="24"/>
                <w:lang w:bidi="ar"/>
              </w:rPr>
              <w:t>电源功耗≤230W。</w:t>
            </w:r>
          </w:p>
          <w:p>
            <w:pPr>
              <w:pStyle w:val="2"/>
              <w:numPr>
                <w:ilvl w:val="0"/>
                <w:numId w:val="0"/>
              </w:numPr>
              <w:rPr>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16</w:t>
            </w:r>
            <w:r>
              <w:rPr>
                <w:rFonts w:hint="eastAsia" w:ascii="宋体" w:hAnsi="宋体" w:cs="宋体"/>
                <w:color w:val="000000"/>
                <w:sz w:val="24"/>
                <w:szCs w:val="24"/>
                <w:lang w:bidi="ar"/>
              </w:rPr>
              <w:t>）</w:t>
            </w:r>
            <w:r>
              <w:rPr>
                <w:rFonts w:hint="eastAsia" w:ascii="宋体" w:hAnsi="宋体" w:eastAsia="宋体" w:cs="宋体"/>
                <w:sz w:val="24"/>
                <w:szCs w:val="24"/>
                <w:lang w:bidi="ar"/>
              </w:rPr>
              <w:t>含相关配套配件，并安装到位。</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 w:val="24"/>
                <w:szCs w:val="24"/>
                <w:lang w:bidi="ar"/>
              </w:rPr>
            </w:pPr>
            <w:r>
              <w:rPr>
                <w:rFonts w:ascii="宋体" w:hAnsi="宋体" w:cs="宋体"/>
                <w:color w:val="000000"/>
                <w:sz w:val="24"/>
                <w:szCs w:val="24"/>
                <w:lang w:bidi="ar"/>
              </w:rPr>
              <w:t>9</w:t>
            </w:r>
            <w:r>
              <w:rPr>
                <w:rFonts w:hint="eastAsia" w:ascii="宋体" w:hAnsi="宋体" w:cs="宋体"/>
                <w:color w:val="000000"/>
                <w:sz w:val="24"/>
                <w:szCs w:val="24"/>
                <w:lang w:bidi="ar"/>
              </w:rPr>
              <w:t>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617"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67</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投影仪</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（1）商务投影机0.64英寸芯片；</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（2）4300流明；</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（3）25000:1；</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（4）WUXGA（1920*1200）120寸屏幕 含挂架安装。</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884"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68</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会议室音响系统</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音箱产品参数</w:t>
            </w:r>
          </w:p>
          <w:p>
            <w:pPr>
              <w:widowControl/>
              <w:numPr>
                <w:ilvl w:val="0"/>
                <w:numId w:val="34"/>
              </w:numPr>
              <w:textAlignment w:val="center"/>
              <w:rPr>
                <w:rFonts w:ascii="宋体" w:hAnsi="宋体" w:cs="宋体"/>
                <w:color w:val="000000"/>
                <w:sz w:val="24"/>
                <w:szCs w:val="24"/>
                <w:lang w:bidi="ar"/>
              </w:rPr>
            </w:pPr>
            <w:r>
              <w:rPr>
                <w:rFonts w:hint="eastAsia" w:ascii="宋体" w:hAnsi="宋体" w:cs="宋体"/>
                <w:color w:val="000000"/>
                <w:sz w:val="24"/>
                <w:szCs w:val="24"/>
                <w:lang w:bidi="ar"/>
              </w:rPr>
              <w:t>频率响应：45Hz-18kHz(±3dB)；</w:t>
            </w:r>
          </w:p>
          <w:p>
            <w:pPr>
              <w:widowControl/>
              <w:numPr>
                <w:ilvl w:val="0"/>
                <w:numId w:val="34"/>
              </w:numPr>
              <w:textAlignment w:val="center"/>
              <w:rPr>
                <w:rFonts w:ascii="宋体" w:hAnsi="宋体" w:cs="宋体"/>
                <w:color w:val="000000"/>
                <w:sz w:val="24"/>
                <w:szCs w:val="24"/>
                <w:lang w:bidi="ar"/>
              </w:rPr>
            </w:pPr>
            <w:r>
              <w:rPr>
                <w:rFonts w:hint="eastAsia" w:ascii="宋体" w:hAnsi="宋体" w:cs="宋体"/>
                <w:color w:val="000000"/>
                <w:sz w:val="24"/>
                <w:szCs w:val="24"/>
                <w:lang w:bidi="ar"/>
              </w:rPr>
              <w:t>灵敏度：93dB(±3dB) /(1W@1m)；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（3）标称阻抗：8Ω；</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（4）额定功率：250W(Nominal额定) .1000W(Peak峰值) ；</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（5）覆盖角度：90°(H 水平) x 70°(V 垂直)；</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（6）最大声压：117dB（Continuous 持续值）；</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（7）低音：1x12寸. Magnet(磁钢)170mm. VC(音圈直径) Φ65mm；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（8）高音：1x1寸. VC(音圈直径) Φ34mm；</w:t>
            </w:r>
          </w:p>
          <w:p>
            <w:pPr>
              <w:widowControl/>
              <w:textAlignment w:val="center"/>
              <w:rPr>
                <w:rFonts w:ascii="宋体" w:hAnsi="宋体" w:cs="宋体"/>
                <w:color w:val="000000"/>
                <w:sz w:val="24"/>
                <w:szCs w:val="24"/>
                <w:lang w:bidi="ar"/>
              </w:rPr>
            </w:pPr>
            <w:r>
              <w:rPr>
                <w:rFonts w:hint="eastAsia" w:ascii="宋体" w:hAnsi="宋体" w:cs="宋体"/>
                <w:color w:val="000000"/>
                <w:sz w:val="24"/>
                <w:szCs w:val="24"/>
                <w:lang w:bidi="ar"/>
              </w:rPr>
              <w:t>（</w:t>
            </w:r>
            <w:r>
              <w:rPr>
                <w:rFonts w:hint="eastAsia" w:ascii="宋体" w:hAnsi="宋体" w:cs="宋体"/>
                <w:color w:val="000000"/>
                <w:sz w:val="24"/>
                <w:szCs w:val="24"/>
                <w:lang w:val="en-US" w:eastAsia="zh-CN" w:bidi="ar"/>
              </w:rPr>
              <w:t>9</w:t>
            </w:r>
            <w:r>
              <w:rPr>
                <w:rFonts w:hint="eastAsia" w:ascii="宋体" w:hAnsi="宋体" w:cs="宋体"/>
                <w:color w:val="000000"/>
                <w:sz w:val="24"/>
                <w:szCs w:val="24"/>
                <w:lang w:bidi="ar"/>
              </w:rPr>
              <w:t>）包含功放、调音台、无线话筒、触屏点歌台、灯光控制器，含安装。</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lang w:bidi="ar"/>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64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69</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监控</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32路录像机1台， 16口POE交换机1台，8口POE交换机1台，硬盘2块，200WPOEA高清网络半球20个，200WPOEA高清网络枪机4台，监控箱2台，超五类网线，监控支架4个，显示器24寸，辅材。</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窗帘</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优质面料，对开拼色，遮光率95%以上，满足整个项目需要。</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1套</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走廊扶手</w:t>
            </w:r>
          </w:p>
        </w:tc>
        <w:tc>
          <w:tcPr>
            <w:tcW w:w="59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4"/>
                <w:szCs w:val="24"/>
              </w:rPr>
            </w:pPr>
            <w:r>
              <w:rPr>
                <w:rFonts w:hint="eastAsia" w:ascii="宋体" w:hAnsi="宋体" w:cs="宋体"/>
                <w:color w:val="000000"/>
                <w:sz w:val="24"/>
                <w:szCs w:val="24"/>
                <w:lang w:bidi="ar"/>
              </w:rPr>
              <w:t>PVC面板，内部铝合金。</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160米</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879" w:hRule="atLeast"/>
        </w:trPr>
        <w:tc>
          <w:tcPr>
            <w:tcW w:w="5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72</w:t>
            </w:r>
          </w:p>
        </w:tc>
        <w:tc>
          <w:tcPr>
            <w:tcW w:w="93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坐便器扶手</w:t>
            </w:r>
          </w:p>
        </w:tc>
        <w:tc>
          <w:tcPr>
            <w:tcW w:w="592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textAlignment w:val="center"/>
              <w:rPr>
                <w:rFonts w:ascii="宋体" w:hAnsi="宋体" w:cs="宋体"/>
                <w:sz w:val="24"/>
                <w:szCs w:val="24"/>
                <w:lang w:bidi="ar"/>
              </w:rPr>
            </w:pPr>
            <w:r>
              <w:rPr>
                <w:rFonts w:hint="eastAsia" w:ascii="宋体" w:hAnsi="宋体" w:cs="宋体"/>
                <w:sz w:val="24"/>
                <w:szCs w:val="24"/>
                <w:lang w:bidi="ar"/>
              </w:rPr>
              <w:t>（1）参数:外管尼龙，厚≥3.5mm,直径35mm；</w:t>
            </w:r>
          </w:p>
          <w:p>
            <w:pPr>
              <w:widowControl/>
              <w:textAlignment w:val="center"/>
              <w:rPr>
                <w:rFonts w:ascii="宋体" w:hAnsi="宋体" w:cs="宋体"/>
                <w:sz w:val="24"/>
                <w:szCs w:val="24"/>
              </w:rPr>
            </w:pPr>
            <w:r>
              <w:rPr>
                <w:rFonts w:hint="eastAsia" w:ascii="宋体" w:hAnsi="宋体" w:cs="宋体"/>
                <w:sz w:val="24"/>
                <w:szCs w:val="24"/>
                <w:lang w:bidi="ar"/>
              </w:rPr>
              <w:t>（2）内管镀锌/不锈钢，厚≥1.0mm，直径25mm。</w:t>
            </w:r>
          </w:p>
        </w:tc>
        <w:tc>
          <w:tcPr>
            <w:tcW w:w="9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40个</w:t>
            </w:r>
          </w:p>
        </w:tc>
        <w:tc>
          <w:tcPr>
            <w:tcW w:w="114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r>
        <w:tblPrEx>
          <w:tblCellMar>
            <w:top w:w="0" w:type="dxa"/>
            <w:left w:w="108" w:type="dxa"/>
            <w:bottom w:w="0" w:type="dxa"/>
            <w:right w:w="108" w:type="dxa"/>
          </w:tblCellMar>
        </w:tblPrEx>
        <w:trPr>
          <w:trHeight w:val="1121" w:hRule="atLeast"/>
        </w:trPr>
        <w:tc>
          <w:tcPr>
            <w:tcW w:w="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73</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洗手池扶手</w:t>
            </w:r>
          </w:p>
        </w:tc>
        <w:tc>
          <w:tcPr>
            <w:tcW w:w="59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35"/>
              </w:numPr>
              <w:textAlignment w:val="center"/>
              <w:rPr>
                <w:rFonts w:ascii="宋体" w:hAnsi="宋体" w:cs="宋体"/>
                <w:sz w:val="24"/>
                <w:szCs w:val="24"/>
                <w:lang w:bidi="ar"/>
              </w:rPr>
            </w:pPr>
            <w:r>
              <w:rPr>
                <w:rFonts w:hint="eastAsia" w:ascii="宋体" w:hAnsi="宋体" w:cs="宋体"/>
                <w:sz w:val="24"/>
                <w:szCs w:val="24"/>
                <w:lang w:bidi="ar"/>
              </w:rPr>
              <w:t>参数:外管尼龙，厚≥3.5mm,直径35mm；</w:t>
            </w:r>
          </w:p>
          <w:p>
            <w:pPr>
              <w:widowControl/>
              <w:numPr>
                <w:ilvl w:val="0"/>
                <w:numId w:val="35"/>
              </w:numPr>
              <w:textAlignment w:val="center"/>
              <w:rPr>
                <w:rFonts w:ascii="宋体" w:hAnsi="宋体" w:cs="宋体"/>
                <w:sz w:val="24"/>
                <w:szCs w:val="24"/>
              </w:rPr>
            </w:pPr>
            <w:r>
              <w:rPr>
                <w:rFonts w:hint="eastAsia" w:ascii="宋体" w:hAnsi="宋体" w:cs="宋体"/>
                <w:sz w:val="24"/>
                <w:szCs w:val="24"/>
                <w:lang w:bidi="ar"/>
              </w:rPr>
              <w:t>内管镀锌/不锈钢，厚≥1.0mm，直径25mm。</w:t>
            </w:r>
          </w:p>
        </w:tc>
        <w:tc>
          <w:tcPr>
            <w:tcW w:w="9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lang w:bidi="ar"/>
              </w:rPr>
              <w:t>30个</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color w:val="000000"/>
                <w:sz w:val="24"/>
                <w:szCs w:val="24"/>
              </w:rPr>
            </w:pPr>
            <w:r>
              <w:rPr>
                <w:rFonts w:hint="eastAsia" w:ascii="宋体" w:hAnsi="宋体" w:cs="宋体"/>
                <w:sz w:val="24"/>
                <w:szCs w:val="24"/>
              </w:rPr>
              <w:t>工业</w:t>
            </w:r>
          </w:p>
        </w:tc>
      </w:tr>
    </w:tbl>
    <w:p>
      <w:pPr>
        <w:autoSpaceDE w:val="0"/>
        <w:autoSpaceDN w:val="0"/>
        <w:spacing w:line="500" w:lineRule="exact"/>
        <w:rPr>
          <w:rFonts w:hint="eastAsia" w:ascii="宋体" w:hAnsi="宋体" w:cs="宋体"/>
          <w:b/>
          <w:bCs/>
          <w:sz w:val="24"/>
          <w:szCs w:val="28"/>
        </w:rPr>
      </w:pPr>
      <w:r>
        <w:rPr>
          <w:rFonts w:ascii="宋体" w:hAnsi="宋体" w:cs="宋体"/>
          <w:b/>
          <w:bCs/>
          <w:sz w:val="24"/>
          <w:szCs w:val="28"/>
        </w:rPr>
        <w:t>2.</w:t>
      </w:r>
      <w:r>
        <w:rPr>
          <w:rFonts w:hint="eastAsia" w:ascii="宋体" w:hAnsi="宋体" w:cs="宋体"/>
          <w:b/>
          <w:bCs/>
          <w:sz w:val="24"/>
          <w:szCs w:val="28"/>
        </w:rPr>
        <w:t>商务要求</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1.合同履行期限：</w:t>
      </w:r>
      <w:r>
        <w:rPr>
          <w:rFonts w:hint="eastAsia" w:ascii="宋体" w:hAnsi="宋体" w:eastAsia="宋体" w:cs="宋体"/>
          <w:i w:val="0"/>
          <w:iCs w:val="0"/>
          <w:kern w:val="2"/>
          <w:sz w:val="24"/>
          <w:szCs w:val="24"/>
          <w:lang w:val="en-US" w:eastAsia="zh-CN" w:bidi="ar-SA"/>
        </w:rPr>
        <w:t>自合同签订之日起</w:t>
      </w:r>
      <w:r>
        <w:rPr>
          <w:rFonts w:hint="eastAsia" w:ascii="宋体" w:hAnsi="宋体" w:cs="宋体"/>
          <w:i w:val="0"/>
          <w:iCs w:val="0"/>
          <w:kern w:val="2"/>
          <w:sz w:val="24"/>
          <w:szCs w:val="24"/>
          <w:lang w:val="en-US" w:eastAsia="zh-CN" w:bidi="ar-SA"/>
        </w:rPr>
        <w:t>30</w:t>
      </w:r>
      <w:r>
        <w:rPr>
          <w:rFonts w:hint="eastAsia" w:ascii="宋体" w:hAnsi="宋体" w:eastAsia="宋体" w:cs="宋体"/>
          <w:i w:val="0"/>
          <w:iCs w:val="0"/>
          <w:kern w:val="2"/>
          <w:sz w:val="24"/>
          <w:szCs w:val="24"/>
          <w:lang w:val="en-US" w:eastAsia="zh-CN" w:bidi="ar-SA"/>
        </w:rPr>
        <w:t>日历天</w:t>
      </w:r>
      <w:r>
        <w:rPr>
          <w:rFonts w:hint="eastAsia" w:ascii="宋体" w:hAnsi="宋体" w:cs="宋体"/>
          <w:sz w:val="24"/>
          <w:szCs w:val="24"/>
        </w:rPr>
        <w:t>。</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2.供货安装地点：</w:t>
      </w:r>
      <w:r>
        <w:rPr>
          <w:rFonts w:hint="eastAsia" w:ascii="宋体" w:hAnsi="宋体" w:cs="宋体"/>
          <w:sz w:val="24"/>
          <w:szCs w:val="24"/>
          <w:lang w:eastAsia="zh-CN"/>
        </w:rPr>
        <w:t>武陟县大封镇大司马村</w:t>
      </w:r>
      <w:r>
        <w:rPr>
          <w:rFonts w:hint="eastAsia" w:ascii="宋体" w:hAnsi="宋体" w:cs="宋体"/>
          <w:sz w:val="24"/>
          <w:szCs w:val="24"/>
        </w:rPr>
        <w:t>。</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3.质量标准：符合国家及行业有关标准。</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4.质量保修期：</w:t>
      </w:r>
      <w:r>
        <w:rPr>
          <w:rFonts w:hint="eastAsia" w:ascii="宋体" w:hAnsi="宋体" w:cs="宋体"/>
          <w:sz w:val="24"/>
          <w:szCs w:val="24"/>
          <w:lang w:val="en-US" w:eastAsia="zh-CN"/>
        </w:rPr>
        <w:t>12个月。</w:t>
      </w:r>
    </w:p>
    <w:p>
      <w:pPr>
        <w:autoSpaceDE w:val="0"/>
        <w:autoSpaceDN w:val="0"/>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rPr>
        <w:t>5.付款方式：</w:t>
      </w:r>
      <w:r>
        <w:rPr>
          <w:rFonts w:hint="eastAsia" w:ascii="宋体" w:hAnsi="宋体" w:cs="宋体"/>
          <w:sz w:val="24"/>
          <w:szCs w:val="24"/>
          <w:lang w:val="en-US" w:eastAsia="zh-CN"/>
        </w:rPr>
        <w:t>签订合同后预付合同总价的60%，项目全部完成并验收合格后付清剩余款项。</w:t>
      </w:r>
    </w:p>
    <w:p>
      <w:pPr>
        <w:pStyle w:val="2"/>
        <w:ind w:firstLine="480" w:firstLineChars="200"/>
        <w:rPr>
          <w:rFonts w:hint="default"/>
          <w:lang w:val="en-US" w:eastAsia="zh-CN"/>
        </w:rPr>
      </w:pPr>
      <w:r>
        <w:rPr>
          <w:rFonts w:hint="eastAsia" w:ascii="宋体" w:hAnsi="宋体" w:cs="宋体"/>
          <w:sz w:val="24"/>
          <w:szCs w:val="24"/>
          <w:lang w:val="en-US" w:eastAsia="zh-CN"/>
        </w:rPr>
        <w:t>6.</w:t>
      </w:r>
      <w:r>
        <w:rPr>
          <w:rFonts w:hint="eastAsia" w:ascii="宋体" w:hAnsi="宋体" w:eastAsia="宋体" w:cs="宋体"/>
          <w:color w:val="000000"/>
          <w:sz w:val="24"/>
          <w:szCs w:val="24"/>
          <w:lang w:eastAsia="zh-CN"/>
        </w:rPr>
        <w:t>履约保证金：本项目不收取履约保证金。</w:t>
      </w:r>
    </w:p>
    <w:p>
      <w:pPr>
        <w:autoSpaceDE w:val="0"/>
        <w:autoSpaceDN w:val="0"/>
        <w:spacing w:line="500" w:lineRule="exact"/>
        <w:rPr>
          <w:rFonts w:ascii="宋体" w:hAnsi="宋体" w:cs="宋体"/>
          <w:b/>
          <w:bCs/>
          <w:sz w:val="24"/>
          <w:szCs w:val="28"/>
        </w:rPr>
      </w:pPr>
      <w:r>
        <w:rPr>
          <w:rFonts w:hint="eastAsia" w:ascii="宋体" w:hAnsi="宋体" w:cs="宋体"/>
          <w:b/>
          <w:bCs/>
          <w:sz w:val="24"/>
          <w:szCs w:val="28"/>
        </w:rPr>
        <w:t>3.其他要求</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cs="宋体"/>
          <w:sz w:val="24"/>
          <w:szCs w:val="24"/>
        </w:rPr>
        <w:t>1.</w:t>
      </w:r>
      <w:r>
        <w:rPr>
          <w:rFonts w:hint="eastAsia" w:ascii="宋体" w:hAnsi="宋体" w:eastAsia="宋体" w:cs="宋体"/>
          <w:color w:val="000000"/>
          <w:sz w:val="24"/>
          <w:szCs w:val="24"/>
          <w:lang w:eastAsia="zh-CN"/>
        </w:rPr>
        <w:t>(1)售后服务要求：</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①故障响应时间：</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eastAsia="zh-CN"/>
        </w:rPr>
        <w:t>×24×365</w:t>
      </w:r>
      <w:r>
        <w:rPr>
          <w:rFonts w:hint="eastAsia" w:ascii="宋体" w:hAnsi="宋体" w:eastAsia="宋体" w:cs="宋体"/>
          <w:color w:val="000000"/>
          <w:sz w:val="24"/>
          <w:szCs w:val="24"/>
          <w:lang w:eastAsia="zh-CN"/>
        </w:rPr>
        <w:t>全年实施故障响应，接到故障通知后2小时内响应，24小时内到达现场维修并解决问题。</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②产品质量保证期从产品验收合格之日起计算，易损件及消耗品不在质保范围内。</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③在质保期内，维修、保养、配件供应(消耗品除外)免费。</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④乙方对设备进行终身维修，只收取人工和零部件成本费。施工期内如有设备故障，乙方在接到甲方通知后2天内派人至甲方现场维修(本市范围内24小时到达)。 </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⑤如货物经乙方两次维修仍不能达到本合同约定的质量标准，视作乙方未能按时交货，甲方有权退货并追究乙方的违约责任。</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⑥在甲方未完全掌握设备使用技术前，乙方须指派专人负责与甲方联系售后服务事宜。</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auto"/>
          <w:sz w:val="24"/>
          <w:szCs w:val="24"/>
          <w:lang w:eastAsia="zh-CN"/>
        </w:rPr>
        <w:t>⑦</w:t>
      </w:r>
      <w:r>
        <w:rPr>
          <w:rFonts w:hint="eastAsia" w:ascii="宋体" w:hAnsi="宋体" w:eastAsia="宋体" w:cs="宋体"/>
          <w:color w:val="000000"/>
          <w:sz w:val="24"/>
          <w:szCs w:val="24"/>
          <w:lang w:eastAsia="zh-CN"/>
        </w:rPr>
        <w:t>质保期外的售后服务按招标文件和乙方投标文件执行，如招标文件没有规定，可由甲乙双方另行约定。</w:t>
      </w:r>
    </w:p>
    <w:p>
      <w:pPr>
        <w:pStyle w:val="53"/>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(2)培训要求：乙方负责对甲方操作、维修人员和有关技术人员进行培训，使之完全掌握全部使用技术。</w:t>
      </w:r>
    </w:p>
    <w:p>
      <w:pPr>
        <w:pStyle w:val="53"/>
        <w:spacing w:line="440" w:lineRule="exact"/>
        <w:ind w:firstLine="480" w:firstLineChars="200"/>
        <w:rPr>
          <w:rFonts w:hint="eastAsia"/>
        </w:rPr>
      </w:pPr>
      <w:r>
        <w:rPr>
          <w:rFonts w:hint="eastAsia" w:ascii="宋体" w:hAnsi="宋体" w:eastAsia="宋体" w:cs="宋体"/>
          <w:color w:val="000000"/>
          <w:sz w:val="24"/>
          <w:szCs w:val="24"/>
          <w:lang w:eastAsia="zh-CN"/>
        </w:rPr>
        <w:t>(3)验收要求：符合国家现行及行业标准。</w:t>
      </w:r>
    </w:p>
    <w:p>
      <w:pPr>
        <w:spacing w:line="440" w:lineRule="exact"/>
        <w:ind w:firstLine="480" w:firstLineChars="200"/>
        <w:rPr>
          <w:rFonts w:ascii="宋体" w:hAnsi="宋体"/>
          <w:sz w:val="24"/>
          <w:szCs w:val="24"/>
        </w:rPr>
      </w:pPr>
      <w:r>
        <w:rPr>
          <w:rFonts w:hint="eastAsia" w:ascii="宋体" w:hAnsi="宋体"/>
          <w:sz w:val="24"/>
          <w:szCs w:val="24"/>
        </w:rPr>
        <w:t>2.商品包装要求：</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2.1适用范围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本标准规定了商品使用的塑料、纸质、木质等包装材料的环保要求。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2.2商品包装环保要求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2.2.1.商品包装层数不得超过 3 层，空隙率不大于 40%；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2.2.2.商品包装尽可能使用单一材质的包装材料，如因功能需求必需使用不同材质，不同材质间应便于分离；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2.2.3.商品包装中铅、汞、镉、六价铬的总含量应不大于100mg/kg；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2.2.4.商品包装印刷使用的油墨中挥发性有机化合物(VOCs)含量应不大于 5%（以重量计）；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2.2.5.塑料材质商品包装上呈现的印刷颜色不得超过6色；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2.2.6.纸质商品包装应使用75%以上的可再生纤维原料生产；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2.2.7.木质商品包装的原料应来源于可持续性森林。 </w:t>
      </w:r>
    </w:p>
    <w:p>
      <w:pPr>
        <w:pStyle w:val="2"/>
        <w:rPr>
          <w:rFonts w:hint="eastAsia"/>
          <w:sz w:val="24"/>
          <w:szCs w:val="22"/>
        </w:rPr>
      </w:pPr>
    </w:p>
    <w:p>
      <w:pPr>
        <w:rPr>
          <w:rFonts w:hint="eastAsia"/>
        </w:rPr>
      </w:pPr>
      <w:bookmarkStart w:id="106" w:name="_Toc20594"/>
    </w:p>
    <w:p>
      <w:pPr>
        <w:pStyle w:val="2"/>
        <w:rPr>
          <w:rFonts w:hint="eastAsia"/>
        </w:rPr>
      </w:pPr>
    </w:p>
    <w:p>
      <w:pPr>
        <w:rPr>
          <w:rFonts w:hint="eastAsia"/>
        </w:rPr>
      </w:pPr>
    </w:p>
    <w:p>
      <w:pPr>
        <w:pStyle w:val="2"/>
        <w:rPr>
          <w:rFonts w:hint="eastAsia"/>
        </w:rPr>
      </w:pPr>
    </w:p>
    <w:bookmarkEnd w:id="100"/>
    <w:bookmarkEnd w:id="101"/>
    <w:bookmarkEnd w:id="102"/>
    <w:bookmarkEnd w:id="103"/>
    <w:bookmarkEnd w:id="104"/>
    <w:bookmarkEnd w:id="105"/>
    <w:bookmarkEnd w:id="106"/>
    <w:p>
      <w:pPr>
        <w:rPr>
          <w:rFonts w:hint="eastAsia"/>
        </w:rPr>
      </w:pPr>
      <w:bookmarkStart w:id="107" w:name="_Toc115021830"/>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p>
    <w:p>
      <w:pPr>
        <w:pStyle w:val="37"/>
        <w:spacing w:before="0" w:after="0" w:line="360" w:lineRule="auto"/>
        <w:ind w:firstLine="2891" w:firstLineChars="900"/>
        <w:jc w:val="both"/>
        <w:rPr>
          <w:rFonts w:hint="eastAsia" w:ascii="宋体" w:hAnsi="宋体" w:cs="宋体"/>
        </w:rPr>
      </w:pPr>
      <w:r>
        <w:rPr>
          <w:rFonts w:hint="eastAsia" w:ascii="宋体" w:hAnsi="宋体" w:cs="宋体"/>
        </w:rPr>
        <w:t>第六章 响应文件格式</w:t>
      </w:r>
      <w:bookmarkEnd w:id="107"/>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2"/>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2"/>
        <w:rPr>
          <w:rFonts w:hint="eastAsia"/>
        </w:rPr>
      </w:pPr>
    </w:p>
    <w:p>
      <w:pPr>
        <w:pStyle w:val="2"/>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2"/>
        <w:rPr>
          <w:rFonts w:hint="eastAsia"/>
        </w:rPr>
      </w:pPr>
    </w:p>
    <w:p>
      <w:pPr>
        <w:spacing w:line="460" w:lineRule="exact"/>
        <w:rPr>
          <w:rFonts w:hint="eastAsia" w:ascii="宋体" w:hAnsi="宋体" w:cs="宋体"/>
          <w:sz w:val="32"/>
          <w:szCs w:val="32"/>
        </w:rPr>
      </w:pPr>
    </w:p>
    <w:p>
      <w:pPr>
        <w:pStyle w:val="2"/>
        <w:rPr>
          <w:rFonts w:hint="eastAsia"/>
        </w:rPr>
      </w:pPr>
      <w:bookmarkStart w:id="108" w:name="_Toc12304"/>
      <w:bookmarkStart w:id="109" w:name="_Toc530584396"/>
      <w:bookmarkStart w:id="110" w:name="_Toc115021831"/>
      <w:bookmarkStart w:id="111" w:name="_Toc23451"/>
      <w:bookmarkStart w:id="112" w:name="_Toc22461"/>
      <w:bookmarkStart w:id="113" w:name="_Toc477423253"/>
      <w:bookmarkStart w:id="114" w:name="_Toc373230035"/>
      <w:bookmarkStart w:id="115" w:name="_Toc3023"/>
      <w:bookmarkStart w:id="116" w:name="_Toc487805929"/>
      <w:bookmarkStart w:id="117" w:name="_Toc490161460"/>
      <w:bookmarkStart w:id="118" w:name="_Toc408816353"/>
      <w:bookmarkStart w:id="119" w:name="_Toc26310"/>
      <w:bookmarkStart w:id="120" w:name="_Toc374512423"/>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磋商承诺函</w:t>
      </w:r>
      <w:bookmarkEnd w:id="108"/>
      <w:bookmarkEnd w:id="109"/>
      <w:bookmarkEnd w:id="110"/>
      <w:bookmarkEnd w:id="111"/>
      <w:bookmarkEnd w:id="112"/>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5"/>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pStyle w:val="5"/>
        <w:numPr>
          <w:ilvl w:val="0"/>
          <w:numId w:val="36"/>
        </w:numPr>
        <w:spacing w:before="0" w:after="0" w:line="360" w:lineRule="auto"/>
        <w:rPr>
          <w:rFonts w:hint="eastAsia" w:ascii="宋体" w:hAnsi="宋体" w:cs="宋体"/>
          <w:sz w:val="32"/>
          <w:szCs w:val="32"/>
        </w:rPr>
      </w:pPr>
      <w:bookmarkStart w:id="121" w:name="_Toc32512"/>
      <w:bookmarkStart w:id="122" w:name="_Toc438"/>
      <w:bookmarkStart w:id="123" w:name="_Toc13659"/>
      <w:bookmarkStart w:id="124" w:name="_Toc115021832"/>
      <w:r>
        <w:rPr>
          <w:rFonts w:hint="eastAsia" w:ascii="宋体" w:hAnsi="宋体" w:cs="宋体"/>
          <w:sz w:val="32"/>
          <w:szCs w:val="32"/>
        </w:rPr>
        <w:t>承诺书</w:t>
      </w:r>
      <w:bookmarkEnd w:id="121"/>
      <w:bookmarkEnd w:id="122"/>
      <w:bookmarkEnd w:id="123"/>
      <w:bookmarkEnd w:id="12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4"/>
        <w:rPr>
          <w:rFonts w:hint="eastAsia"/>
        </w:rPr>
      </w:pPr>
    </w:p>
    <w:p>
      <w:pPr>
        <w:pStyle w:val="54"/>
        <w:rPr>
          <w:rFonts w:hint="eastAsia"/>
        </w:rPr>
      </w:pPr>
    </w:p>
    <w:p>
      <w:pPr>
        <w:pStyle w:val="54"/>
        <w:rPr>
          <w:rFonts w:hint="eastAsia"/>
        </w:rPr>
      </w:pPr>
    </w:p>
    <w:p>
      <w:pPr>
        <w:pStyle w:val="54"/>
        <w:rPr>
          <w:rFonts w:hint="eastAsia"/>
        </w:rPr>
      </w:pPr>
    </w:p>
    <w:p>
      <w:pPr>
        <w:pStyle w:val="54"/>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3"/>
    <w:bookmarkEnd w:id="114"/>
    <w:bookmarkEnd w:id="115"/>
    <w:bookmarkEnd w:id="116"/>
    <w:bookmarkEnd w:id="117"/>
    <w:bookmarkEnd w:id="118"/>
    <w:bookmarkEnd w:id="119"/>
    <w:bookmarkEnd w:id="120"/>
    <w:p>
      <w:pPr>
        <w:pStyle w:val="5"/>
        <w:numPr>
          <w:ilvl w:val="0"/>
          <w:numId w:val="36"/>
        </w:numPr>
        <w:spacing w:before="0" w:after="0" w:line="360" w:lineRule="auto"/>
        <w:rPr>
          <w:rFonts w:hint="eastAsia" w:ascii="宋体" w:hAnsi="宋体" w:cs="宋体"/>
          <w:sz w:val="32"/>
          <w:szCs w:val="32"/>
        </w:rPr>
      </w:pPr>
      <w:bookmarkStart w:id="125" w:name="_Toc29369"/>
      <w:bookmarkStart w:id="126" w:name="_Toc115021833"/>
      <w:bookmarkStart w:id="127" w:name="_Toc484"/>
      <w:bookmarkStart w:id="128" w:name="_Toc6638"/>
      <w:bookmarkStart w:id="129" w:name="_Toc453513319"/>
      <w:bookmarkStart w:id="130" w:name="_Toc476045982"/>
      <w:bookmarkStart w:id="131" w:name="_Toc475955188"/>
      <w:bookmarkStart w:id="132" w:name="_Toc477423254"/>
      <w:bookmarkStart w:id="133" w:name="_Toc27591"/>
      <w:bookmarkStart w:id="134" w:name="_Toc408816355"/>
      <w:bookmarkStart w:id="135" w:name="_Toc364490445"/>
      <w:bookmarkStart w:id="136" w:name="_Toc373230037"/>
      <w:bookmarkStart w:id="137" w:name="_Toc374512425"/>
      <w:r>
        <w:rPr>
          <w:rFonts w:hint="eastAsia" w:ascii="宋体" w:hAnsi="宋体" w:cs="宋体"/>
          <w:sz w:val="32"/>
          <w:szCs w:val="32"/>
        </w:rPr>
        <w:t>供应商基本情况表</w:t>
      </w:r>
      <w:bookmarkEnd w:id="125"/>
      <w:bookmarkEnd w:id="126"/>
      <w:bookmarkEnd w:id="127"/>
      <w:bookmarkEnd w:id="128"/>
    </w:p>
    <w:tbl>
      <w:tblPr>
        <w:tblStyle w:val="3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5"/>
        <w:numPr>
          <w:ilvl w:val="0"/>
          <w:numId w:val="36"/>
        </w:numPr>
        <w:spacing w:before="0" w:after="0" w:line="360" w:lineRule="auto"/>
        <w:rPr>
          <w:rFonts w:hint="eastAsia" w:ascii="宋体" w:hAnsi="宋体" w:cs="宋体"/>
          <w:sz w:val="32"/>
          <w:szCs w:val="32"/>
        </w:rPr>
      </w:pPr>
      <w:bookmarkStart w:id="138" w:name="_Toc19916"/>
      <w:bookmarkStart w:id="139" w:name="_Toc115021834"/>
      <w:bookmarkStart w:id="140" w:name="_Toc530584397"/>
      <w:bookmarkStart w:id="141" w:name="_Toc20355"/>
      <w:bookmarkStart w:id="142" w:name="_Toc31769"/>
      <w:r>
        <w:rPr>
          <w:rFonts w:hint="eastAsia" w:ascii="宋体" w:hAnsi="宋体" w:cs="宋体"/>
          <w:sz w:val="32"/>
          <w:szCs w:val="32"/>
        </w:rPr>
        <w:t>第一轮报价表</w:t>
      </w:r>
      <w:bookmarkEnd w:id="138"/>
      <w:bookmarkEnd w:id="139"/>
      <w:bookmarkEnd w:id="140"/>
      <w:bookmarkEnd w:id="141"/>
      <w:bookmarkEnd w:id="142"/>
    </w:p>
    <w:tbl>
      <w:tblPr>
        <w:tblStyle w:val="39"/>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cs="宋体"/>
                <w:szCs w:val="21"/>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szCs w:val="21"/>
              </w:rPr>
            </w:pPr>
            <w:r>
              <w:rPr>
                <w:rFonts w:hint="eastAsia" w:ascii="宋体" w:hAnsi="宋体" w:cs="宋体"/>
                <w:szCs w:val="21"/>
              </w:rPr>
              <w:t>大写：                　　¥：</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
        <w:numPr>
          <w:ilvl w:val="0"/>
          <w:numId w:val="36"/>
        </w:numPr>
        <w:spacing w:before="0" w:after="0" w:line="360" w:lineRule="auto"/>
        <w:rPr>
          <w:rFonts w:hint="eastAsia" w:ascii="宋体" w:hAnsi="宋体" w:cs="宋体"/>
          <w:sz w:val="32"/>
          <w:szCs w:val="32"/>
        </w:rPr>
      </w:pPr>
      <w:bookmarkStart w:id="143" w:name="_Toc23602"/>
      <w:bookmarkStart w:id="144" w:name="_Toc16334"/>
      <w:bookmarkStart w:id="145" w:name="_Toc8227"/>
      <w:bookmarkStart w:id="146" w:name="_Toc115021835"/>
      <w:r>
        <w:rPr>
          <w:rFonts w:hint="eastAsia" w:ascii="宋体" w:hAnsi="宋体" w:cs="宋体"/>
          <w:sz w:val="32"/>
          <w:szCs w:val="32"/>
        </w:rPr>
        <w:t>报价明细表</w:t>
      </w:r>
      <w:bookmarkEnd w:id="143"/>
      <w:bookmarkEnd w:id="144"/>
      <w:bookmarkEnd w:id="145"/>
      <w:bookmarkEnd w:id="146"/>
    </w:p>
    <w:p>
      <w:pPr>
        <w:spacing w:line="360" w:lineRule="auto"/>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081"/>
        <w:gridCol w:w="886"/>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081" w:type="dxa"/>
            <w:noWrap w:val="0"/>
            <w:vAlign w:val="center"/>
          </w:tcPr>
          <w:p>
            <w:pPr>
              <w:spacing w:line="240" w:lineRule="atLeast"/>
              <w:jc w:val="center"/>
              <w:rPr>
                <w:rFonts w:hint="eastAsia" w:ascii="宋体" w:hAnsi="宋体" w:cs="宋体"/>
                <w:szCs w:val="21"/>
              </w:rPr>
            </w:pPr>
            <w:r>
              <w:rPr>
                <w:rFonts w:hint="eastAsia" w:ascii="宋体" w:hAnsi="宋体" w:cs="宋体"/>
                <w:szCs w:val="21"/>
                <w:lang w:eastAsia="zh-CN"/>
              </w:rPr>
              <w:t>标的</w:t>
            </w:r>
            <w:r>
              <w:rPr>
                <w:rFonts w:hint="eastAsia" w:ascii="宋体" w:hAnsi="宋体" w:cs="宋体"/>
                <w:szCs w:val="21"/>
              </w:rPr>
              <w:t>名称</w:t>
            </w:r>
          </w:p>
        </w:tc>
        <w:tc>
          <w:tcPr>
            <w:tcW w:w="886"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98" w:type="dxa"/>
            <w:noWrap w:val="0"/>
            <w:vAlign w:val="center"/>
          </w:tcPr>
          <w:p>
            <w:pPr>
              <w:spacing w:line="360" w:lineRule="auto"/>
              <w:jc w:val="center"/>
              <w:rPr>
                <w:rFonts w:hint="eastAsia" w:ascii="宋体" w:hAnsi="宋体" w:cs="宋体"/>
                <w:szCs w:val="21"/>
              </w:rPr>
            </w:pPr>
          </w:p>
        </w:tc>
        <w:tc>
          <w:tcPr>
            <w:tcW w:w="1081" w:type="dxa"/>
            <w:noWrap w:val="0"/>
            <w:vAlign w:val="center"/>
          </w:tcPr>
          <w:p>
            <w:pPr>
              <w:spacing w:line="360" w:lineRule="auto"/>
              <w:jc w:val="center"/>
              <w:rPr>
                <w:rFonts w:hint="eastAsia" w:ascii="宋体" w:hAnsi="宋体" w:cs="宋体"/>
                <w:szCs w:val="21"/>
              </w:rPr>
            </w:pPr>
          </w:p>
        </w:tc>
        <w:tc>
          <w:tcPr>
            <w:tcW w:w="886"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105" w:type="dxa"/>
            <w:gridSpan w:val="8"/>
            <w:noWrap w:val="0"/>
            <w:vAlign w:val="center"/>
          </w:tcPr>
          <w:p>
            <w:pPr>
              <w:spacing w:line="360" w:lineRule="auto"/>
              <w:rPr>
                <w:rFonts w:hint="eastAsia" w:ascii="宋体" w:hAnsi="宋体" w:cs="宋体"/>
                <w:szCs w:val="21"/>
              </w:rPr>
            </w:pPr>
            <w:r>
              <w:rPr>
                <w:rFonts w:hint="eastAsia" w:ascii="宋体" w:hAnsi="宋体" w:cs="宋体"/>
                <w:szCs w:val="21"/>
              </w:rPr>
              <w:t>投标总价（大写）：                               投标总价（小写）：</w:t>
            </w:r>
          </w:p>
        </w:tc>
        <w:tc>
          <w:tcPr>
            <w:tcW w:w="1059" w:type="dxa"/>
            <w:noWrap w:val="0"/>
            <w:vAlign w:val="center"/>
          </w:tcPr>
          <w:p>
            <w:pPr>
              <w:spacing w:line="360" w:lineRule="auto"/>
              <w:rPr>
                <w:rFonts w:hint="eastAsia" w:ascii="宋体" w:hAnsi="宋体" w:cs="宋体"/>
                <w:szCs w:val="21"/>
              </w:rPr>
            </w:pPr>
          </w:p>
        </w:tc>
      </w:tr>
    </w:tbl>
    <w:p>
      <w:pPr>
        <w:spacing w:line="360" w:lineRule="auto"/>
        <w:ind w:firstLine="422" w:firstLineChars="200"/>
        <w:rPr>
          <w:rFonts w:hint="eastAsia" w:ascii="宋体" w:hAnsi="宋体" w:cs="宋体"/>
          <w:b/>
          <w:bCs/>
          <w:szCs w:val="21"/>
        </w:rPr>
      </w:pPr>
    </w:p>
    <w:p>
      <w:pPr>
        <w:spacing w:line="360" w:lineRule="auto"/>
        <w:ind w:firstLine="420" w:firstLineChars="200"/>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4"/>
        <w:rPr>
          <w:rFonts w:hint="eastAsia" w:ascii="宋体" w:hAnsi="宋体" w:cs="宋体"/>
          <w:szCs w:val="21"/>
        </w:rPr>
      </w:pPr>
    </w:p>
    <w:p>
      <w:pPr>
        <w:pStyle w:val="15"/>
        <w:rPr>
          <w:rFonts w:hint="eastAsia" w:hAnsi="宋体"/>
          <w:szCs w:val="21"/>
        </w:rPr>
      </w:pPr>
    </w:p>
    <w:p>
      <w:pPr>
        <w:spacing w:line="360" w:lineRule="auto"/>
        <w:rPr>
          <w:rFonts w:hint="eastAsia" w:ascii="宋体" w:hAnsi="宋体" w:cs="宋体"/>
          <w:b/>
        </w:rPr>
      </w:pPr>
    </w:p>
    <w:p>
      <w:pPr>
        <w:pStyle w:val="14"/>
        <w:rPr>
          <w:rFonts w:hint="eastAsia" w:ascii="宋体" w:hAnsi="宋体" w:cs="宋体"/>
          <w:b/>
        </w:rPr>
      </w:pPr>
    </w:p>
    <w:p>
      <w:pPr>
        <w:pStyle w:val="15"/>
        <w:rPr>
          <w:rFonts w:hint="eastAsia" w:hAnsi="宋体"/>
          <w:b/>
        </w:rPr>
      </w:pPr>
    </w:p>
    <w:p>
      <w:pPr>
        <w:spacing w:line="360" w:lineRule="auto"/>
        <w:rPr>
          <w:rFonts w:hint="eastAsia" w:ascii="宋体" w:hAnsi="宋体" w:cs="宋体"/>
        </w:rPr>
      </w:pPr>
      <w:bookmarkStart w:id="147" w:name="_Toc11308"/>
      <w:bookmarkStart w:id="148" w:name="_Toc30567"/>
      <w:bookmarkStart w:id="149" w:name="_Toc115021836"/>
      <w:bookmarkStart w:id="150" w:name="_Toc15225"/>
    </w:p>
    <w:p>
      <w:pPr>
        <w:pStyle w:val="53"/>
        <w:rPr>
          <w:rFonts w:hint="eastAsia" w:ascii="宋体" w:hAnsi="宋体" w:cs="宋体"/>
        </w:rPr>
      </w:pPr>
    </w:p>
    <w:p>
      <w:pPr>
        <w:rPr>
          <w:rFonts w:hint="eastAsia" w:ascii="宋体" w:hAnsi="宋体" w:cs="宋体"/>
        </w:rPr>
      </w:pPr>
      <w:r>
        <w:rPr>
          <w:rFonts w:hint="eastAsia" w:ascii="宋体" w:hAnsi="宋体" w:cs="宋体"/>
        </w:rPr>
        <w:br w:type="page"/>
      </w: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技术响应表</w:t>
      </w:r>
      <w:bookmarkEnd w:id="147"/>
      <w:bookmarkEnd w:id="148"/>
      <w:bookmarkEnd w:id="149"/>
    </w:p>
    <w:bookmarkEnd w:id="150"/>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招标文件要求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rPr>
          <w:rFonts w:hint="eastAsia"/>
        </w:rPr>
      </w:pPr>
      <w:r>
        <w:rPr>
          <w:rFonts w:hint="eastAsia"/>
        </w:rPr>
        <w:br w:type="page"/>
      </w:r>
    </w:p>
    <w:p>
      <w:pPr>
        <w:pStyle w:val="5"/>
        <w:numPr>
          <w:ilvl w:val="0"/>
          <w:numId w:val="36"/>
        </w:numPr>
        <w:spacing w:before="0" w:after="0" w:line="360" w:lineRule="auto"/>
        <w:rPr>
          <w:rFonts w:hint="eastAsia" w:ascii="宋体" w:hAnsi="宋体" w:cs="宋体"/>
          <w:sz w:val="32"/>
          <w:szCs w:val="32"/>
        </w:rPr>
      </w:pPr>
      <w:bookmarkStart w:id="151" w:name="_Toc24554"/>
      <w:bookmarkStart w:id="152" w:name="_Toc115021837"/>
      <w:bookmarkStart w:id="153" w:name="_Toc31901"/>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29"/>
    <w:bookmarkEnd w:id="130"/>
    <w:bookmarkEnd w:id="131"/>
    <w:bookmarkEnd w:id="132"/>
    <w:bookmarkEnd w:id="133"/>
    <w:bookmarkEnd w:id="134"/>
    <w:bookmarkEnd w:id="135"/>
    <w:p>
      <w:pPr>
        <w:pStyle w:val="5"/>
        <w:numPr>
          <w:ilvl w:val="0"/>
          <w:numId w:val="36"/>
        </w:numPr>
        <w:spacing w:before="0" w:after="0" w:line="360" w:lineRule="auto"/>
        <w:rPr>
          <w:rFonts w:hint="eastAsia" w:ascii="宋体" w:hAnsi="宋体" w:cs="宋体"/>
          <w:sz w:val="32"/>
          <w:szCs w:val="32"/>
        </w:rPr>
      </w:pPr>
      <w:bookmarkStart w:id="154" w:name="_bookmark278"/>
      <w:bookmarkEnd w:id="154"/>
      <w:bookmarkStart w:id="155" w:name="18.4.4_信息采集费用概算明细表"/>
      <w:bookmarkEnd w:id="155"/>
      <w:bookmarkStart w:id="156" w:name="_Toc8927"/>
      <w:bookmarkStart w:id="157" w:name="_Toc115021838"/>
      <w:bookmarkStart w:id="158" w:name="_Toc6508"/>
      <w:r>
        <w:rPr>
          <w:rFonts w:hint="eastAsia" w:ascii="宋体" w:hAnsi="宋体" w:cs="宋体"/>
          <w:sz w:val="32"/>
          <w:szCs w:val="32"/>
        </w:rPr>
        <w:t>资格证明材料</w:t>
      </w:r>
      <w:bookmarkEnd w:id="156"/>
      <w:bookmarkEnd w:id="157"/>
      <w:bookmarkEnd w:id="158"/>
    </w:p>
    <w:p>
      <w:pPr>
        <w:numPr>
          <w:ilvl w:val="0"/>
          <w:numId w:val="0"/>
        </w:numPr>
        <w:spacing w:line="360" w:lineRule="auto"/>
        <w:ind w:firstLine="480" w:firstLineChars="200"/>
        <w:jc w:val="left"/>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武陟县政府采购供应商资格信用承诺函（详见格式）；</w:t>
      </w:r>
    </w:p>
    <w:p>
      <w:pPr>
        <w:spacing w:line="360" w:lineRule="auto"/>
        <w:ind w:firstLine="480" w:firstLineChars="200"/>
        <w:jc w:val="left"/>
        <w:rPr>
          <w:rFonts w:hint="eastAsia" w:ascii="宋体" w:hAnsi="宋体" w:cs="宋体"/>
          <w:color w:val="FF0000"/>
          <w:sz w:val="24"/>
          <w:szCs w:val="24"/>
          <w:highlight w:val="yellow"/>
        </w:rPr>
      </w:pPr>
      <w:r>
        <w:rPr>
          <w:rFonts w:hint="eastAsia" w:ascii="宋体" w:hAnsi="宋体" w:cs="宋体"/>
          <w:sz w:val="24"/>
          <w:szCs w:val="24"/>
          <w:lang w:val="en-US" w:eastAsia="zh-CN"/>
        </w:rPr>
        <w:t>2.</w:t>
      </w:r>
      <w:r>
        <w:rPr>
          <w:rFonts w:hint="eastAsia" w:ascii="宋体" w:hAnsi="宋体" w:cs="宋体"/>
          <w:sz w:val="24"/>
          <w:szCs w:val="24"/>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供应商及其法定代表人、委托代理人均无行贿犯罪记录（提供无行贿犯罪记录承诺书，详见格式）；</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pStyle w:val="14"/>
        <w:rPr>
          <w:rFonts w:hint="eastAsia" w:ascii="宋体" w:hAnsi="宋体" w:cs="宋体"/>
          <w:b/>
          <w:sz w:val="24"/>
          <w:szCs w:val="24"/>
        </w:rPr>
      </w:pPr>
    </w:p>
    <w:p>
      <w:pPr>
        <w:pStyle w:val="15"/>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2"/>
        <w:rPr>
          <w:rFonts w:hint="eastAsia"/>
        </w:rPr>
      </w:pPr>
    </w:p>
    <w:p>
      <w:pPr>
        <w:pStyle w:val="14"/>
        <w:rPr>
          <w:rFonts w:hint="eastAsia" w:ascii="宋体" w:hAnsi="宋体" w:cs="宋体"/>
          <w:b/>
          <w:sz w:val="24"/>
          <w:szCs w:val="24"/>
        </w:rPr>
      </w:pPr>
    </w:p>
    <w:p>
      <w:pPr>
        <w:pStyle w:val="15"/>
        <w:rPr>
          <w:rFonts w:hint="eastAsia" w:hAnsi="宋体"/>
          <w:b/>
          <w:color w:val="auto"/>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pStyle w:val="26"/>
        <w:rPr>
          <w:rFonts w:hint="eastAsia" w:cs="宋体"/>
          <w:b/>
          <w:sz w:val="24"/>
          <w:szCs w:val="24"/>
        </w:rPr>
      </w:pPr>
    </w:p>
    <w:p>
      <w:pPr>
        <w:rPr>
          <w:rFonts w:hint="eastAsia" w:cs="宋体"/>
          <w:b/>
          <w:sz w:val="24"/>
          <w:szCs w:val="24"/>
        </w:rPr>
      </w:pPr>
      <w:r>
        <w:rPr>
          <w:rFonts w:hint="eastAsia" w:cs="宋体"/>
          <w:b/>
          <w:sz w:val="24"/>
          <w:szCs w:val="24"/>
        </w:rPr>
        <w:br w:type="page"/>
      </w:r>
    </w:p>
    <w:p>
      <w:pPr>
        <w:widowControl/>
        <w:kinsoku w:val="0"/>
        <w:autoSpaceDE w:val="0"/>
        <w:autoSpaceDN w:val="0"/>
        <w:adjustRightInd w:val="0"/>
        <w:snapToGrid w:val="0"/>
        <w:spacing w:line="560" w:lineRule="exact"/>
        <w:jc w:val="center"/>
        <w:textAlignment w:val="baseline"/>
        <w:outlineLvl w:val="0"/>
        <w:rPr>
          <w:rFonts w:hint="eastAsia" w:ascii="宋体" w:hAnsi="宋体" w:cs="宋体"/>
          <w:sz w:val="32"/>
          <w:szCs w:val="32"/>
        </w:rPr>
      </w:pPr>
      <w:bookmarkStart w:id="159" w:name="_Toc8011"/>
      <w:bookmarkStart w:id="160" w:name="_Toc31392"/>
      <w:bookmarkStart w:id="161" w:name="_Toc114940421"/>
      <w:r>
        <w:rPr>
          <w:rFonts w:hint="eastAsia" w:ascii="宋体" w:hAnsi="宋体" w:cs="宋体"/>
          <w:b/>
          <w:bCs/>
          <w:sz w:val="30"/>
          <w:szCs w:val="30"/>
        </w:rPr>
        <w:t>武陟县政府采购供应商资格信用承诺函</w:t>
      </w:r>
      <w:bookmarkEnd w:id="159"/>
      <w:r>
        <w:rPr>
          <w:rFonts w:hint="eastAsia" w:ascii="宋体" w:hAnsi="宋体" w:cs="宋体"/>
          <w:b/>
          <w:bCs/>
          <w:sz w:val="30"/>
          <w:szCs w:val="30"/>
        </w:rPr>
        <w:t xml:space="preserve"> </w:t>
      </w:r>
      <w:r>
        <w:rPr>
          <w:rFonts w:hint="eastAsia" w:ascii="宋体" w:hAnsi="宋体" w:cs="宋体"/>
          <w:b/>
          <w:bCs/>
          <w:sz w:val="32"/>
          <w:szCs w:val="32"/>
        </w:rPr>
        <w:t xml:space="preserve"> </w:t>
      </w:r>
      <w:r>
        <w:rPr>
          <w:rFonts w:hint="eastAsia" w:ascii="宋体" w:hAnsi="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rFonts w:hint="eastAsia"/>
          <w:b/>
          <w:bCs/>
          <w:sz w:val="32"/>
          <w:szCs w:val="32"/>
        </w:rPr>
      </w:pPr>
    </w:p>
    <w:p>
      <w:pPr>
        <w:pStyle w:val="35"/>
        <w:spacing w:before="0" w:beforeAutospacing="0" w:after="0" w:afterAutospacing="0"/>
        <w:ind w:right="560"/>
        <w:jc w:val="center"/>
        <w:rPr>
          <w:b/>
          <w:bCs/>
          <w:sz w:val="32"/>
          <w:szCs w:val="32"/>
        </w:rPr>
      </w:pPr>
    </w:p>
    <w:bookmarkEnd w:id="136"/>
    <w:bookmarkEnd w:id="13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62" w:name="_Toc406663316"/>
      <w:bookmarkStart w:id="163" w:name="_Toc428525390"/>
      <w:bookmarkStart w:id="164" w:name="_Toc5506"/>
      <w:bookmarkStart w:id="165" w:name="_Toc115021841"/>
      <w:bookmarkStart w:id="166" w:name="_Toc490161471"/>
      <w:bookmarkStart w:id="167" w:name="_Toc23619"/>
      <w:bookmarkStart w:id="168" w:name="_Toc428454062"/>
      <w:bookmarkStart w:id="169" w:name="_Toc15846"/>
      <w:bookmarkStart w:id="170" w:name="_Toc477423256"/>
      <w:bookmarkStart w:id="171" w:name="_Toc487805932"/>
      <w:bookmarkStart w:id="172" w:name="_Toc25878"/>
      <w:bookmarkStart w:id="173" w:name="_Toc364490446"/>
      <w:bookmarkStart w:id="174" w:name="_Toc374512433"/>
      <w:bookmarkStart w:id="175" w:name="_Toc214329904"/>
      <w:bookmarkStart w:id="176" w:name="_Toc373230045"/>
      <w:bookmarkStart w:id="177" w:name="_Toc408816356"/>
      <w:r>
        <w:rPr>
          <w:rFonts w:hint="eastAsia"/>
          <w:b/>
          <w:sz w:val="28"/>
        </w:rPr>
        <w:t xml:space="preserve"> </w:t>
      </w: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1"/>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4"/>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78" w:name="_Toc487805933"/>
      <w:bookmarkStart w:id="179" w:name="_Toc477423257"/>
      <w:bookmarkStart w:id="180" w:name="_Toc490161472"/>
      <w:bookmarkStart w:id="181" w:name="_Toc15453"/>
      <w:bookmarkStart w:id="182" w:name="_Toc476045985"/>
      <w:bookmarkStart w:id="183" w:name="_Toc475955191"/>
      <w:bookmarkStart w:id="184" w:name="_Toc428525391"/>
      <w:bookmarkStart w:id="185"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2"/>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477423259"/>
      <w:bookmarkStart w:id="187" w:name="_Toc487805935"/>
      <w:bookmarkStart w:id="188" w:name="_Toc17258"/>
      <w:bookmarkStart w:id="189" w:name="_Toc490161474"/>
      <w:r>
        <w:rPr>
          <w:rFonts w:hint="eastAsia" w:ascii="宋体" w:hAnsi="宋体" w:cs="宋体"/>
          <w:b/>
        </w:rPr>
        <w:t>此项。</w:t>
      </w:r>
    </w:p>
    <w:p>
      <w:pPr>
        <w:pStyle w:val="5"/>
        <w:numPr>
          <w:ilvl w:val="0"/>
          <w:numId w:val="36"/>
        </w:numPr>
        <w:spacing w:before="0" w:after="0" w:line="360" w:lineRule="auto"/>
        <w:rPr>
          <w:rFonts w:hint="eastAsia"/>
          <w:b/>
          <w:kern w:val="44"/>
          <w:sz w:val="32"/>
          <w:szCs w:val="32"/>
        </w:rPr>
      </w:pPr>
      <w:r>
        <w:rPr>
          <w:rFonts w:hint="eastAsia"/>
          <w:b/>
          <w:kern w:val="44"/>
          <w:sz w:val="32"/>
          <w:szCs w:val="32"/>
        </w:rPr>
        <w:t>中小企业声明函（货物）</w:t>
      </w:r>
    </w:p>
    <w:p>
      <w:pPr>
        <w:spacing w:line="360" w:lineRule="auto"/>
        <w:ind w:firstLine="42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widowControl/>
        <w:spacing w:line="580" w:lineRule="atLeast"/>
        <w:ind w:firstLine="420" w:firstLineChars="200"/>
        <w:rPr>
          <w:rFonts w:hint="eastAsia" w:ascii="宋体" w:hAnsi="宋体" w:cs="宋体"/>
        </w:rPr>
      </w:pPr>
      <w:r>
        <w:rPr>
          <w:rFonts w:hint="default" w:ascii="Arial" w:hAnsi="Arial" w:cs="Arial"/>
        </w:rPr>
        <w:t>……</w:t>
      </w:r>
    </w:p>
    <w:p>
      <w:pPr>
        <w:spacing w:line="360" w:lineRule="auto"/>
        <w:ind w:firstLine="42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2"/>
        <w:ind w:left="0" w:leftChars="0" w:firstLine="420" w:firstLineChars="200"/>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spacing w:line="360" w:lineRule="auto"/>
        <w:ind w:firstLine="420" w:firstLineChars="200"/>
        <w:rPr>
          <w:rFonts w:hint="eastAsia" w:ascii="宋体" w:hAnsi="宋体" w:cs="宋体"/>
          <w:sz w:val="32"/>
          <w:szCs w:val="32"/>
        </w:rPr>
      </w:pPr>
      <w:r>
        <w:rPr>
          <w:rFonts w:hint="eastAsia" w:ascii="宋体" w:hAnsi="宋体" w:eastAsia="宋体" w:cs="宋体"/>
          <w:b/>
          <w:kern w:val="2"/>
          <w:sz w:val="21"/>
          <w:szCs w:val="21"/>
          <w:lang w:val="en-US" w:eastAsia="zh-CN" w:bidi="ar-SA"/>
        </w:rPr>
        <w:t>3.本“注”的文字，仅为告知，不作为文件格式要求。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widowControl/>
        <w:spacing w:line="580" w:lineRule="atLeast"/>
        <w:rPr>
          <w:rFonts w:hint="eastAsia" w:ascii="宋体" w:hAnsi="宋体" w:cs="宋体"/>
        </w:rPr>
      </w:pPr>
    </w:p>
    <w:p>
      <w:pPr>
        <w:pStyle w:val="53"/>
        <w:rPr>
          <w:rFonts w:hint="eastAsia" w:ascii="宋体" w:hAnsi="宋体" w:cs="宋体"/>
        </w:rPr>
      </w:pPr>
    </w:p>
    <w:p>
      <w:pPr>
        <w:pStyle w:val="14"/>
        <w:rPr>
          <w:rFonts w:hint="eastAsia" w:ascii="宋体" w:hAnsi="宋体" w:cs="宋体"/>
        </w:rPr>
      </w:pPr>
    </w:p>
    <w:p>
      <w:pPr>
        <w:pStyle w:val="15"/>
        <w:rPr>
          <w:rFonts w:hint="eastAsia" w:ascii="宋体" w:hAnsi="宋体" w:cs="宋体"/>
        </w:rPr>
      </w:pPr>
    </w:p>
    <w:p>
      <w:pPr>
        <w:pStyle w:val="16"/>
        <w:rPr>
          <w:rFonts w:hint="eastAsia" w:ascii="宋体" w:hAnsi="宋体" w:cs="宋体"/>
        </w:rPr>
      </w:pPr>
    </w:p>
    <w:p>
      <w:pPr>
        <w:pStyle w:val="5"/>
        <w:numPr>
          <w:ilvl w:val="0"/>
          <w:numId w:val="36"/>
        </w:numPr>
        <w:spacing w:before="0" w:after="0" w:line="360" w:lineRule="auto"/>
        <w:rPr>
          <w:rFonts w:hint="eastAsia" w:ascii="宋体" w:hAnsi="宋体" w:cs="宋体"/>
          <w:sz w:val="32"/>
          <w:szCs w:val="32"/>
        </w:rPr>
      </w:pPr>
      <w:bookmarkStart w:id="190" w:name="_Toc5526"/>
      <w:bookmarkStart w:id="191" w:name="_Toc529865893"/>
      <w:bookmarkStart w:id="192" w:name="_Toc115021843"/>
      <w:bookmarkStart w:id="193" w:name="_Toc12027"/>
      <w:r>
        <w:rPr>
          <w:rFonts w:hint="eastAsia" w:ascii="宋体" w:hAnsi="宋体" w:cs="宋体"/>
          <w:sz w:val="32"/>
          <w:szCs w:val="32"/>
        </w:rPr>
        <w:t>残疾人福利性单位声明函</w:t>
      </w:r>
      <w:bookmarkEnd w:id="190"/>
      <w:bookmarkEnd w:id="191"/>
      <w:bookmarkEnd w:id="192"/>
      <w:bookmarkEnd w:id="193"/>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spacing w:line="600" w:lineRule="exact"/>
        <w:ind w:firstLine="420" w:firstLineChars="175"/>
        <w:rPr>
          <w:rFonts w:hint="eastAsia" w:ascii="宋体" w:hAnsi="宋体" w:cs="宋体"/>
          <w:sz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25"/>
        <w:rPr>
          <w:rFonts w:hint="eastAsia" w:cs="宋体"/>
        </w:rPr>
      </w:pPr>
    </w:p>
    <w:bookmarkEnd w:id="186"/>
    <w:bookmarkEnd w:id="187"/>
    <w:bookmarkEnd w:id="188"/>
    <w:bookmarkEnd w:id="189"/>
    <w:p>
      <w:pPr>
        <w:pStyle w:val="5"/>
        <w:numPr>
          <w:ilvl w:val="0"/>
          <w:numId w:val="36"/>
        </w:numPr>
        <w:spacing w:before="0" w:after="0" w:line="360" w:lineRule="auto"/>
        <w:rPr>
          <w:rFonts w:hint="eastAsia" w:ascii="宋体" w:hAnsi="宋体" w:cs="宋体"/>
          <w:sz w:val="32"/>
          <w:szCs w:val="32"/>
        </w:rPr>
      </w:pPr>
      <w:bookmarkStart w:id="194" w:name="_Toc490161475"/>
      <w:bookmarkStart w:id="195" w:name="_Toc19062"/>
      <w:bookmarkStart w:id="196" w:name="_Toc7213"/>
      <w:bookmarkStart w:id="197" w:name="_Toc115021844"/>
      <w:bookmarkStart w:id="198" w:name="_Toc487805936"/>
      <w:bookmarkStart w:id="199" w:name="_Toc1654"/>
      <w:bookmarkStart w:id="200" w:name="_Toc477423260"/>
      <w:r>
        <w:rPr>
          <w:rFonts w:hint="eastAsia" w:ascii="宋体" w:hAnsi="宋体" w:cs="宋体"/>
          <w:sz w:val="32"/>
          <w:szCs w:val="32"/>
        </w:rPr>
        <w:t>反商业贿赂承诺书</w:t>
      </w:r>
      <w:bookmarkEnd w:id="194"/>
      <w:bookmarkEnd w:id="195"/>
      <w:bookmarkEnd w:id="196"/>
      <w:bookmarkEnd w:id="197"/>
      <w:bookmarkEnd w:id="198"/>
      <w:bookmarkEnd w:id="199"/>
      <w:bookmarkEnd w:id="200"/>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2"/>
    <w:bookmarkEnd w:id="173"/>
    <w:bookmarkEnd w:id="174"/>
    <w:bookmarkEnd w:id="175"/>
    <w:bookmarkEnd w:id="176"/>
    <w:bookmarkEnd w:id="177"/>
    <w:bookmarkEnd w:id="184"/>
    <w:bookmarkEnd w:id="185"/>
    <w:p>
      <w:pPr>
        <w:spacing w:line="460" w:lineRule="exact"/>
        <w:rPr>
          <w:rFonts w:hint="eastAsia" w:ascii="宋体" w:hAnsi="宋体" w:cs="宋体"/>
          <w:sz w:val="24"/>
          <w:szCs w:val="24"/>
        </w:rPr>
      </w:pPr>
      <w:bookmarkStart w:id="201" w:name="_Toc477423265"/>
      <w:bookmarkStart w:id="202" w:name="_Toc364962592"/>
      <w:bookmarkStart w:id="203" w:name="_Toc19463"/>
      <w:bookmarkStart w:id="204" w:name="_Toc115021845"/>
      <w:bookmarkStart w:id="205" w:name="_Toc475955200"/>
      <w:bookmarkStart w:id="206" w:name="_Toc18166"/>
      <w:bookmarkStart w:id="207" w:name="_Toc490161482"/>
      <w:bookmarkStart w:id="208" w:name="_Toc19579"/>
      <w:bookmarkStart w:id="209" w:name="_Toc365712853"/>
      <w:bookmarkStart w:id="210" w:name="_Toc476045994"/>
      <w:bookmarkStart w:id="211" w:name="_Toc450037734"/>
      <w:bookmarkStart w:id="212" w:name="_Toc40666332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36"/>
        </w:numPr>
        <w:spacing w:before="0" w:after="0" w:line="360" w:lineRule="auto"/>
        <w:rPr>
          <w:rFonts w:hint="eastAsia" w:ascii="宋体" w:hAnsi="宋体" w:cs="宋体"/>
          <w:sz w:val="32"/>
          <w:szCs w:val="32"/>
        </w:rPr>
      </w:pPr>
      <w:r>
        <w:rPr>
          <w:rFonts w:hint="eastAsia" w:ascii="宋体" w:hAnsi="宋体" w:cs="宋体"/>
          <w:sz w:val="32"/>
          <w:szCs w:val="32"/>
        </w:rPr>
        <w:t>竞争性磋商文件要求的以及供应商认为应该提供的其他材料</w:t>
      </w:r>
      <w:bookmarkEnd w:id="201"/>
      <w:bookmarkEnd w:id="202"/>
      <w:bookmarkEnd w:id="203"/>
      <w:bookmarkEnd w:id="204"/>
      <w:bookmarkEnd w:id="205"/>
      <w:bookmarkEnd w:id="206"/>
      <w:bookmarkEnd w:id="207"/>
      <w:bookmarkEnd w:id="208"/>
      <w:bookmarkEnd w:id="209"/>
      <w:bookmarkEnd w:id="210"/>
      <w:bookmarkEnd w:id="211"/>
      <w:bookmarkEnd w:id="212"/>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pStyle w:val="25"/>
        <w:rPr>
          <w:rFonts w:hint="eastAsia" w:cs="宋体"/>
          <w:sz w:val="28"/>
          <w:szCs w:val="24"/>
        </w:rPr>
      </w:pPr>
    </w:p>
    <w:p>
      <w:pPr>
        <w:rPr>
          <w:rFonts w:hint="eastAsia"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6"/>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649"/>
        <w:tab w:val="clear" w:pos="4153"/>
      </w:tabs>
      <w:jc w:val="both"/>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BA50"/>
    <w:multiLevelType w:val="singleLevel"/>
    <w:tmpl w:val="8231BA50"/>
    <w:lvl w:ilvl="0" w:tentative="0">
      <w:start w:val="1"/>
      <w:numFmt w:val="decimal"/>
      <w:suff w:val="nothing"/>
      <w:lvlText w:val="（%1）"/>
      <w:lvlJc w:val="left"/>
    </w:lvl>
  </w:abstractNum>
  <w:abstractNum w:abstractNumId="1">
    <w:nsid w:val="8A3F4BDB"/>
    <w:multiLevelType w:val="singleLevel"/>
    <w:tmpl w:val="8A3F4BDB"/>
    <w:lvl w:ilvl="0" w:tentative="0">
      <w:start w:val="1"/>
      <w:numFmt w:val="decimal"/>
      <w:suff w:val="nothing"/>
      <w:lvlText w:val="（%1）"/>
      <w:lvlJc w:val="left"/>
    </w:lvl>
  </w:abstractNum>
  <w:abstractNum w:abstractNumId="2">
    <w:nsid w:val="8F18B8CD"/>
    <w:multiLevelType w:val="singleLevel"/>
    <w:tmpl w:val="8F18B8CD"/>
    <w:lvl w:ilvl="0" w:tentative="0">
      <w:start w:val="1"/>
      <w:numFmt w:val="decimal"/>
      <w:suff w:val="nothing"/>
      <w:lvlText w:val="（%1）"/>
      <w:lvlJc w:val="left"/>
    </w:lvl>
  </w:abstractNum>
  <w:abstractNum w:abstractNumId="3">
    <w:nsid w:val="8F6433AC"/>
    <w:multiLevelType w:val="singleLevel"/>
    <w:tmpl w:val="8F6433AC"/>
    <w:lvl w:ilvl="0" w:tentative="0">
      <w:start w:val="1"/>
      <w:numFmt w:val="decimal"/>
      <w:suff w:val="nothing"/>
      <w:lvlText w:val="（%1）"/>
      <w:lvlJc w:val="left"/>
    </w:lvl>
  </w:abstractNum>
  <w:abstractNum w:abstractNumId="4">
    <w:nsid w:val="911C9789"/>
    <w:multiLevelType w:val="singleLevel"/>
    <w:tmpl w:val="911C9789"/>
    <w:lvl w:ilvl="0" w:tentative="0">
      <w:start w:val="1"/>
      <w:numFmt w:val="decimal"/>
      <w:suff w:val="nothing"/>
      <w:lvlText w:val="（%1）"/>
      <w:lvlJc w:val="left"/>
    </w:lvl>
  </w:abstractNum>
  <w:abstractNum w:abstractNumId="5">
    <w:nsid w:val="9EDF6615"/>
    <w:multiLevelType w:val="singleLevel"/>
    <w:tmpl w:val="9EDF6615"/>
    <w:lvl w:ilvl="0" w:tentative="0">
      <w:start w:val="3"/>
      <w:numFmt w:val="chineseCounting"/>
      <w:suff w:val="nothing"/>
      <w:lvlText w:val="%1、"/>
      <w:lvlJc w:val="left"/>
      <w:rPr>
        <w:rFonts w:hint="eastAsia"/>
      </w:rPr>
    </w:lvl>
  </w:abstractNum>
  <w:abstractNum w:abstractNumId="6">
    <w:nsid w:val="9FE1E772"/>
    <w:multiLevelType w:val="singleLevel"/>
    <w:tmpl w:val="9FE1E772"/>
    <w:lvl w:ilvl="0" w:tentative="0">
      <w:start w:val="1"/>
      <w:numFmt w:val="decimal"/>
      <w:suff w:val="nothing"/>
      <w:lvlText w:val="（%1）"/>
      <w:lvlJc w:val="left"/>
    </w:lvl>
  </w:abstractNum>
  <w:abstractNum w:abstractNumId="7">
    <w:nsid w:val="A121E888"/>
    <w:multiLevelType w:val="singleLevel"/>
    <w:tmpl w:val="A121E888"/>
    <w:lvl w:ilvl="0" w:tentative="0">
      <w:start w:val="1"/>
      <w:numFmt w:val="decimal"/>
      <w:suff w:val="nothing"/>
      <w:lvlText w:val="（%1）"/>
      <w:lvlJc w:val="left"/>
    </w:lvl>
  </w:abstractNum>
  <w:abstractNum w:abstractNumId="8">
    <w:nsid w:val="BF155F7E"/>
    <w:multiLevelType w:val="singleLevel"/>
    <w:tmpl w:val="BF155F7E"/>
    <w:lvl w:ilvl="0" w:tentative="0">
      <w:start w:val="1"/>
      <w:numFmt w:val="decimal"/>
      <w:suff w:val="nothing"/>
      <w:lvlText w:val="（%1）"/>
      <w:lvlJc w:val="left"/>
    </w:lvl>
  </w:abstractNum>
  <w:abstractNum w:abstractNumId="9">
    <w:nsid w:val="DA85D1B9"/>
    <w:multiLevelType w:val="singleLevel"/>
    <w:tmpl w:val="DA85D1B9"/>
    <w:lvl w:ilvl="0" w:tentative="0">
      <w:start w:val="1"/>
      <w:numFmt w:val="decimal"/>
      <w:suff w:val="nothing"/>
      <w:lvlText w:val="（%1）"/>
      <w:lvlJc w:val="left"/>
    </w:lvl>
  </w:abstractNum>
  <w:abstractNum w:abstractNumId="10">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1">
    <w:nsid w:val="ED384B41"/>
    <w:multiLevelType w:val="singleLevel"/>
    <w:tmpl w:val="ED384B41"/>
    <w:lvl w:ilvl="0" w:tentative="0">
      <w:start w:val="1"/>
      <w:numFmt w:val="decimal"/>
      <w:suff w:val="nothing"/>
      <w:lvlText w:val="（%1）"/>
      <w:lvlJc w:val="left"/>
    </w:lvl>
  </w:abstractNum>
  <w:abstractNum w:abstractNumId="12">
    <w:nsid w:val="EF1F8FF5"/>
    <w:multiLevelType w:val="singleLevel"/>
    <w:tmpl w:val="EF1F8FF5"/>
    <w:lvl w:ilvl="0" w:tentative="0">
      <w:start w:val="1"/>
      <w:numFmt w:val="decimal"/>
      <w:suff w:val="nothing"/>
      <w:lvlText w:val="（%1）"/>
      <w:lvlJc w:val="left"/>
    </w:lvl>
  </w:abstractNum>
  <w:abstractNum w:abstractNumId="13">
    <w:nsid w:val="F1D80D86"/>
    <w:multiLevelType w:val="singleLevel"/>
    <w:tmpl w:val="F1D80D86"/>
    <w:lvl w:ilvl="0" w:tentative="0">
      <w:start w:val="1"/>
      <w:numFmt w:val="decimal"/>
      <w:suff w:val="nothing"/>
      <w:lvlText w:val="（%1）"/>
      <w:lvlJc w:val="left"/>
    </w:lvl>
  </w:abstractNum>
  <w:abstractNum w:abstractNumId="14">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15">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17">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8">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B"/>
    <w:multiLevelType w:val="singleLevel"/>
    <w:tmpl w:val="0000001B"/>
    <w:lvl w:ilvl="0" w:tentative="0">
      <w:start w:val="1"/>
      <w:numFmt w:val="decimal"/>
      <w:suff w:val="nothing"/>
      <w:lvlText w:val="%1."/>
      <w:lvlJc w:val="left"/>
    </w:lvl>
  </w:abstractNum>
  <w:abstractNum w:abstractNumId="21">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00000036"/>
    <w:multiLevelType w:val="singleLevel"/>
    <w:tmpl w:val="00000036"/>
    <w:lvl w:ilvl="0" w:tentative="0">
      <w:start w:val="1"/>
      <w:numFmt w:val="decimal"/>
      <w:suff w:val="nothing"/>
      <w:lvlText w:val="%1."/>
      <w:lvlJc w:val="left"/>
    </w:lvl>
  </w:abstractNum>
  <w:abstractNum w:abstractNumId="24">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0A4F30B3"/>
    <w:multiLevelType w:val="singleLevel"/>
    <w:tmpl w:val="0A4F30B3"/>
    <w:lvl w:ilvl="0" w:tentative="0">
      <w:start w:val="1"/>
      <w:numFmt w:val="decimal"/>
      <w:suff w:val="nothing"/>
      <w:lvlText w:val="（%1）"/>
      <w:lvlJc w:val="left"/>
    </w:lvl>
  </w:abstractNum>
  <w:abstractNum w:abstractNumId="26">
    <w:nsid w:val="0DFE4982"/>
    <w:multiLevelType w:val="singleLevel"/>
    <w:tmpl w:val="0DFE4982"/>
    <w:lvl w:ilvl="0" w:tentative="0">
      <w:start w:val="1"/>
      <w:numFmt w:val="decimal"/>
      <w:suff w:val="nothing"/>
      <w:lvlText w:val="（%1）"/>
      <w:lvlJc w:val="left"/>
    </w:lvl>
  </w:abstractNum>
  <w:abstractNum w:abstractNumId="27">
    <w:nsid w:val="0EEDEDC0"/>
    <w:multiLevelType w:val="singleLevel"/>
    <w:tmpl w:val="0EEDEDC0"/>
    <w:lvl w:ilvl="0" w:tentative="0">
      <w:start w:val="1"/>
      <w:numFmt w:val="decimal"/>
      <w:suff w:val="nothing"/>
      <w:lvlText w:val="（%1）"/>
      <w:lvlJc w:val="left"/>
    </w:lvl>
  </w:abstractNum>
  <w:abstractNum w:abstractNumId="28">
    <w:nsid w:val="17414CA6"/>
    <w:multiLevelType w:val="singleLevel"/>
    <w:tmpl w:val="17414CA6"/>
    <w:lvl w:ilvl="0" w:tentative="0">
      <w:start w:val="1"/>
      <w:numFmt w:val="decimal"/>
      <w:suff w:val="nothing"/>
      <w:lvlText w:val="（%1）"/>
      <w:lvlJc w:val="left"/>
    </w:lvl>
  </w:abstractNum>
  <w:abstractNum w:abstractNumId="29">
    <w:nsid w:val="32C5DC1F"/>
    <w:multiLevelType w:val="singleLevel"/>
    <w:tmpl w:val="32C5DC1F"/>
    <w:lvl w:ilvl="0" w:tentative="0">
      <w:start w:val="1"/>
      <w:numFmt w:val="decimal"/>
      <w:suff w:val="nothing"/>
      <w:lvlText w:val="（%1）"/>
      <w:lvlJc w:val="left"/>
    </w:lvl>
  </w:abstractNum>
  <w:abstractNum w:abstractNumId="30">
    <w:nsid w:val="42061F6D"/>
    <w:multiLevelType w:val="singleLevel"/>
    <w:tmpl w:val="42061F6D"/>
    <w:lvl w:ilvl="0" w:tentative="0">
      <w:start w:val="1"/>
      <w:numFmt w:val="decimal"/>
      <w:suff w:val="nothing"/>
      <w:lvlText w:val="（%1）"/>
      <w:lvlJc w:val="left"/>
    </w:lvl>
  </w:abstractNum>
  <w:abstractNum w:abstractNumId="31">
    <w:nsid w:val="470A0A55"/>
    <w:multiLevelType w:val="singleLevel"/>
    <w:tmpl w:val="470A0A55"/>
    <w:lvl w:ilvl="0" w:tentative="0">
      <w:start w:val="1"/>
      <w:numFmt w:val="decimal"/>
      <w:suff w:val="nothing"/>
      <w:lvlText w:val="（%1）"/>
      <w:lvlJc w:val="left"/>
    </w:lvl>
  </w:abstractNum>
  <w:abstractNum w:abstractNumId="32">
    <w:nsid w:val="4C3C59C3"/>
    <w:multiLevelType w:val="singleLevel"/>
    <w:tmpl w:val="4C3C59C3"/>
    <w:lvl w:ilvl="0" w:tentative="0">
      <w:start w:val="1"/>
      <w:numFmt w:val="decimal"/>
      <w:suff w:val="nothing"/>
      <w:lvlText w:val="（%1）"/>
      <w:lvlJc w:val="left"/>
    </w:lvl>
  </w:abstractNum>
  <w:abstractNum w:abstractNumId="33">
    <w:nsid w:val="5322EBF6"/>
    <w:multiLevelType w:val="singleLevel"/>
    <w:tmpl w:val="5322EBF6"/>
    <w:lvl w:ilvl="0" w:tentative="0">
      <w:start w:val="1"/>
      <w:numFmt w:val="decimal"/>
      <w:suff w:val="nothing"/>
      <w:lvlText w:val="（%1）"/>
      <w:lvlJc w:val="left"/>
    </w:lvl>
  </w:abstractNum>
  <w:abstractNum w:abstractNumId="34">
    <w:nsid w:val="5F6BD9A1"/>
    <w:multiLevelType w:val="singleLevel"/>
    <w:tmpl w:val="5F6BD9A1"/>
    <w:lvl w:ilvl="0" w:tentative="0">
      <w:start w:val="1"/>
      <w:numFmt w:val="decimal"/>
      <w:suff w:val="nothing"/>
      <w:lvlText w:val="（%1）"/>
      <w:lvlJc w:val="left"/>
    </w:lvl>
  </w:abstractNum>
  <w:abstractNum w:abstractNumId="35">
    <w:nsid w:val="7D59B3EA"/>
    <w:multiLevelType w:val="singleLevel"/>
    <w:tmpl w:val="7D59B3EA"/>
    <w:lvl w:ilvl="0" w:tentative="0">
      <w:start w:val="1"/>
      <w:numFmt w:val="decimal"/>
      <w:suff w:val="nothing"/>
      <w:lvlText w:val="（%1）"/>
      <w:lvlJc w:val="left"/>
    </w:lvl>
  </w:abstractNum>
  <w:num w:numId="1">
    <w:abstractNumId w:val="17"/>
  </w:num>
  <w:num w:numId="2">
    <w:abstractNumId w:val="24"/>
  </w:num>
  <w:num w:numId="3">
    <w:abstractNumId w:val="23"/>
  </w:num>
  <w:num w:numId="4">
    <w:abstractNumId w:val="22"/>
  </w:num>
  <w:num w:numId="5">
    <w:abstractNumId w:val="10"/>
  </w:num>
  <w:num w:numId="6">
    <w:abstractNumId w:val="15"/>
  </w:num>
  <w:num w:numId="7">
    <w:abstractNumId w:val="18"/>
  </w:num>
  <w:num w:numId="8">
    <w:abstractNumId w:val="21"/>
  </w:num>
  <w:num w:numId="9">
    <w:abstractNumId w:val="5"/>
  </w:num>
  <w:num w:numId="10">
    <w:abstractNumId w:val="19"/>
  </w:num>
  <w:num w:numId="11">
    <w:abstractNumId w:val="16"/>
  </w:num>
  <w:num w:numId="12">
    <w:abstractNumId w:val="14"/>
  </w:num>
  <w:num w:numId="13">
    <w:abstractNumId w:val="1"/>
  </w:num>
  <w:num w:numId="14">
    <w:abstractNumId w:val="31"/>
  </w:num>
  <w:num w:numId="15">
    <w:abstractNumId w:val="4"/>
  </w:num>
  <w:num w:numId="16">
    <w:abstractNumId w:val="6"/>
  </w:num>
  <w:num w:numId="17">
    <w:abstractNumId w:val="8"/>
  </w:num>
  <w:num w:numId="18">
    <w:abstractNumId w:val="35"/>
  </w:num>
  <w:num w:numId="19">
    <w:abstractNumId w:val="2"/>
  </w:num>
  <w:num w:numId="20">
    <w:abstractNumId w:val="9"/>
  </w:num>
  <w:num w:numId="21">
    <w:abstractNumId w:val="12"/>
  </w:num>
  <w:num w:numId="22">
    <w:abstractNumId w:val="34"/>
  </w:num>
  <w:num w:numId="23">
    <w:abstractNumId w:val="27"/>
  </w:num>
  <w:num w:numId="24">
    <w:abstractNumId w:val="33"/>
  </w:num>
  <w:num w:numId="25">
    <w:abstractNumId w:val="25"/>
  </w:num>
  <w:num w:numId="26">
    <w:abstractNumId w:val="30"/>
  </w:num>
  <w:num w:numId="27">
    <w:abstractNumId w:val="29"/>
  </w:num>
  <w:num w:numId="28">
    <w:abstractNumId w:val="3"/>
  </w:num>
  <w:num w:numId="29">
    <w:abstractNumId w:val="13"/>
  </w:num>
  <w:num w:numId="30">
    <w:abstractNumId w:val="32"/>
  </w:num>
  <w:num w:numId="31">
    <w:abstractNumId w:val="26"/>
  </w:num>
  <w:num w:numId="32">
    <w:abstractNumId w:val="11"/>
  </w:num>
  <w:num w:numId="33">
    <w:abstractNumId w:val="28"/>
  </w:num>
  <w:num w:numId="34">
    <w:abstractNumId w:val="0"/>
  </w:num>
  <w:num w:numId="35">
    <w:abstractNumId w:val="7"/>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 w:name="KSO_WPS_MARK_KEY" w:val="bbbe849f-7322-4c8d-9d97-d1ed96eae2e0"/>
  </w:docVars>
  <w:rsids>
    <w:rsidRoot w:val="00172A27"/>
    <w:rsid w:val="00076597"/>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32C00"/>
    <w:rsid w:val="02EB23E7"/>
    <w:rsid w:val="030F6088"/>
    <w:rsid w:val="036566EB"/>
    <w:rsid w:val="03830824"/>
    <w:rsid w:val="03EF1DEA"/>
    <w:rsid w:val="04323463"/>
    <w:rsid w:val="04562E58"/>
    <w:rsid w:val="04644C52"/>
    <w:rsid w:val="046E2D62"/>
    <w:rsid w:val="04E57AC0"/>
    <w:rsid w:val="04EC22B8"/>
    <w:rsid w:val="05130FB5"/>
    <w:rsid w:val="0536281A"/>
    <w:rsid w:val="053C0C8A"/>
    <w:rsid w:val="05465E75"/>
    <w:rsid w:val="05932DEC"/>
    <w:rsid w:val="05B93485"/>
    <w:rsid w:val="05C71142"/>
    <w:rsid w:val="05D821BC"/>
    <w:rsid w:val="064365F2"/>
    <w:rsid w:val="067726AC"/>
    <w:rsid w:val="06C8536A"/>
    <w:rsid w:val="07AF7E3A"/>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B4A5E65"/>
    <w:rsid w:val="0C195E4B"/>
    <w:rsid w:val="0C2506CA"/>
    <w:rsid w:val="0C6A432F"/>
    <w:rsid w:val="0CE55CFE"/>
    <w:rsid w:val="0D32353D"/>
    <w:rsid w:val="0D7D4536"/>
    <w:rsid w:val="0E0620AA"/>
    <w:rsid w:val="0E5C239D"/>
    <w:rsid w:val="0E63197E"/>
    <w:rsid w:val="0F044A03"/>
    <w:rsid w:val="0F1B6A2C"/>
    <w:rsid w:val="0F223D21"/>
    <w:rsid w:val="0F3A297B"/>
    <w:rsid w:val="0F5372FC"/>
    <w:rsid w:val="0FF07241"/>
    <w:rsid w:val="1022110A"/>
    <w:rsid w:val="103939A5"/>
    <w:rsid w:val="104135F9"/>
    <w:rsid w:val="10437371"/>
    <w:rsid w:val="10F845FF"/>
    <w:rsid w:val="112706F4"/>
    <w:rsid w:val="113263C3"/>
    <w:rsid w:val="115D4462"/>
    <w:rsid w:val="115F08E1"/>
    <w:rsid w:val="117417AC"/>
    <w:rsid w:val="117B4B6D"/>
    <w:rsid w:val="118F65E6"/>
    <w:rsid w:val="11F3777D"/>
    <w:rsid w:val="128D141F"/>
    <w:rsid w:val="12920EF5"/>
    <w:rsid w:val="135B70C7"/>
    <w:rsid w:val="13710699"/>
    <w:rsid w:val="13D44784"/>
    <w:rsid w:val="143C2A55"/>
    <w:rsid w:val="147E15D3"/>
    <w:rsid w:val="14902DA1"/>
    <w:rsid w:val="14AB1989"/>
    <w:rsid w:val="14E8498B"/>
    <w:rsid w:val="15030FCE"/>
    <w:rsid w:val="15086DDB"/>
    <w:rsid w:val="151B6B0E"/>
    <w:rsid w:val="156C736A"/>
    <w:rsid w:val="15826DAB"/>
    <w:rsid w:val="158703BA"/>
    <w:rsid w:val="15927A8F"/>
    <w:rsid w:val="15F2599B"/>
    <w:rsid w:val="16486627"/>
    <w:rsid w:val="16502CDA"/>
    <w:rsid w:val="16BA216A"/>
    <w:rsid w:val="16C72E02"/>
    <w:rsid w:val="16E66CA8"/>
    <w:rsid w:val="17033CFE"/>
    <w:rsid w:val="170B4961"/>
    <w:rsid w:val="179901BE"/>
    <w:rsid w:val="18177ED1"/>
    <w:rsid w:val="18837C5C"/>
    <w:rsid w:val="18C354F3"/>
    <w:rsid w:val="19355CC5"/>
    <w:rsid w:val="19362169"/>
    <w:rsid w:val="19397563"/>
    <w:rsid w:val="193D01D8"/>
    <w:rsid w:val="19587403"/>
    <w:rsid w:val="199B0BC1"/>
    <w:rsid w:val="19C93D85"/>
    <w:rsid w:val="1A2279A0"/>
    <w:rsid w:val="1A393BF0"/>
    <w:rsid w:val="1A66082C"/>
    <w:rsid w:val="1AE55376"/>
    <w:rsid w:val="1B0C692E"/>
    <w:rsid w:val="1BBE6686"/>
    <w:rsid w:val="1BC33A5C"/>
    <w:rsid w:val="1C24274C"/>
    <w:rsid w:val="1C395ACC"/>
    <w:rsid w:val="1C5260F7"/>
    <w:rsid w:val="1C654B13"/>
    <w:rsid w:val="1D210BFD"/>
    <w:rsid w:val="1D2B3667"/>
    <w:rsid w:val="1D4B5AB7"/>
    <w:rsid w:val="1D540C49"/>
    <w:rsid w:val="1D8D377B"/>
    <w:rsid w:val="1DB655BE"/>
    <w:rsid w:val="1DED3012"/>
    <w:rsid w:val="1E206E52"/>
    <w:rsid w:val="1E8E4B6A"/>
    <w:rsid w:val="1EDD2E3F"/>
    <w:rsid w:val="1F0D396C"/>
    <w:rsid w:val="1F1F062E"/>
    <w:rsid w:val="1F312BF1"/>
    <w:rsid w:val="1F490E82"/>
    <w:rsid w:val="1F925C1F"/>
    <w:rsid w:val="1FEA5EA1"/>
    <w:rsid w:val="203C7A5B"/>
    <w:rsid w:val="20602C7A"/>
    <w:rsid w:val="20C148C6"/>
    <w:rsid w:val="20E26732"/>
    <w:rsid w:val="215C2350"/>
    <w:rsid w:val="21C34257"/>
    <w:rsid w:val="21F4496F"/>
    <w:rsid w:val="222D7E81"/>
    <w:rsid w:val="22433DD5"/>
    <w:rsid w:val="22821F7B"/>
    <w:rsid w:val="22A40E2A"/>
    <w:rsid w:val="22CB4C39"/>
    <w:rsid w:val="22E55B06"/>
    <w:rsid w:val="22F52960"/>
    <w:rsid w:val="23250B58"/>
    <w:rsid w:val="23616034"/>
    <w:rsid w:val="23647A1C"/>
    <w:rsid w:val="23706277"/>
    <w:rsid w:val="24855D52"/>
    <w:rsid w:val="248F6BD1"/>
    <w:rsid w:val="24B108F5"/>
    <w:rsid w:val="24D81875"/>
    <w:rsid w:val="24E24F53"/>
    <w:rsid w:val="24E94533"/>
    <w:rsid w:val="250F386E"/>
    <w:rsid w:val="25356324"/>
    <w:rsid w:val="253B22C4"/>
    <w:rsid w:val="25AE3087"/>
    <w:rsid w:val="25B85CB3"/>
    <w:rsid w:val="26011794"/>
    <w:rsid w:val="26094761"/>
    <w:rsid w:val="26A92FFB"/>
    <w:rsid w:val="26C02369"/>
    <w:rsid w:val="26DD1E76"/>
    <w:rsid w:val="27145658"/>
    <w:rsid w:val="27283ECE"/>
    <w:rsid w:val="27286E69"/>
    <w:rsid w:val="2733425E"/>
    <w:rsid w:val="27441EF5"/>
    <w:rsid w:val="28016BEB"/>
    <w:rsid w:val="280E153D"/>
    <w:rsid w:val="285F68BA"/>
    <w:rsid w:val="2863671A"/>
    <w:rsid w:val="28AB7D51"/>
    <w:rsid w:val="28B01ACD"/>
    <w:rsid w:val="28FE4325"/>
    <w:rsid w:val="291E02EB"/>
    <w:rsid w:val="29C56BF1"/>
    <w:rsid w:val="29DD4F4B"/>
    <w:rsid w:val="2A2D4EC2"/>
    <w:rsid w:val="2A3A138D"/>
    <w:rsid w:val="2A573CED"/>
    <w:rsid w:val="2A8D770F"/>
    <w:rsid w:val="2A9E7B6E"/>
    <w:rsid w:val="2AC84BEB"/>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F7784D"/>
    <w:rsid w:val="2F227824"/>
    <w:rsid w:val="2F4440CA"/>
    <w:rsid w:val="2F49150D"/>
    <w:rsid w:val="302B7E84"/>
    <w:rsid w:val="3043740F"/>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F85841"/>
    <w:rsid w:val="3402116D"/>
    <w:rsid w:val="340257AD"/>
    <w:rsid w:val="34034EE6"/>
    <w:rsid w:val="3417273F"/>
    <w:rsid w:val="342033A2"/>
    <w:rsid w:val="343B467F"/>
    <w:rsid w:val="347600C7"/>
    <w:rsid w:val="35216B3A"/>
    <w:rsid w:val="357240D1"/>
    <w:rsid w:val="35E46F67"/>
    <w:rsid w:val="36172D69"/>
    <w:rsid w:val="36392432"/>
    <w:rsid w:val="365A2ACD"/>
    <w:rsid w:val="36CA1CEB"/>
    <w:rsid w:val="36F34D9D"/>
    <w:rsid w:val="37215DAE"/>
    <w:rsid w:val="37621F23"/>
    <w:rsid w:val="3768578B"/>
    <w:rsid w:val="376F6900"/>
    <w:rsid w:val="377834F5"/>
    <w:rsid w:val="379B4086"/>
    <w:rsid w:val="384E0062"/>
    <w:rsid w:val="386677F1"/>
    <w:rsid w:val="39404C40"/>
    <w:rsid w:val="395922F3"/>
    <w:rsid w:val="3962445C"/>
    <w:rsid w:val="39893797"/>
    <w:rsid w:val="39A1607B"/>
    <w:rsid w:val="3A6B4003"/>
    <w:rsid w:val="3AB331C1"/>
    <w:rsid w:val="3AD06540"/>
    <w:rsid w:val="3ADF038D"/>
    <w:rsid w:val="3B223EA3"/>
    <w:rsid w:val="3B68689B"/>
    <w:rsid w:val="3BCC3E0F"/>
    <w:rsid w:val="3C2A559E"/>
    <w:rsid w:val="3C4B567C"/>
    <w:rsid w:val="3C545E01"/>
    <w:rsid w:val="3C7D2064"/>
    <w:rsid w:val="3C8666B4"/>
    <w:rsid w:val="3CAF5C0A"/>
    <w:rsid w:val="3D51730D"/>
    <w:rsid w:val="3E114C4C"/>
    <w:rsid w:val="3E655A64"/>
    <w:rsid w:val="3E895FE7"/>
    <w:rsid w:val="3E8A4C21"/>
    <w:rsid w:val="3E9958B1"/>
    <w:rsid w:val="3EE719AC"/>
    <w:rsid w:val="3EEA2F2A"/>
    <w:rsid w:val="3F6833D1"/>
    <w:rsid w:val="3FAE708C"/>
    <w:rsid w:val="3FDA1030"/>
    <w:rsid w:val="3FF12C3A"/>
    <w:rsid w:val="400A54C8"/>
    <w:rsid w:val="40386761"/>
    <w:rsid w:val="409725E8"/>
    <w:rsid w:val="40A215BE"/>
    <w:rsid w:val="40FA4E7B"/>
    <w:rsid w:val="41201CCA"/>
    <w:rsid w:val="415D3E87"/>
    <w:rsid w:val="41DF489C"/>
    <w:rsid w:val="42106AA5"/>
    <w:rsid w:val="42442C17"/>
    <w:rsid w:val="425816DC"/>
    <w:rsid w:val="426E40F0"/>
    <w:rsid w:val="43184112"/>
    <w:rsid w:val="43664B49"/>
    <w:rsid w:val="43D917BF"/>
    <w:rsid w:val="4412230A"/>
    <w:rsid w:val="44390EDF"/>
    <w:rsid w:val="44623562"/>
    <w:rsid w:val="447514E8"/>
    <w:rsid w:val="447F1515"/>
    <w:rsid w:val="449D27EC"/>
    <w:rsid w:val="44A07CD1"/>
    <w:rsid w:val="45291D8C"/>
    <w:rsid w:val="45A8769B"/>
    <w:rsid w:val="45CD5A14"/>
    <w:rsid w:val="45CF2E79"/>
    <w:rsid w:val="45DB1070"/>
    <w:rsid w:val="46113492"/>
    <w:rsid w:val="46265A4F"/>
    <w:rsid w:val="464C3F11"/>
    <w:rsid w:val="46BA3E8B"/>
    <w:rsid w:val="47525B10"/>
    <w:rsid w:val="478F0B12"/>
    <w:rsid w:val="47BC567F"/>
    <w:rsid w:val="47FB61A8"/>
    <w:rsid w:val="480056D8"/>
    <w:rsid w:val="48374480"/>
    <w:rsid w:val="483F277D"/>
    <w:rsid w:val="488E2B78"/>
    <w:rsid w:val="48B40105"/>
    <w:rsid w:val="48DF1625"/>
    <w:rsid w:val="48FB2CF7"/>
    <w:rsid w:val="49107A31"/>
    <w:rsid w:val="49372EB2"/>
    <w:rsid w:val="494E5146"/>
    <w:rsid w:val="49FB621D"/>
    <w:rsid w:val="4A05080D"/>
    <w:rsid w:val="4A091ED0"/>
    <w:rsid w:val="4A7D10F6"/>
    <w:rsid w:val="4B52754A"/>
    <w:rsid w:val="4B6F5345"/>
    <w:rsid w:val="4B8F7BC6"/>
    <w:rsid w:val="4BBA394F"/>
    <w:rsid w:val="4BFD6A13"/>
    <w:rsid w:val="4C2757BD"/>
    <w:rsid w:val="4C3C07ED"/>
    <w:rsid w:val="4C7B4A9E"/>
    <w:rsid w:val="4CC7434F"/>
    <w:rsid w:val="4D03307E"/>
    <w:rsid w:val="4D91713A"/>
    <w:rsid w:val="4DD21759"/>
    <w:rsid w:val="4DF72F6D"/>
    <w:rsid w:val="4E0A47AA"/>
    <w:rsid w:val="4E847CBD"/>
    <w:rsid w:val="4E8E2ED5"/>
    <w:rsid w:val="4ED70257"/>
    <w:rsid w:val="4F873249"/>
    <w:rsid w:val="4FEB08B0"/>
    <w:rsid w:val="500951DA"/>
    <w:rsid w:val="501A1D50"/>
    <w:rsid w:val="503075AA"/>
    <w:rsid w:val="50410780"/>
    <w:rsid w:val="50524154"/>
    <w:rsid w:val="5112712D"/>
    <w:rsid w:val="5119144D"/>
    <w:rsid w:val="513A1AEF"/>
    <w:rsid w:val="51B750E9"/>
    <w:rsid w:val="51BB2E7F"/>
    <w:rsid w:val="522C218B"/>
    <w:rsid w:val="529E11CC"/>
    <w:rsid w:val="531E71EE"/>
    <w:rsid w:val="5360493A"/>
    <w:rsid w:val="538F24EB"/>
    <w:rsid w:val="53981F52"/>
    <w:rsid w:val="53A24582"/>
    <w:rsid w:val="53A5521A"/>
    <w:rsid w:val="54974F18"/>
    <w:rsid w:val="55055AD7"/>
    <w:rsid w:val="55805F3E"/>
    <w:rsid w:val="559A2BCB"/>
    <w:rsid w:val="55A97243"/>
    <w:rsid w:val="55DA73FC"/>
    <w:rsid w:val="5685572F"/>
    <w:rsid w:val="568764C8"/>
    <w:rsid w:val="568B6949"/>
    <w:rsid w:val="56EF512A"/>
    <w:rsid w:val="570010E5"/>
    <w:rsid w:val="570109B9"/>
    <w:rsid w:val="579D4B86"/>
    <w:rsid w:val="57ED3822"/>
    <w:rsid w:val="581326DD"/>
    <w:rsid w:val="588071E3"/>
    <w:rsid w:val="58D97369"/>
    <w:rsid w:val="59446509"/>
    <w:rsid w:val="594C53EE"/>
    <w:rsid w:val="598F6750"/>
    <w:rsid w:val="59A8341F"/>
    <w:rsid w:val="59B537F0"/>
    <w:rsid w:val="59C503C4"/>
    <w:rsid w:val="5A1F7AD4"/>
    <w:rsid w:val="5A3F7093"/>
    <w:rsid w:val="5AC468CD"/>
    <w:rsid w:val="5B1566C6"/>
    <w:rsid w:val="5B1935A9"/>
    <w:rsid w:val="5B215ACE"/>
    <w:rsid w:val="5B7025B1"/>
    <w:rsid w:val="5B8624B1"/>
    <w:rsid w:val="5BD26DC8"/>
    <w:rsid w:val="5BE014E5"/>
    <w:rsid w:val="5C2C4F12"/>
    <w:rsid w:val="5C806824"/>
    <w:rsid w:val="5C9D4F74"/>
    <w:rsid w:val="5CB00EB7"/>
    <w:rsid w:val="5CC34005"/>
    <w:rsid w:val="5CD21182"/>
    <w:rsid w:val="5CFC10D2"/>
    <w:rsid w:val="5D156F6C"/>
    <w:rsid w:val="5D384925"/>
    <w:rsid w:val="5DB744C7"/>
    <w:rsid w:val="5DD0153B"/>
    <w:rsid w:val="5E0A4982"/>
    <w:rsid w:val="5E3F564C"/>
    <w:rsid w:val="5E682CE6"/>
    <w:rsid w:val="5EE45C2E"/>
    <w:rsid w:val="5FB3249C"/>
    <w:rsid w:val="602816AC"/>
    <w:rsid w:val="6079112D"/>
    <w:rsid w:val="608E20E7"/>
    <w:rsid w:val="60942A5D"/>
    <w:rsid w:val="609B1E7E"/>
    <w:rsid w:val="60B46A9C"/>
    <w:rsid w:val="615D7134"/>
    <w:rsid w:val="6189617B"/>
    <w:rsid w:val="61E6537B"/>
    <w:rsid w:val="629D6E17"/>
    <w:rsid w:val="634174F0"/>
    <w:rsid w:val="6371143E"/>
    <w:rsid w:val="63B76FCF"/>
    <w:rsid w:val="63BF5E84"/>
    <w:rsid w:val="63CB2219"/>
    <w:rsid w:val="63F5294F"/>
    <w:rsid w:val="64774C22"/>
    <w:rsid w:val="64E35BA2"/>
    <w:rsid w:val="64EA1700"/>
    <w:rsid w:val="651D4188"/>
    <w:rsid w:val="6530119C"/>
    <w:rsid w:val="65353E6F"/>
    <w:rsid w:val="65546448"/>
    <w:rsid w:val="65766A16"/>
    <w:rsid w:val="65901886"/>
    <w:rsid w:val="65953E0C"/>
    <w:rsid w:val="665C34CD"/>
    <w:rsid w:val="666D296A"/>
    <w:rsid w:val="66B62179"/>
    <w:rsid w:val="66DB3E09"/>
    <w:rsid w:val="670E33AA"/>
    <w:rsid w:val="67584625"/>
    <w:rsid w:val="67884E65"/>
    <w:rsid w:val="6796339F"/>
    <w:rsid w:val="679A5B4D"/>
    <w:rsid w:val="679D472E"/>
    <w:rsid w:val="67A63223"/>
    <w:rsid w:val="67C84888"/>
    <w:rsid w:val="67CD72E8"/>
    <w:rsid w:val="681B5FA2"/>
    <w:rsid w:val="68727968"/>
    <w:rsid w:val="690802CD"/>
    <w:rsid w:val="69605006"/>
    <w:rsid w:val="69796E11"/>
    <w:rsid w:val="69A73B89"/>
    <w:rsid w:val="6A3B177D"/>
    <w:rsid w:val="6A3B3D8A"/>
    <w:rsid w:val="6A616079"/>
    <w:rsid w:val="6A617C95"/>
    <w:rsid w:val="6A753740"/>
    <w:rsid w:val="6B116D78"/>
    <w:rsid w:val="6B20545A"/>
    <w:rsid w:val="6B2111D2"/>
    <w:rsid w:val="6B301415"/>
    <w:rsid w:val="6B3428F7"/>
    <w:rsid w:val="6B620166"/>
    <w:rsid w:val="6B65611A"/>
    <w:rsid w:val="6B99375A"/>
    <w:rsid w:val="6BA8544F"/>
    <w:rsid w:val="6BF730D7"/>
    <w:rsid w:val="6C565104"/>
    <w:rsid w:val="6C602FC1"/>
    <w:rsid w:val="6CD02EB0"/>
    <w:rsid w:val="6CD24E7A"/>
    <w:rsid w:val="6E263E89"/>
    <w:rsid w:val="6E47692C"/>
    <w:rsid w:val="6E6164B5"/>
    <w:rsid w:val="6E62222D"/>
    <w:rsid w:val="6E7361E8"/>
    <w:rsid w:val="6EB44070"/>
    <w:rsid w:val="6EEB648C"/>
    <w:rsid w:val="6EF1592B"/>
    <w:rsid w:val="6F3112FC"/>
    <w:rsid w:val="6F394D3C"/>
    <w:rsid w:val="6F3D38C2"/>
    <w:rsid w:val="6F4D6A39"/>
    <w:rsid w:val="6FB36BC5"/>
    <w:rsid w:val="6FD24C25"/>
    <w:rsid w:val="6FF6546C"/>
    <w:rsid w:val="70426C52"/>
    <w:rsid w:val="7145658E"/>
    <w:rsid w:val="71E04ECC"/>
    <w:rsid w:val="726437BB"/>
    <w:rsid w:val="726A127D"/>
    <w:rsid w:val="728E35F1"/>
    <w:rsid w:val="729B7ABC"/>
    <w:rsid w:val="72B8088B"/>
    <w:rsid w:val="734A4D94"/>
    <w:rsid w:val="734B2FC2"/>
    <w:rsid w:val="7378018E"/>
    <w:rsid w:val="73890E04"/>
    <w:rsid w:val="73AD6CEC"/>
    <w:rsid w:val="73C91FB4"/>
    <w:rsid w:val="73DE5EB2"/>
    <w:rsid w:val="740F250F"/>
    <w:rsid w:val="74365CEE"/>
    <w:rsid w:val="743E1047"/>
    <w:rsid w:val="744228E5"/>
    <w:rsid w:val="746601C4"/>
    <w:rsid w:val="749F723D"/>
    <w:rsid w:val="74A7099A"/>
    <w:rsid w:val="74D177C5"/>
    <w:rsid w:val="74E9081C"/>
    <w:rsid w:val="75257396"/>
    <w:rsid w:val="754206C3"/>
    <w:rsid w:val="754B12D3"/>
    <w:rsid w:val="75941572"/>
    <w:rsid w:val="75F220E9"/>
    <w:rsid w:val="76256605"/>
    <w:rsid w:val="76371099"/>
    <w:rsid w:val="7693567A"/>
    <w:rsid w:val="76EE28B0"/>
    <w:rsid w:val="7718515B"/>
    <w:rsid w:val="775B7B9D"/>
    <w:rsid w:val="778036C3"/>
    <w:rsid w:val="77A6276C"/>
    <w:rsid w:val="77DD178E"/>
    <w:rsid w:val="781E1591"/>
    <w:rsid w:val="78647DA9"/>
    <w:rsid w:val="7889049B"/>
    <w:rsid w:val="78B44DDC"/>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707D38"/>
    <w:rsid w:val="7BB265A2"/>
    <w:rsid w:val="7BB65001"/>
    <w:rsid w:val="7C083123"/>
    <w:rsid w:val="7C4F5666"/>
    <w:rsid w:val="7C5036C5"/>
    <w:rsid w:val="7C6F4E89"/>
    <w:rsid w:val="7CAB04C7"/>
    <w:rsid w:val="7D252DA4"/>
    <w:rsid w:val="7D6041D6"/>
    <w:rsid w:val="7D697134"/>
    <w:rsid w:val="7DCC76C3"/>
    <w:rsid w:val="7DFB04BA"/>
    <w:rsid w:val="7E0E1A8A"/>
    <w:rsid w:val="7E300756"/>
    <w:rsid w:val="7E6A6EBA"/>
    <w:rsid w:val="7E7A45CB"/>
    <w:rsid w:val="7F0562FB"/>
    <w:rsid w:val="7F0A03FD"/>
    <w:rsid w:val="7F855D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6"/>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57"/>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1">
    <w:name w:val="Default Paragraph Font"/>
    <w:qFormat/>
    <w:uiPriority w:val="0"/>
    <w:rPr>
      <w:rFonts w:ascii="宋体" w:hAnsi="宋体" w:eastAsia="宋体"/>
      <w:kern w:val="2"/>
      <w:sz w:val="28"/>
      <w:szCs w:val="24"/>
      <w:lang w:val="en-US" w:eastAsia="zh-CN" w:bidi="ar-SA"/>
    </w:rPr>
  </w:style>
  <w:style w:type="table" w:default="1" w:styleId="3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55"/>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58"/>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5"/>
    <w:qFormat/>
    <w:uiPriority w:val="0"/>
    <w:pPr>
      <w:spacing w:after="120" w:afterLines="0"/>
    </w:pPr>
  </w:style>
  <w:style w:type="paragraph" w:customStyle="1" w:styleId="15">
    <w:name w:val="Default"/>
    <w:next w:val="1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Char Char10 Char Char Char Char"/>
    <w:basedOn w:val="1"/>
    <w:next w:val="17"/>
    <w:qFormat/>
    <w:uiPriority w:val="0"/>
  </w:style>
  <w:style w:type="paragraph" w:customStyle="1" w:styleId="17">
    <w:name w:val="xl87"/>
    <w:basedOn w:val="1"/>
    <w:next w:val="18"/>
    <w:qFormat/>
    <w:uiPriority w:val="0"/>
    <w:pPr>
      <w:widowControl/>
      <w:shd w:val="clear" w:color="FFFFFF" w:fill="FFFFFF"/>
      <w:spacing w:before="280" w:beforeLines="0" w:after="280" w:afterLines="0"/>
      <w:jc w:val="right"/>
    </w:pPr>
    <w:rPr>
      <w:rFonts w:ascii="宋体"/>
      <w:sz w:val="24"/>
    </w:rPr>
  </w:style>
  <w:style w:type="paragraph" w:customStyle="1" w:styleId="18">
    <w:name w:val="xl72"/>
    <w:basedOn w:val="1"/>
    <w:next w:val="19"/>
    <w:qFormat/>
    <w:uiPriority w:val="0"/>
    <w:pPr>
      <w:widowControl/>
      <w:shd w:val="clear" w:color="FFFFFF" w:fill="FFFFFF"/>
      <w:spacing w:before="280" w:beforeLines="0" w:after="280" w:afterLines="0"/>
      <w:jc w:val="right"/>
    </w:pPr>
    <w:rPr>
      <w:rFonts w:ascii="宋体"/>
      <w:sz w:val="24"/>
    </w:rPr>
  </w:style>
  <w:style w:type="paragraph" w:styleId="19">
    <w:name w:val="Date"/>
    <w:basedOn w:val="1"/>
    <w:next w:val="1"/>
    <w:qFormat/>
    <w:uiPriority w:val="0"/>
    <w:pPr>
      <w:ind w:left="100" w:leftChars="2500"/>
    </w:pPr>
    <w:rPr>
      <w:rFonts w:ascii="宋体" w:hAnsi="宋体"/>
      <w:sz w:val="28"/>
    </w:rPr>
  </w:style>
  <w:style w:type="paragraph" w:styleId="20">
    <w:name w:val="toc 5"/>
    <w:basedOn w:val="1"/>
    <w:next w:val="1"/>
    <w:qFormat/>
    <w:uiPriority w:val="0"/>
    <w:pPr>
      <w:ind w:left="1680" w:leftChars="800"/>
    </w:pPr>
  </w:style>
  <w:style w:type="paragraph" w:styleId="21">
    <w:name w:val="toc 3"/>
    <w:basedOn w:val="1"/>
    <w:next w:val="1"/>
    <w:qFormat/>
    <w:uiPriority w:val="0"/>
    <w:pPr>
      <w:ind w:left="840" w:leftChars="400"/>
    </w:pPr>
  </w:style>
  <w:style w:type="paragraph" w:styleId="22">
    <w:name w:val="Plain Text"/>
    <w:basedOn w:val="1"/>
    <w:link w:val="59"/>
    <w:qFormat/>
    <w:uiPriority w:val="0"/>
    <w:rPr>
      <w:rFonts w:hAnsi="Courier New" w:eastAsia="幼圆"/>
      <w:kern w:val="0"/>
    </w:rPr>
  </w:style>
  <w:style w:type="paragraph" w:styleId="23">
    <w:name w:val="toc 8"/>
    <w:basedOn w:val="1"/>
    <w:next w:val="1"/>
    <w:qFormat/>
    <w:uiPriority w:val="0"/>
    <w:pPr>
      <w:ind w:left="2940" w:leftChars="1400"/>
    </w:pPr>
  </w:style>
  <w:style w:type="paragraph" w:styleId="24">
    <w:name w:val="Body Text Indent 2"/>
    <w:basedOn w:val="1"/>
    <w:qFormat/>
    <w:uiPriority w:val="0"/>
    <w:pPr>
      <w:ind w:firstLine="405" w:firstLineChars="193"/>
    </w:pPr>
    <w:rPr>
      <w:rFonts w:ascii="宋体" w:hAnsi="宋体"/>
    </w:rPr>
  </w:style>
  <w:style w:type="paragraph" w:styleId="25">
    <w:name w:val="Balloon Text"/>
    <w:basedOn w:val="1"/>
    <w:link w:val="60"/>
    <w:qFormat/>
    <w:uiPriority w:val="0"/>
    <w:rPr>
      <w:rFonts w:ascii="宋体" w:hAnsi="宋体"/>
      <w:sz w:val="18"/>
      <w:szCs w:val="18"/>
    </w:rPr>
  </w:style>
  <w:style w:type="paragraph" w:styleId="26">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7">
    <w:name w:val="header"/>
    <w:basedOn w:val="1"/>
    <w:next w:val="26"/>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8">
    <w:name w:val="toc 1"/>
    <w:basedOn w:val="1"/>
    <w:next w:val="1"/>
    <w:qFormat/>
    <w:uiPriority w:val="39"/>
  </w:style>
  <w:style w:type="paragraph" w:styleId="29">
    <w:name w:val="toc 4"/>
    <w:basedOn w:val="1"/>
    <w:next w:val="1"/>
    <w:qFormat/>
    <w:uiPriority w:val="0"/>
    <w:pPr>
      <w:ind w:left="1260" w:leftChars="600"/>
    </w:pPr>
  </w:style>
  <w:style w:type="paragraph" w:styleId="30">
    <w:name w:val="toc 6"/>
    <w:basedOn w:val="1"/>
    <w:next w:val="1"/>
    <w:qFormat/>
    <w:uiPriority w:val="0"/>
    <w:pPr>
      <w:ind w:left="2100" w:leftChars="1000"/>
    </w:pPr>
  </w:style>
  <w:style w:type="paragraph" w:styleId="31">
    <w:name w:val="Body Text Indent 3"/>
    <w:basedOn w:val="1"/>
    <w:qFormat/>
    <w:uiPriority w:val="0"/>
    <w:pPr>
      <w:ind w:firstLine="420" w:firstLineChars="200"/>
    </w:pPr>
    <w:rPr>
      <w:rFonts w:ascii="宋体" w:hAnsi="宋体"/>
    </w:rPr>
  </w:style>
  <w:style w:type="paragraph" w:styleId="32">
    <w:name w:val="toc 2"/>
    <w:basedOn w:val="1"/>
    <w:next w:val="1"/>
    <w:qFormat/>
    <w:uiPriority w:val="0"/>
    <w:pPr>
      <w:ind w:left="420" w:leftChars="200"/>
    </w:pPr>
  </w:style>
  <w:style w:type="paragraph" w:styleId="33">
    <w:name w:val="toc 9"/>
    <w:basedOn w:val="1"/>
    <w:next w:val="1"/>
    <w:qFormat/>
    <w:uiPriority w:val="0"/>
    <w:pPr>
      <w:ind w:left="3360" w:leftChars="1600"/>
    </w:pPr>
  </w:style>
  <w:style w:type="paragraph" w:styleId="34">
    <w:name w:val="Body Text 2"/>
    <w:basedOn w:val="1"/>
    <w:qFormat/>
    <w:uiPriority w:val="0"/>
    <w:pPr>
      <w:spacing w:after="120" w:afterLines="0" w:line="480" w:lineRule="auto"/>
    </w:pPr>
  </w:style>
  <w:style w:type="paragraph" w:styleId="3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6">
    <w:name w:val="index 1"/>
    <w:basedOn w:val="1"/>
    <w:next w:val="1"/>
    <w:qFormat/>
    <w:uiPriority w:val="0"/>
    <w:rPr>
      <w:szCs w:val="20"/>
    </w:rPr>
  </w:style>
  <w:style w:type="paragraph" w:styleId="37">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8">
    <w:name w:val="Body Text First Indent"/>
    <w:basedOn w:val="14"/>
    <w:next w:val="2"/>
    <w:qFormat/>
    <w:uiPriority w:val="0"/>
  </w:style>
  <w:style w:type="table" w:styleId="40">
    <w:name w:val="Table Grid"/>
    <w:basedOn w:val="3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page number"/>
    <w:qFormat/>
    <w:uiPriority w:val="0"/>
    <w:rPr>
      <w:lang w:val="en-US" w:eastAsia="zh-CN" w:bidi="ar-SA"/>
    </w:rPr>
  </w:style>
  <w:style w:type="character" w:styleId="43">
    <w:name w:val="FollowedHyperlink"/>
    <w:qFormat/>
    <w:uiPriority w:val="0"/>
    <w:rPr>
      <w:rFonts w:ascii="宋体" w:hAnsi="宋体" w:eastAsia="宋体"/>
      <w:color w:val="333333"/>
      <w:kern w:val="2"/>
      <w:sz w:val="18"/>
      <w:szCs w:val="18"/>
      <w:u w:val="none"/>
      <w:lang w:val="en-US" w:eastAsia="zh-CN" w:bidi="ar-SA"/>
    </w:rPr>
  </w:style>
  <w:style w:type="character" w:styleId="44">
    <w:name w:val="HTML Definition"/>
    <w:qFormat/>
    <w:uiPriority w:val="0"/>
    <w:rPr>
      <w:lang w:val="en-US" w:eastAsia="zh-CN" w:bidi="ar-SA"/>
    </w:rPr>
  </w:style>
  <w:style w:type="character" w:styleId="45">
    <w:name w:val="HTML Typewriter"/>
    <w:qFormat/>
    <w:uiPriority w:val="0"/>
    <w:rPr>
      <w:rFonts w:hint="default" w:ascii="monospace" w:hAnsi="monospace" w:eastAsia="monospace" w:cs="monospace"/>
      <w:sz w:val="20"/>
      <w:lang w:val="en-US" w:eastAsia="zh-CN" w:bidi="ar-SA"/>
    </w:rPr>
  </w:style>
  <w:style w:type="character" w:styleId="46">
    <w:name w:val="HTML Acronym"/>
    <w:qFormat/>
    <w:uiPriority w:val="0"/>
    <w:rPr>
      <w:lang w:val="en-US" w:eastAsia="zh-CN" w:bidi="ar-SA"/>
    </w:rPr>
  </w:style>
  <w:style w:type="character" w:styleId="47">
    <w:name w:val="HTML Variable"/>
    <w:qFormat/>
    <w:uiPriority w:val="0"/>
    <w:rPr>
      <w:lang w:val="en-US" w:eastAsia="zh-CN" w:bidi="ar-SA"/>
    </w:rPr>
  </w:style>
  <w:style w:type="character" w:styleId="48">
    <w:name w:val="Hyperlink"/>
    <w:qFormat/>
    <w:uiPriority w:val="99"/>
    <w:rPr>
      <w:rFonts w:ascii="宋体" w:hAnsi="宋体" w:eastAsia="宋体"/>
      <w:color w:val="0000FF"/>
      <w:kern w:val="2"/>
      <w:sz w:val="28"/>
      <w:szCs w:val="24"/>
      <w:u w:val="single"/>
      <w:lang w:val="en-US" w:eastAsia="zh-CN" w:bidi="ar-SA"/>
    </w:rPr>
  </w:style>
  <w:style w:type="character" w:styleId="49">
    <w:name w:val="HTML Code"/>
    <w:qFormat/>
    <w:uiPriority w:val="0"/>
    <w:rPr>
      <w:rFonts w:ascii="monospace" w:hAnsi="monospace" w:eastAsia="monospace" w:cs="monospace"/>
      <w:sz w:val="20"/>
      <w:lang w:val="en-US" w:eastAsia="zh-CN" w:bidi="ar-SA"/>
    </w:rPr>
  </w:style>
  <w:style w:type="character" w:styleId="50">
    <w:name w:val="HTML Cite"/>
    <w:qFormat/>
    <w:uiPriority w:val="0"/>
    <w:rPr>
      <w:lang w:val="en-US" w:eastAsia="zh-CN" w:bidi="ar-SA"/>
    </w:rPr>
  </w:style>
  <w:style w:type="character" w:styleId="51">
    <w:name w:val="HTML Keyboard"/>
    <w:qFormat/>
    <w:uiPriority w:val="0"/>
    <w:rPr>
      <w:rFonts w:hint="default" w:ascii="monospace" w:hAnsi="monospace" w:eastAsia="monospace" w:cs="monospace"/>
      <w:sz w:val="20"/>
      <w:lang w:val="en-US" w:eastAsia="zh-CN" w:bidi="ar-SA"/>
    </w:rPr>
  </w:style>
  <w:style w:type="character" w:styleId="52">
    <w:name w:val="HTML Sample"/>
    <w:qFormat/>
    <w:uiPriority w:val="0"/>
    <w:rPr>
      <w:rFonts w:hint="default" w:ascii="monospace" w:hAnsi="monospace" w:eastAsia="monospace" w:cs="monospace"/>
      <w:lang w:val="en-US" w:eastAsia="zh-CN" w:bidi="ar-SA"/>
    </w:rPr>
  </w:style>
  <w:style w:type="paragraph" w:customStyle="1" w:styleId="53">
    <w:name w:val="表格文字"/>
    <w:basedOn w:val="1"/>
    <w:next w:val="14"/>
    <w:qFormat/>
    <w:uiPriority w:val="0"/>
    <w:pPr>
      <w:adjustRightInd w:val="0"/>
      <w:spacing w:line="420" w:lineRule="atLeast"/>
      <w:jc w:val="left"/>
      <w:textAlignment w:val="baseline"/>
    </w:pPr>
    <w:rPr>
      <w:kern w:val="0"/>
      <w:szCs w:val="20"/>
    </w:rPr>
  </w:style>
  <w:style w:type="paragraph" w:customStyle="1" w:styleId="54">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5">
    <w:name w:val="正文文本缩进 Char"/>
    <w:link w:val="3"/>
    <w:qFormat/>
    <w:uiPriority w:val="0"/>
    <w:rPr>
      <w:sz w:val="21"/>
      <w:lang w:val="en-US" w:eastAsia="zh-CN" w:bidi="ar-SA"/>
    </w:rPr>
  </w:style>
  <w:style w:type="character" w:customStyle="1" w:styleId="56">
    <w:name w:val="标题 2 Char"/>
    <w:link w:val="6"/>
    <w:qFormat/>
    <w:uiPriority w:val="0"/>
    <w:rPr>
      <w:rFonts w:ascii="Arial" w:hAnsi="Arial" w:eastAsia="黑体"/>
      <w:b/>
      <w:bCs/>
      <w:kern w:val="2"/>
      <w:sz w:val="32"/>
      <w:szCs w:val="32"/>
      <w:lang w:val="en-US" w:eastAsia="zh-CN" w:bidi="ar-SA"/>
    </w:rPr>
  </w:style>
  <w:style w:type="character" w:customStyle="1" w:styleId="57">
    <w:name w:val="标题 3 Char"/>
    <w:link w:val="7"/>
    <w:qFormat/>
    <w:uiPriority w:val="0"/>
    <w:rPr>
      <w:rFonts w:ascii="宋体" w:hAnsi="宋体" w:eastAsia="幼圆"/>
      <w:b/>
      <w:bCs/>
      <w:kern w:val="2"/>
      <w:sz w:val="32"/>
      <w:szCs w:val="32"/>
      <w:lang w:val="en-US" w:eastAsia="zh-CN" w:bidi="ar-SA"/>
    </w:rPr>
  </w:style>
  <w:style w:type="character" w:customStyle="1" w:styleId="58">
    <w:name w:val="正文缩进 Char"/>
    <w:link w:val="10"/>
    <w:qFormat/>
    <w:uiPriority w:val="0"/>
    <w:rPr>
      <w:rFonts w:ascii="宋体"/>
      <w:sz w:val="24"/>
    </w:rPr>
  </w:style>
  <w:style w:type="character" w:customStyle="1" w:styleId="59">
    <w:name w:val="纯文本 Char"/>
    <w:link w:val="22"/>
    <w:qFormat/>
    <w:uiPriority w:val="0"/>
    <w:rPr>
      <w:rFonts w:hAnsi="Courier New" w:eastAsia="幼圆"/>
      <w:sz w:val="21"/>
      <w:lang w:val="en-US" w:eastAsia="zh-CN" w:bidi="ar-SA"/>
    </w:rPr>
  </w:style>
  <w:style w:type="character" w:customStyle="1" w:styleId="60">
    <w:name w:val="批注框文本 Char"/>
    <w:link w:val="25"/>
    <w:qFormat/>
    <w:uiPriority w:val="0"/>
    <w:rPr>
      <w:rFonts w:ascii="宋体" w:hAnsi="宋体" w:eastAsia="宋体"/>
      <w:kern w:val="2"/>
      <w:sz w:val="18"/>
      <w:szCs w:val="18"/>
      <w:lang w:val="en-US" w:eastAsia="zh-CN" w:bidi="ar-SA"/>
    </w:rPr>
  </w:style>
  <w:style w:type="character" w:customStyle="1" w:styleId="61">
    <w:name w:val="页眉 Char Char"/>
    <w:qFormat/>
    <w:uiPriority w:val="0"/>
    <w:rPr>
      <w:rFonts w:ascii="宋体" w:hAnsi="宋体" w:eastAsia="宋体"/>
      <w:kern w:val="2"/>
      <w:sz w:val="18"/>
      <w:szCs w:val="18"/>
      <w:lang w:val="en-US" w:eastAsia="zh-CN" w:bidi="ar-SA"/>
    </w:rPr>
  </w:style>
  <w:style w:type="character" w:customStyle="1" w:styleId="62">
    <w:name w:val="页脚 Char Char"/>
    <w:qFormat/>
    <w:uiPriority w:val="0"/>
    <w:rPr>
      <w:rFonts w:ascii="宋体" w:hAnsi="宋体" w:eastAsia="宋体"/>
      <w:kern w:val="2"/>
      <w:sz w:val="18"/>
      <w:szCs w:val="18"/>
      <w:lang w:val="en-US" w:eastAsia="zh-CN" w:bidi="ar-SA"/>
    </w:rPr>
  </w:style>
  <w:style w:type="character" w:customStyle="1" w:styleId="63">
    <w:name w:val="ca-21"/>
    <w:qFormat/>
    <w:uiPriority w:val="0"/>
    <w:rPr>
      <w:rFonts w:hint="eastAsia" w:ascii="仿宋_GB2312" w:eastAsia="仿宋_GB2312"/>
      <w:sz w:val="32"/>
      <w:szCs w:val="32"/>
    </w:rPr>
  </w:style>
  <w:style w:type="character" w:customStyle="1" w:styleId="64">
    <w:name w:val="ca-31"/>
    <w:qFormat/>
    <w:uiPriority w:val="0"/>
    <w:rPr>
      <w:rFonts w:hint="eastAsia" w:ascii="仿宋_GB2312" w:eastAsia="仿宋_GB2312"/>
      <w:b/>
      <w:bCs/>
      <w:spacing w:val="-20"/>
      <w:sz w:val="32"/>
      <w:szCs w:val="32"/>
    </w:rPr>
  </w:style>
  <w:style w:type="character" w:customStyle="1" w:styleId="65">
    <w:name w:val="UserStyle_17"/>
    <w:qFormat/>
    <w:uiPriority w:val="0"/>
    <w:rPr>
      <w:rFonts w:ascii="Times New Roman" w:hAnsi="Times New Roman" w:eastAsia="宋体" w:cs="Times New Roman"/>
      <w:kern w:val="2"/>
      <w:sz w:val="21"/>
      <w:szCs w:val="24"/>
      <w:lang w:val="en-US" w:eastAsia="zh-CN" w:bidi="ar-SA"/>
    </w:rPr>
  </w:style>
  <w:style w:type="character" w:customStyle="1" w:styleId="66">
    <w:name w:val="ca-11"/>
    <w:qFormat/>
    <w:uiPriority w:val="0"/>
    <w:rPr>
      <w:rFonts w:hint="default" w:ascii="Times New Roman" w:hAnsi="Times New Roman" w:cs="Times New Roman"/>
      <w:sz w:val="32"/>
      <w:szCs w:val="32"/>
    </w:rPr>
  </w:style>
  <w:style w:type="character" w:customStyle="1" w:styleId="67">
    <w:name w:val="font11"/>
    <w:qFormat/>
    <w:uiPriority w:val="0"/>
    <w:rPr>
      <w:rFonts w:hint="eastAsia" w:ascii="宋体" w:hAnsi="宋体" w:eastAsia="宋体" w:cs="宋体"/>
      <w:color w:val="000000"/>
      <w:sz w:val="20"/>
      <w:szCs w:val="20"/>
      <w:u w:val="none"/>
    </w:rPr>
  </w:style>
  <w:style w:type="character" w:customStyle="1" w:styleId="68">
    <w:name w:val="Char Char Char"/>
    <w:qFormat/>
    <w:uiPriority w:val="0"/>
    <w:rPr>
      <w:rFonts w:ascii="Arial" w:hAnsi="Arial" w:eastAsia="黑体"/>
      <w:b/>
      <w:bCs/>
      <w:kern w:val="2"/>
      <w:sz w:val="32"/>
      <w:szCs w:val="32"/>
      <w:lang w:val="en-US" w:eastAsia="zh-CN" w:bidi="ar-SA"/>
    </w:rPr>
  </w:style>
  <w:style w:type="character" w:customStyle="1" w:styleId="69">
    <w:name w:val="ca-121"/>
    <w:qFormat/>
    <w:uiPriority w:val="0"/>
    <w:rPr>
      <w:rFonts w:hint="eastAsia" w:ascii="仿宋_GB2312" w:eastAsia="仿宋_GB2312"/>
      <w:color w:val="000000"/>
      <w:sz w:val="21"/>
      <w:szCs w:val="21"/>
    </w:rPr>
  </w:style>
  <w:style w:type="paragraph" w:customStyle="1" w:styleId="70">
    <w:name w:val="样式 正文文字 + 小四 段后: 0 磅 行距: 1.5 倍行距"/>
    <w:basedOn w:val="14"/>
    <w:qFormat/>
    <w:uiPriority w:val="0"/>
    <w:pPr>
      <w:spacing w:after="0" w:afterLines="0" w:line="360" w:lineRule="auto"/>
      <w:ind w:firstLine="480" w:firstLineChars="200"/>
    </w:pPr>
    <w:rPr>
      <w:rFonts w:cs="宋体"/>
      <w:sz w:val="24"/>
      <w:szCs w:val="20"/>
    </w:rPr>
  </w:style>
  <w:style w:type="paragraph" w:customStyle="1" w:styleId="71">
    <w:name w:val="pa-58"/>
    <w:basedOn w:val="1"/>
    <w:qFormat/>
    <w:uiPriority w:val="0"/>
    <w:pPr>
      <w:widowControl/>
      <w:spacing w:line="240" w:lineRule="atLeast"/>
      <w:ind w:firstLine="460"/>
    </w:pPr>
    <w:rPr>
      <w:rFonts w:ascii="宋体" w:hAnsi="宋体" w:cs="宋体"/>
      <w:kern w:val="0"/>
      <w:sz w:val="24"/>
    </w:rPr>
  </w:style>
  <w:style w:type="paragraph" w:customStyle="1" w:styleId="72">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3">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4">
    <w:name w:val="pa-6"/>
    <w:basedOn w:val="1"/>
    <w:qFormat/>
    <w:uiPriority w:val="0"/>
    <w:pPr>
      <w:widowControl/>
      <w:spacing w:line="360" w:lineRule="atLeast"/>
    </w:pPr>
    <w:rPr>
      <w:rFonts w:ascii="宋体" w:hAnsi="宋体" w:cs="宋体"/>
      <w:kern w:val="0"/>
      <w:sz w:val="24"/>
    </w:rPr>
  </w:style>
  <w:style w:type="paragraph" w:customStyle="1" w:styleId="75">
    <w:name w:val="pa-2"/>
    <w:basedOn w:val="1"/>
    <w:qFormat/>
    <w:uiPriority w:val="0"/>
    <w:pPr>
      <w:widowControl/>
      <w:spacing w:line="360" w:lineRule="atLeast"/>
    </w:pPr>
    <w:rPr>
      <w:rFonts w:ascii="宋体" w:hAnsi="宋体" w:cs="宋体"/>
      <w:kern w:val="0"/>
      <w:sz w:val="24"/>
    </w:rPr>
  </w:style>
  <w:style w:type="paragraph" w:customStyle="1" w:styleId="76">
    <w:name w:val="Heading 1"/>
    <w:basedOn w:val="1"/>
    <w:qFormat/>
    <w:uiPriority w:val="0"/>
    <w:pPr>
      <w:outlineLvl w:val="1"/>
    </w:pPr>
    <w:rPr>
      <w:rFonts w:ascii="黑体" w:hAnsi="黑体" w:eastAsia="黑体"/>
      <w:b/>
      <w:bCs/>
      <w:sz w:val="44"/>
      <w:szCs w:val="44"/>
    </w:rPr>
  </w:style>
  <w:style w:type="paragraph" w:customStyle="1" w:styleId="77">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8">
    <w:name w:val="正文（首行缩进一字）"/>
    <w:basedOn w:val="1"/>
    <w:qFormat/>
    <w:uiPriority w:val="0"/>
  </w:style>
  <w:style w:type="paragraph" w:customStyle="1" w:styleId="79">
    <w:name w:val="pa-53"/>
    <w:basedOn w:val="1"/>
    <w:qFormat/>
    <w:uiPriority w:val="0"/>
    <w:pPr>
      <w:widowControl/>
      <w:spacing w:line="240" w:lineRule="atLeast"/>
    </w:pPr>
    <w:rPr>
      <w:rFonts w:ascii="宋体" w:hAnsi="宋体" w:cs="宋体"/>
      <w:kern w:val="0"/>
      <w:sz w:val="24"/>
    </w:rPr>
  </w:style>
  <w:style w:type="paragraph" w:customStyle="1" w:styleId="80">
    <w:name w:val="列出段落1"/>
    <w:basedOn w:val="1"/>
    <w:qFormat/>
    <w:uiPriority w:val="0"/>
    <w:pPr>
      <w:ind w:firstLine="420" w:firstLineChars="200"/>
    </w:pPr>
    <w:rPr>
      <w:rFonts w:ascii="Times New Roman" w:hAnsi="Times New Roman" w:eastAsia="宋体" w:cs="Times New Roman"/>
    </w:rPr>
  </w:style>
  <w:style w:type="paragraph" w:customStyle="1" w:styleId="81">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2">
    <w:name w:val="无间隔1"/>
    <w:basedOn w:val="1"/>
    <w:qFormat/>
    <w:uiPriority w:val="0"/>
    <w:pPr>
      <w:spacing w:line="400" w:lineRule="exact"/>
    </w:pPr>
    <w:rPr>
      <w:rFonts w:eastAsia="宋体"/>
      <w:sz w:val="24"/>
    </w:rPr>
  </w:style>
  <w:style w:type="paragraph" w:customStyle="1" w:styleId="83">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4">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5">
    <w:name w:val="pa-62"/>
    <w:basedOn w:val="1"/>
    <w:qFormat/>
    <w:uiPriority w:val="0"/>
    <w:pPr>
      <w:widowControl/>
      <w:spacing w:line="240" w:lineRule="atLeast"/>
    </w:pPr>
    <w:rPr>
      <w:rFonts w:ascii="宋体" w:hAnsi="宋体" w:cs="宋体"/>
      <w:kern w:val="0"/>
      <w:sz w:val="24"/>
    </w:rPr>
  </w:style>
  <w:style w:type="paragraph" w:customStyle="1" w:styleId="86">
    <w:name w:val="_Style 80"/>
    <w:qFormat/>
    <w:uiPriority w:val="0"/>
    <w:rPr>
      <w:rFonts w:ascii="Times New Roman" w:hAnsi="Times New Roman" w:eastAsia="宋体" w:cs="Times New Roman"/>
      <w:kern w:val="2"/>
      <w:sz w:val="21"/>
      <w:lang w:val="en-US" w:eastAsia="zh-CN" w:bidi="ar-SA"/>
    </w:rPr>
  </w:style>
  <w:style w:type="paragraph" w:customStyle="1" w:styleId="87">
    <w:name w:val="p0"/>
    <w:basedOn w:val="1"/>
    <w:qFormat/>
    <w:uiPriority w:val="0"/>
    <w:pPr>
      <w:widowControl/>
    </w:pPr>
    <w:rPr>
      <w:kern w:val="0"/>
      <w:szCs w:val="21"/>
    </w:rPr>
  </w:style>
  <w:style w:type="paragraph" w:customStyle="1" w:styleId="88">
    <w:name w:val="彩色列表1"/>
    <w:basedOn w:val="1"/>
    <w:qFormat/>
    <w:uiPriority w:val="0"/>
    <w:pPr>
      <w:jc w:val="left"/>
    </w:pPr>
    <w:rPr>
      <w:rFonts w:ascii="Calibri" w:hAnsi="Calibri" w:eastAsia="宋体" w:cs="Times New Roman"/>
      <w:kern w:val="0"/>
      <w:sz w:val="22"/>
      <w:szCs w:val="22"/>
      <w:lang w:eastAsia="en-US"/>
    </w:rPr>
  </w:style>
  <w:style w:type="paragraph" w:customStyle="1" w:styleId="89">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0">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1">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2">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3">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5">
    <w:name w:val="pa-56"/>
    <w:basedOn w:val="1"/>
    <w:qFormat/>
    <w:uiPriority w:val="0"/>
    <w:pPr>
      <w:widowControl/>
      <w:spacing w:line="240" w:lineRule="atLeast"/>
    </w:pPr>
    <w:rPr>
      <w:rFonts w:ascii="宋体" w:hAnsi="宋体" w:cs="宋体"/>
      <w:kern w:val="0"/>
      <w:sz w:val="24"/>
    </w:rPr>
  </w:style>
  <w:style w:type="paragraph" w:customStyle="1" w:styleId="96">
    <w:name w:val=" Char Char Char"/>
    <w:basedOn w:val="1"/>
    <w:qFormat/>
    <w:uiPriority w:val="0"/>
    <w:rPr>
      <w:rFonts w:ascii="Tahoma" w:hAnsi="Tahoma"/>
      <w:sz w:val="24"/>
      <w:szCs w:val="20"/>
    </w:rPr>
  </w:style>
  <w:style w:type="paragraph" w:customStyle="1" w:styleId="97">
    <w:name w:val="pa-4"/>
    <w:basedOn w:val="1"/>
    <w:qFormat/>
    <w:uiPriority w:val="0"/>
    <w:pPr>
      <w:widowControl/>
      <w:spacing w:line="360" w:lineRule="atLeast"/>
      <w:ind w:firstLine="960"/>
    </w:pPr>
    <w:rPr>
      <w:rFonts w:ascii="宋体" w:hAnsi="宋体" w:cs="宋体"/>
      <w:kern w:val="0"/>
      <w:sz w:val="24"/>
    </w:rPr>
  </w:style>
  <w:style w:type="paragraph" w:customStyle="1" w:styleId="98">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0">
    <w:name w:val="_Style 2"/>
    <w:basedOn w:val="1"/>
    <w:qFormat/>
    <w:uiPriority w:val="0"/>
    <w:pPr>
      <w:ind w:firstLine="420" w:firstLineChars="200"/>
    </w:pPr>
    <w:rPr>
      <w:kern w:val="0"/>
      <w:sz w:val="20"/>
      <w:szCs w:val="24"/>
    </w:rPr>
  </w:style>
  <w:style w:type="paragraph" w:customStyle="1" w:styleId="101">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2">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3">
    <w:name w:val="pa-57"/>
    <w:basedOn w:val="1"/>
    <w:qFormat/>
    <w:uiPriority w:val="0"/>
    <w:pPr>
      <w:widowControl/>
      <w:spacing w:line="240" w:lineRule="atLeast"/>
      <w:ind w:firstLine="480"/>
    </w:pPr>
    <w:rPr>
      <w:rFonts w:ascii="宋体" w:hAnsi="宋体" w:cs="宋体"/>
      <w:kern w:val="0"/>
      <w:sz w:val="24"/>
    </w:rPr>
  </w:style>
  <w:style w:type="paragraph" w:customStyle="1" w:styleId="104">
    <w:name w:val="Table Paragraph"/>
    <w:basedOn w:val="1"/>
    <w:qFormat/>
    <w:uiPriority w:val="0"/>
    <w:pPr>
      <w:jc w:val="left"/>
    </w:pPr>
    <w:rPr>
      <w:rFonts w:ascii="Calibri" w:hAnsi="Calibri" w:eastAsia="宋体" w:cs="Times New Roman"/>
      <w:kern w:val="0"/>
      <w:sz w:val="22"/>
      <w:szCs w:val="22"/>
      <w:lang w:eastAsia="en-US"/>
    </w:rPr>
  </w:style>
  <w:style w:type="paragraph" w:styleId="105">
    <w:name w:val="List Paragraph"/>
    <w:basedOn w:val="1"/>
    <w:qFormat/>
    <w:uiPriority w:val="34"/>
    <w:pPr>
      <w:ind w:firstLine="420" w:firstLineChars="200"/>
    </w:pPr>
    <w:rPr>
      <w:rFonts w:ascii="Calibri" w:hAnsi="Calibri"/>
      <w:szCs w:val="22"/>
    </w:rPr>
  </w:style>
  <w:style w:type="paragraph" w:customStyle="1" w:styleId="106">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07">
    <w:name w:val="pa-59"/>
    <w:basedOn w:val="1"/>
    <w:qFormat/>
    <w:uiPriority w:val="0"/>
    <w:pPr>
      <w:widowControl/>
      <w:spacing w:line="240" w:lineRule="atLeast"/>
      <w:ind w:firstLine="640"/>
    </w:pPr>
    <w:rPr>
      <w:rFonts w:ascii="宋体" w:hAnsi="宋体" w:cs="宋体"/>
      <w:kern w:val="0"/>
      <w:sz w:val="24"/>
    </w:rPr>
  </w:style>
  <w:style w:type="paragraph" w:customStyle="1" w:styleId="108">
    <w:name w:val="WPSOffice手动目录 1"/>
    <w:qFormat/>
    <w:uiPriority w:val="0"/>
    <w:rPr>
      <w:rFonts w:ascii="Times New Roman" w:hAnsi="Times New Roman" w:eastAsia="宋体" w:cs="Times New Roman"/>
      <w:lang w:val="en-US" w:eastAsia="zh-CN" w:bidi="ar-SA"/>
    </w:rPr>
  </w:style>
  <w:style w:type="paragraph" w:customStyle="1" w:styleId="109">
    <w:name w:val="Heading 2"/>
    <w:basedOn w:val="1"/>
    <w:qFormat/>
    <w:uiPriority w:val="0"/>
    <w:pPr>
      <w:ind w:left="117"/>
      <w:outlineLvl w:val="2"/>
    </w:pPr>
    <w:rPr>
      <w:rFonts w:ascii="黑体" w:hAnsi="黑体" w:eastAsia="黑体"/>
      <w:b/>
      <w:bCs/>
      <w:sz w:val="32"/>
      <w:szCs w:val="32"/>
    </w:rPr>
  </w:style>
  <w:style w:type="paragraph" w:customStyle="1" w:styleId="110">
    <w:name w:val="List Paragraph1"/>
    <w:basedOn w:val="1"/>
    <w:qFormat/>
    <w:uiPriority w:val="0"/>
  </w:style>
  <w:style w:type="paragraph" w:customStyle="1" w:styleId="111">
    <w:name w:val="Char Char Char Char"/>
    <w:basedOn w:val="1"/>
    <w:qFormat/>
    <w:uiPriority w:val="0"/>
    <w:rPr>
      <w:rFonts w:ascii="Tahoma" w:hAnsi="Tahoma"/>
      <w:sz w:val="24"/>
      <w:szCs w:val="20"/>
    </w:rPr>
  </w:style>
  <w:style w:type="paragraph" w:customStyle="1" w:styleId="112">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3">
    <w:name w:val="pa-7"/>
    <w:basedOn w:val="1"/>
    <w:qFormat/>
    <w:uiPriority w:val="0"/>
    <w:pPr>
      <w:widowControl/>
      <w:spacing w:line="360" w:lineRule="atLeast"/>
      <w:ind w:firstLine="800"/>
    </w:pPr>
    <w:rPr>
      <w:rFonts w:ascii="宋体" w:hAnsi="宋体" w:cs="宋体"/>
      <w:kern w:val="0"/>
      <w:sz w:val="24"/>
    </w:rPr>
  </w:style>
  <w:style w:type="paragraph" w:customStyle="1" w:styleId="114">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5">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6">
    <w:name w:val="正文_0"/>
    <w:qFormat/>
    <w:uiPriority w:val="0"/>
    <w:rPr>
      <w:rFonts w:ascii="Times New Roman" w:hAnsi="Times New Roman" w:eastAsia="宋体" w:cs="Times New Roman"/>
      <w:sz w:val="21"/>
      <w:lang w:val="en-US" w:eastAsia="zh-CN" w:bidi="ar-SA"/>
    </w:rPr>
  </w:style>
  <w:style w:type="paragraph" w:customStyle="1" w:styleId="117">
    <w:name w:val="0"/>
    <w:basedOn w:val="1"/>
    <w:qFormat/>
    <w:uiPriority w:val="0"/>
    <w:pPr>
      <w:widowControl/>
      <w:snapToGrid w:val="0"/>
      <w:spacing w:line="408" w:lineRule="auto"/>
      <w:ind w:left="1"/>
      <w:textAlignment w:val="bottom"/>
    </w:pPr>
    <w:rPr>
      <w:color w:val="000000"/>
      <w:kern w:val="0"/>
      <w:szCs w:val="21"/>
    </w:rPr>
  </w:style>
  <w:style w:type="paragraph" w:customStyle="1" w:styleId="118">
    <w:name w:val="pa-55"/>
    <w:basedOn w:val="1"/>
    <w:qFormat/>
    <w:uiPriority w:val="0"/>
    <w:pPr>
      <w:widowControl/>
      <w:spacing w:line="240" w:lineRule="atLeast"/>
      <w:ind w:firstLine="420"/>
    </w:pPr>
    <w:rPr>
      <w:rFonts w:ascii="宋体" w:hAnsi="宋体" w:cs="宋体"/>
      <w:kern w:val="0"/>
      <w:sz w:val="24"/>
    </w:rPr>
  </w:style>
  <w:style w:type="paragraph" w:customStyle="1" w:styleId="119">
    <w:name w:val="pa-1"/>
    <w:basedOn w:val="1"/>
    <w:qFormat/>
    <w:uiPriority w:val="0"/>
    <w:pPr>
      <w:widowControl/>
      <w:spacing w:line="360" w:lineRule="atLeast"/>
      <w:ind w:firstLine="640"/>
    </w:pPr>
    <w:rPr>
      <w:rFonts w:ascii="宋体" w:hAnsi="宋体" w:cs="宋体"/>
      <w:kern w:val="0"/>
      <w:sz w:val="24"/>
    </w:rPr>
  </w:style>
  <w:style w:type="table" w:customStyle="1" w:styleId="12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26720</Words>
  <Characters>29099</Characters>
  <Lines>235</Lines>
  <Paragraphs>66</Paragraphs>
  <TotalTime>17</TotalTime>
  <ScaleCrop>false</ScaleCrop>
  <LinksUpToDate>false</LinksUpToDate>
  <CharactersWithSpaces>32820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哈哈</cp:lastModifiedBy>
  <cp:lastPrinted>2022-11-29T08:13:00Z</cp:lastPrinted>
  <dcterms:modified xsi:type="dcterms:W3CDTF">2023-05-15T07:57:11Z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A36695D2C29F47C2B7AD2F27E0519FD1</vt:lpwstr>
  </property>
</Properties>
</file>