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7FE8D">
      <w:pPr>
        <w:pStyle w:val="7"/>
        <w:spacing w:line="480" w:lineRule="exact"/>
        <w:ind w:right="-72" w:rightChars="-30"/>
        <w:rPr>
          <w:rFonts w:hint="eastAsia" w:ascii="宋体" w:hAnsi="宋体" w:cs="宋体"/>
        </w:rPr>
      </w:pPr>
      <w:bookmarkStart w:id="0" w:name="_Toc20971"/>
      <w:bookmarkStart w:id="1" w:name="_Toc477166579"/>
      <w:bookmarkStart w:id="2" w:name="_Toc458698253"/>
      <w:r>
        <w:rPr>
          <w:rFonts w:hint="eastAsia" w:ascii="宋体" w:hAnsi="宋体" w:cs="宋体"/>
        </w:rPr>
        <w:t>第四章 采购需求</w:t>
      </w:r>
      <w:bookmarkEnd w:id="0"/>
      <w:bookmarkEnd w:id="1"/>
      <w:bookmarkEnd w:id="2"/>
    </w:p>
    <w:p w14:paraId="3BFD2A96">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14:paraId="2651577C">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14:paraId="4455ED0A">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14:paraId="4A3D844A">
      <w:pPr>
        <w:widowControl/>
        <w:adjustRightInd w:val="0"/>
        <w:spacing w:line="360" w:lineRule="auto"/>
        <w:rPr>
          <w:rFonts w:hint="eastAsia" w:ascii="宋体" w:hAnsi="宋体"/>
          <w:b/>
          <w:kern w:val="0"/>
          <w:sz w:val="21"/>
          <w:szCs w:val="21"/>
        </w:rPr>
      </w:pPr>
      <w:r>
        <w:rPr>
          <w:rFonts w:hint="eastAsia" w:ascii="宋体" w:hAnsi="宋体"/>
          <w:b/>
          <w:kern w:val="0"/>
          <w:sz w:val="21"/>
          <w:szCs w:val="21"/>
        </w:rPr>
        <w:t>二、商务要求：</w:t>
      </w:r>
    </w:p>
    <w:p w14:paraId="6E46C3D1">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1.</w:t>
      </w:r>
      <w:r>
        <w:rPr>
          <w:rFonts w:hint="eastAsia" w:ascii="宋体" w:hAnsi="宋体" w:eastAsia="宋体" w:cs="宋体"/>
          <w:color w:val="auto"/>
          <w:kern w:val="2"/>
          <w:sz w:val="21"/>
          <w:szCs w:val="21"/>
          <w:lang w:val="en-US" w:eastAsia="zh-CN" w:bidi="ar-SA"/>
        </w:rPr>
        <w:t>合同履行期限：</w:t>
      </w:r>
      <w:r>
        <w:rPr>
          <w:rFonts w:hint="eastAsia" w:ascii="宋体" w:hAnsi="宋体" w:eastAsia="宋体" w:cs="宋体"/>
          <w:color w:val="auto"/>
          <w:sz w:val="21"/>
          <w:szCs w:val="21"/>
          <w:lang w:val="en-US" w:eastAsia="zh-CN"/>
        </w:rPr>
        <w:t>至2025年08月31日</w:t>
      </w:r>
      <w:r>
        <w:rPr>
          <w:rFonts w:hint="eastAsia" w:ascii="宋体" w:hAnsi="宋体" w:eastAsia="宋体" w:cs="宋体"/>
          <w:color w:val="auto"/>
          <w:kern w:val="2"/>
          <w:sz w:val="21"/>
          <w:szCs w:val="21"/>
          <w:lang w:val="en-US" w:eastAsia="zh-CN" w:bidi="ar-SA"/>
        </w:rPr>
        <w:t>。</w:t>
      </w:r>
    </w:p>
    <w:p w14:paraId="36663DD9">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2.</w:t>
      </w:r>
      <w:r>
        <w:rPr>
          <w:rFonts w:hint="eastAsia" w:ascii="宋体" w:hAnsi="宋体" w:eastAsia="宋体" w:cs="宋体"/>
          <w:color w:val="auto"/>
          <w:kern w:val="2"/>
          <w:sz w:val="21"/>
          <w:szCs w:val="21"/>
          <w:lang w:val="en-US" w:eastAsia="zh-CN" w:bidi="ar-SA"/>
        </w:rPr>
        <w:t>供货（服务）地点：武陟县各中小学。</w:t>
      </w:r>
    </w:p>
    <w:p w14:paraId="184A26FE">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3.</w:t>
      </w:r>
      <w:r>
        <w:rPr>
          <w:rFonts w:hint="eastAsia" w:ascii="宋体" w:hAnsi="宋体" w:eastAsia="宋体" w:cs="宋体"/>
          <w:color w:val="auto"/>
          <w:kern w:val="2"/>
          <w:sz w:val="21"/>
          <w:szCs w:val="21"/>
          <w:lang w:val="en-US" w:eastAsia="zh-CN" w:bidi="ar-SA"/>
        </w:rPr>
        <w:t>质量标准：符合国家及行业相关标准；作业本封面及内芯质量、印刷、装订、安全卫生、包装、运输、储存均需符合 T/JYBZ006－2018《中小学学生作业本基本要求》团体标准要求。</w:t>
      </w:r>
    </w:p>
    <w:p w14:paraId="3E791515">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4.</w:t>
      </w:r>
      <w:r>
        <w:rPr>
          <w:rFonts w:hint="eastAsia" w:ascii="宋体" w:hAnsi="宋体" w:eastAsia="宋体" w:cs="宋体"/>
          <w:color w:val="auto"/>
          <w:kern w:val="2"/>
          <w:sz w:val="21"/>
          <w:szCs w:val="21"/>
          <w:lang w:val="en-US" w:eastAsia="zh-CN" w:bidi="ar-SA"/>
        </w:rPr>
        <w:t>质量保证期：一年。</w:t>
      </w:r>
    </w:p>
    <w:p w14:paraId="64C635B9">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5.</w:t>
      </w:r>
      <w:r>
        <w:rPr>
          <w:rFonts w:hint="eastAsia" w:ascii="宋体" w:hAnsi="宋体" w:eastAsia="宋体" w:cs="宋体"/>
          <w:color w:val="auto"/>
          <w:kern w:val="2"/>
          <w:sz w:val="21"/>
          <w:szCs w:val="21"/>
          <w:lang w:val="en-US" w:eastAsia="zh-CN" w:bidi="ar-SA"/>
        </w:rPr>
        <w:t xml:space="preserve">付款方式：（1）资金支付的时间：中标供应商供货前需向采购人提供第三方检验机构出具的合格检验报告，待送货完毕验收合格后，向所需学校开具货物发票后，各校按实际数量60日内结算付款。 </w:t>
      </w:r>
    </w:p>
    <w:p w14:paraId="629AD7AA">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（2）资金支付的方式：银行汇款。</w:t>
      </w:r>
    </w:p>
    <w:p w14:paraId="79D26B55">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（3）资金支付的条件：提供等额的正规增值税发票，并办理资金支付申请手续。</w:t>
      </w:r>
    </w:p>
    <w:p w14:paraId="0D1939A1">
      <w:pPr>
        <w:pStyle w:val="2"/>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6.供货期：自合同签订之日起10日历天。</w:t>
      </w:r>
    </w:p>
    <w:p w14:paraId="08FD0084">
      <w:pPr>
        <w:widowControl/>
        <w:adjustRightInd w:val="0"/>
        <w:spacing w:line="360" w:lineRule="auto"/>
        <w:rPr>
          <w:rFonts w:hint="eastAsia" w:ascii="宋体" w:hAnsi="宋体"/>
          <w:b/>
          <w:kern w:val="0"/>
          <w:sz w:val="21"/>
          <w:szCs w:val="21"/>
        </w:rPr>
      </w:pPr>
      <w:r>
        <w:rPr>
          <w:rFonts w:hint="eastAsia" w:ascii="宋体" w:hAnsi="宋体"/>
          <w:b/>
          <w:kern w:val="0"/>
          <w:sz w:val="21"/>
          <w:szCs w:val="21"/>
        </w:rPr>
        <w:t>三、其他要求：</w:t>
      </w:r>
    </w:p>
    <w:p w14:paraId="3D64D2BF">
      <w:pPr>
        <w:numPr>
          <w:ilvl w:val="2"/>
          <w:numId w:val="0"/>
        </w:numPr>
        <w:spacing w:line="360" w:lineRule="auto"/>
        <w:ind w:left="0" w:leftChars="0" w:firstLine="420" w:firstLineChars="200"/>
        <w:rPr>
          <w:rFonts w:hint="eastAsia" w:ascii="宋体" w:hAnsi="宋体"/>
          <w:b/>
          <w:kern w:val="0"/>
          <w:sz w:val="21"/>
          <w:szCs w:val="21"/>
        </w:rPr>
      </w:pPr>
      <w:r>
        <w:rPr>
          <w:rFonts w:hint="eastAsia" w:ascii="宋体" w:hAnsi="宋体" w:eastAsia="宋体" w:cs="宋体"/>
          <w:color w:val="auto"/>
          <w:kern w:val="2"/>
          <w:sz w:val="21"/>
          <w:szCs w:val="21"/>
          <w:lang w:val="en-US" w:eastAsia="zh-CN" w:bidi="ar-SA"/>
        </w:rPr>
        <w:t>1、售后服务要求：（1）售后响应时间：接到售后通知后 2 小时内响应，12 小时内到达现场24 小时内解决，达到采购人满意。（2）送货：免费送货上门免费卸货。</w:t>
      </w:r>
    </w:p>
    <w:p w14:paraId="3601600D">
      <w:pPr>
        <w:widowControl/>
        <w:adjustRightInd w:val="0"/>
        <w:spacing w:line="360" w:lineRule="auto"/>
        <w:rPr>
          <w:rFonts w:hint="eastAsia" w:ascii="宋体" w:hAnsi="宋体"/>
          <w:b/>
          <w:kern w:val="0"/>
          <w:sz w:val="21"/>
          <w:szCs w:val="21"/>
        </w:rPr>
      </w:pPr>
      <w:r>
        <w:rPr>
          <w:rFonts w:hint="eastAsia" w:ascii="宋体" w:hAnsi="宋体"/>
          <w:b/>
          <w:kern w:val="0"/>
          <w:sz w:val="21"/>
          <w:szCs w:val="21"/>
        </w:rPr>
        <w:t>四、采购内容及技术要求</w:t>
      </w:r>
    </w:p>
    <w:p w14:paraId="25E812D8">
      <w:pPr>
        <w:spacing w:line="360" w:lineRule="auto"/>
        <w:ind w:firstLine="420" w:firstLineChars="200"/>
        <w:jc w:val="left"/>
        <w:rPr>
          <w:rFonts w:hint="eastAsia" w:ascii="宋体" w:hAnsi="宋体"/>
          <w:sz w:val="21"/>
          <w:szCs w:val="21"/>
        </w:rPr>
      </w:pPr>
      <w:r>
        <w:rPr>
          <w:rFonts w:hint="eastAsia" w:ascii="宋体" w:hAnsi="宋体"/>
          <w:sz w:val="21"/>
          <w:szCs w:val="21"/>
        </w:rPr>
        <w:t>1.本项目的核心产品为：</w:t>
      </w:r>
      <w:r>
        <w:rPr>
          <w:rFonts w:hint="eastAsia" w:ascii="宋体" w:hAnsi="宋体"/>
          <w:sz w:val="21"/>
          <w:szCs w:val="21"/>
          <w:u w:val="single"/>
        </w:rPr>
        <w:t xml:space="preserve"> </w:t>
      </w:r>
      <w:r>
        <w:rPr>
          <w:rFonts w:hint="eastAsia" w:ascii="宋体" w:hAnsi="宋体"/>
          <w:sz w:val="21"/>
          <w:szCs w:val="21"/>
          <w:u w:val="single"/>
          <w:lang w:val="en-US" w:eastAsia="zh-CN"/>
        </w:rPr>
        <w:t xml:space="preserve"> 16K作业本</w:t>
      </w:r>
      <w:r>
        <w:rPr>
          <w:rFonts w:hint="eastAsia" w:ascii="宋体" w:hAnsi="宋体"/>
          <w:sz w:val="21"/>
          <w:szCs w:val="21"/>
          <w:u w:val="single"/>
        </w:rPr>
        <w:t xml:space="preserve"> </w:t>
      </w:r>
      <w:r>
        <w:rPr>
          <w:rFonts w:hint="eastAsia" w:ascii="宋体" w:hAnsi="宋体"/>
          <w:sz w:val="21"/>
          <w:szCs w:val="21"/>
        </w:rPr>
        <w:t>（核心产品仅适用于本项目同一品牌的认定，同一品牌的认定详见投标人须知）</w:t>
      </w:r>
    </w:p>
    <w:tbl>
      <w:tblPr>
        <w:tblStyle w:val="8"/>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254"/>
        <w:gridCol w:w="4572"/>
        <w:gridCol w:w="1193"/>
        <w:gridCol w:w="1164"/>
      </w:tblGrid>
      <w:tr w14:paraId="704DF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774" w:type="dxa"/>
            <w:tcBorders>
              <w:top w:val="single" w:color="auto" w:sz="4" w:space="0"/>
              <w:left w:val="single" w:color="auto" w:sz="4" w:space="0"/>
              <w:bottom w:val="single" w:color="auto" w:sz="4" w:space="0"/>
              <w:right w:val="single" w:color="auto" w:sz="4" w:space="0"/>
            </w:tcBorders>
            <w:noWrap w:val="0"/>
            <w:vAlign w:val="center"/>
          </w:tcPr>
          <w:p w14:paraId="26082EFE">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序号</w:t>
            </w:r>
          </w:p>
        </w:tc>
        <w:tc>
          <w:tcPr>
            <w:tcW w:w="1254" w:type="dxa"/>
            <w:tcBorders>
              <w:top w:val="single" w:color="auto" w:sz="4" w:space="0"/>
              <w:left w:val="single" w:color="auto" w:sz="4" w:space="0"/>
              <w:bottom w:val="single" w:color="auto" w:sz="4" w:space="0"/>
              <w:right w:val="single" w:color="auto" w:sz="4" w:space="0"/>
            </w:tcBorders>
            <w:noWrap w:val="0"/>
            <w:vAlign w:val="center"/>
          </w:tcPr>
          <w:p w14:paraId="1A359B23">
            <w:pPr>
              <w:widowControl/>
              <w:spacing w:line="400" w:lineRule="exact"/>
              <w:jc w:val="center"/>
              <w:rPr>
                <w:rFonts w:hint="eastAsia" w:ascii="宋体" w:hAnsi="宋体"/>
                <w:b/>
                <w:color w:val="000000"/>
                <w:kern w:val="0"/>
                <w:sz w:val="21"/>
                <w:szCs w:val="21"/>
              </w:rPr>
            </w:pPr>
            <w:r>
              <w:rPr>
                <w:rFonts w:hint="eastAsia" w:ascii="宋体" w:hAnsi="宋体"/>
                <w:b/>
                <w:color w:val="000000"/>
                <w:kern w:val="0"/>
                <w:sz w:val="21"/>
                <w:szCs w:val="21"/>
                <w:lang w:eastAsia="zh-CN"/>
              </w:rPr>
              <w:t>标的</w:t>
            </w:r>
            <w:r>
              <w:rPr>
                <w:rFonts w:hint="eastAsia" w:ascii="宋体" w:hAnsi="宋体"/>
                <w:b/>
                <w:color w:val="000000"/>
                <w:kern w:val="0"/>
                <w:sz w:val="21"/>
                <w:szCs w:val="21"/>
              </w:rPr>
              <w:t>名称</w:t>
            </w:r>
          </w:p>
        </w:tc>
        <w:tc>
          <w:tcPr>
            <w:tcW w:w="4572" w:type="dxa"/>
            <w:tcBorders>
              <w:top w:val="single" w:color="auto" w:sz="4" w:space="0"/>
              <w:left w:val="single" w:color="auto" w:sz="4" w:space="0"/>
              <w:bottom w:val="single" w:color="auto" w:sz="4" w:space="0"/>
              <w:right w:val="single" w:color="auto" w:sz="4" w:space="0"/>
            </w:tcBorders>
            <w:noWrap w:val="0"/>
            <w:vAlign w:val="center"/>
          </w:tcPr>
          <w:p w14:paraId="3AAF9605">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主要技术参数、性能、配置等要求</w:t>
            </w:r>
          </w:p>
        </w:tc>
        <w:tc>
          <w:tcPr>
            <w:tcW w:w="1193" w:type="dxa"/>
            <w:tcBorders>
              <w:top w:val="single" w:color="auto" w:sz="4" w:space="0"/>
              <w:left w:val="single" w:color="auto" w:sz="4" w:space="0"/>
              <w:bottom w:val="single" w:color="auto" w:sz="4" w:space="0"/>
              <w:right w:val="single" w:color="auto" w:sz="4" w:space="0"/>
            </w:tcBorders>
            <w:noWrap w:val="0"/>
            <w:vAlign w:val="center"/>
          </w:tcPr>
          <w:p w14:paraId="2F024432">
            <w:pPr>
              <w:widowControl/>
              <w:spacing w:line="400" w:lineRule="exact"/>
              <w:jc w:val="center"/>
              <w:rPr>
                <w:rFonts w:hint="eastAsia" w:ascii="宋体" w:hAnsi="宋体" w:eastAsia="宋体"/>
                <w:b/>
                <w:bCs/>
                <w:color w:val="000000"/>
                <w:kern w:val="0"/>
                <w:sz w:val="21"/>
                <w:szCs w:val="21"/>
                <w:lang w:val="en-US" w:eastAsia="zh-CN"/>
              </w:rPr>
            </w:pPr>
            <w:r>
              <w:rPr>
                <w:rFonts w:hint="eastAsia" w:ascii="宋体" w:hAnsi="宋体"/>
                <w:b/>
                <w:bCs/>
                <w:color w:val="000000"/>
                <w:kern w:val="0"/>
                <w:sz w:val="21"/>
                <w:szCs w:val="21"/>
                <w:lang w:val="en-US" w:eastAsia="zh-CN"/>
              </w:rPr>
              <w:t>数量/单位</w:t>
            </w:r>
          </w:p>
        </w:tc>
        <w:tc>
          <w:tcPr>
            <w:tcW w:w="1164" w:type="dxa"/>
            <w:tcBorders>
              <w:top w:val="single" w:color="auto" w:sz="4" w:space="0"/>
              <w:left w:val="single" w:color="auto" w:sz="4" w:space="0"/>
              <w:bottom w:val="single" w:color="auto" w:sz="4" w:space="0"/>
              <w:right w:val="single" w:color="auto" w:sz="4" w:space="0"/>
            </w:tcBorders>
            <w:noWrap w:val="0"/>
            <w:vAlign w:val="center"/>
          </w:tcPr>
          <w:p w14:paraId="2D3A0AAD">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所属行业</w:t>
            </w:r>
          </w:p>
        </w:tc>
      </w:tr>
      <w:tr w14:paraId="63ADE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74" w:type="dxa"/>
            <w:tcBorders>
              <w:top w:val="single" w:color="auto" w:sz="4" w:space="0"/>
              <w:left w:val="single" w:color="auto" w:sz="4" w:space="0"/>
              <w:bottom w:val="single" w:color="auto" w:sz="4" w:space="0"/>
              <w:right w:val="single" w:color="auto" w:sz="4" w:space="0"/>
            </w:tcBorders>
            <w:noWrap w:val="0"/>
            <w:vAlign w:val="center"/>
          </w:tcPr>
          <w:p w14:paraId="11B0F635">
            <w:pPr>
              <w:widowControl/>
              <w:spacing w:line="400" w:lineRule="exact"/>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lang w:val="en-US" w:eastAsia="zh-CN"/>
              </w:rPr>
              <w:t>1</w:t>
            </w:r>
          </w:p>
        </w:tc>
        <w:tc>
          <w:tcPr>
            <w:tcW w:w="1254" w:type="dxa"/>
            <w:tcBorders>
              <w:top w:val="single" w:color="auto" w:sz="4" w:space="0"/>
              <w:left w:val="single" w:color="auto" w:sz="4" w:space="0"/>
              <w:bottom w:val="single" w:color="auto" w:sz="4" w:space="0"/>
              <w:right w:val="single" w:color="auto" w:sz="4" w:space="0"/>
            </w:tcBorders>
            <w:noWrap w:val="0"/>
            <w:vAlign w:val="center"/>
          </w:tcPr>
          <w:p w14:paraId="0095F621">
            <w:pPr>
              <w:widowControl/>
              <w:spacing w:line="400" w:lineRule="exact"/>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16K作业本</w:t>
            </w:r>
          </w:p>
        </w:tc>
        <w:tc>
          <w:tcPr>
            <w:tcW w:w="4572" w:type="dxa"/>
            <w:tcBorders>
              <w:top w:val="single" w:color="auto" w:sz="4" w:space="0"/>
              <w:left w:val="single" w:color="auto" w:sz="4" w:space="0"/>
              <w:bottom w:val="single" w:color="auto" w:sz="4" w:space="0"/>
              <w:right w:val="single" w:color="auto" w:sz="4" w:space="0"/>
            </w:tcBorders>
            <w:noWrap w:val="0"/>
            <w:vAlign w:val="center"/>
          </w:tcPr>
          <w:p w14:paraId="7F3C40B8">
            <w:pPr>
              <w:widowControl/>
              <w:spacing w:beforeLines="0" w:afterLines="0" w:line="23"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1.成品尺寸（mm）：260*184（±2mm）</w:t>
            </w:r>
          </w:p>
          <w:p w14:paraId="7E272151">
            <w:pPr>
              <w:widowControl/>
              <w:spacing w:beforeLines="0" w:afterLines="0" w:line="23"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2.封面：135（±5.0） g/m²</w:t>
            </w:r>
          </w:p>
          <w:p w14:paraId="14CF6C54">
            <w:pPr>
              <w:widowControl/>
              <w:spacing w:beforeLines="0" w:afterLines="0" w:line="23"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3.内页：≥70 g/m²</w:t>
            </w:r>
          </w:p>
          <w:p w14:paraId="1D07C523">
            <w:pPr>
              <w:widowControl/>
              <w:spacing w:beforeLines="0" w:afterLines="0"/>
              <w:jc w:val="left"/>
              <w:rPr>
                <w:rFonts w:hint="eastAsia" w:ascii="宋体" w:hAnsi="宋体" w:eastAsia="宋体" w:cs="宋体"/>
                <w:kern w:val="0"/>
                <w:sz w:val="21"/>
                <w:szCs w:val="21"/>
              </w:rPr>
            </w:pPr>
            <w:r>
              <w:rPr>
                <w:rFonts w:hint="eastAsia" w:ascii="宋体" w:hAnsi="宋体" w:eastAsia="宋体" w:cs="宋体"/>
                <w:kern w:val="0"/>
                <w:sz w:val="21"/>
                <w:szCs w:val="21"/>
              </w:rPr>
              <w:t>4.页数（内页＋封面）：40＋2</w:t>
            </w:r>
          </w:p>
          <w:p w14:paraId="359E50B9">
            <w:pPr>
              <w:widowControl/>
              <w:spacing w:beforeLines="0" w:afterLines="0" w:line="40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5.双面印刷横翻</w:t>
            </w:r>
          </w:p>
          <w:p w14:paraId="0FCDE08D">
            <w:pPr>
              <w:widowControl/>
              <w:spacing w:beforeLines="0" w:afterLines="0" w:line="40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备注:</w:t>
            </w:r>
          </w:p>
          <w:p w14:paraId="1BA21BC2">
            <w:pPr>
              <w:widowControl/>
              <w:spacing w:beforeLines="0" w:afterLines="0" w:line="400" w:lineRule="exact"/>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小学：美术本、英语本、作文本、数学本、笔记本、硬笔书法本；</w:t>
            </w:r>
          </w:p>
          <w:p w14:paraId="71E05ECC">
            <w:pPr>
              <w:widowControl/>
              <w:spacing w:line="400" w:lineRule="exact"/>
              <w:jc w:val="left"/>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初中：代数本、几何本、物理本、化学本、语文本、历史本、地理本、生物本、思想品德本、作文本、笔记本、英语本、错题本、美术本。</w:t>
            </w:r>
          </w:p>
        </w:tc>
        <w:tc>
          <w:tcPr>
            <w:tcW w:w="1193" w:type="dxa"/>
            <w:tcBorders>
              <w:top w:val="single" w:color="auto" w:sz="4" w:space="0"/>
              <w:left w:val="single" w:color="auto" w:sz="4" w:space="0"/>
              <w:bottom w:val="single" w:color="auto" w:sz="4" w:space="0"/>
              <w:right w:val="single" w:color="auto" w:sz="4" w:space="0"/>
            </w:tcBorders>
            <w:noWrap w:val="0"/>
            <w:vAlign w:val="center"/>
          </w:tcPr>
          <w:p w14:paraId="438F0EC0">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宋体" w:hAnsi="宋体" w:eastAsia="宋体" w:cs="宋体"/>
                <w:b/>
                <w:bCs/>
                <w:i w:val="0"/>
                <w:iCs/>
                <w:snapToGrid w:val="0"/>
                <w:color w:val="auto"/>
                <w:spacing w:val="0"/>
                <w:kern w:val="0"/>
                <w:position w:val="0"/>
                <w:sz w:val="21"/>
                <w:szCs w:val="21"/>
                <w:highlight w:val="none"/>
                <w:u w:val="none"/>
                <w:vertAlign w:val="baseline"/>
                <w:lang w:val="en-US" w:eastAsia="zh-CN" w:bidi="ar-SA"/>
              </w:rPr>
            </w:pPr>
            <w:r>
              <w:rPr>
                <w:rFonts w:hint="eastAsia" w:ascii="宋体" w:hAnsi="宋体" w:eastAsia="宋体" w:cs="宋体"/>
                <w:kern w:val="0"/>
                <w:sz w:val="21"/>
                <w:szCs w:val="21"/>
                <w:lang w:val="en-US" w:eastAsia="zh-CN"/>
              </w:rPr>
              <w:t>1113658本</w:t>
            </w:r>
          </w:p>
        </w:tc>
        <w:tc>
          <w:tcPr>
            <w:tcW w:w="1164" w:type="dxa"/>
            <w:tcBorders>
              <w:top w:val="single" w:color="auto" w:sz="4" w:space="0"/>
              <w:left w:val="single" w:color="auto" w:sz="4" w:space="0"/>
              <w:bottom w:val="single" w:color="auto" w:sz="4" w:space="0"/>
              <w:right w:val="single" w:color="auto" w:sz="4" w:space="0"/>
            </w:tcBorders>
            <w:noWrap w:val="0"/>
            <w:vAlign w:val="center"/>
          </w:tcPr>
          <w:p w14:paraId="0BC8CC32">
            <w:pPr>
              <w:widowControl/>
              <w:spacing w:line="400" w:lineRule="exact"/>
              <w:jc w:val="center"/>
              <w:rPr>
                <w:rFonts w:hint="eastAsia"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工业</w:t>
            </w:r>
          </w:p>
        </w:tc>
      </w:tr>
      <w:tr w14:paraId="2D08A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74" w:type="dxa"/>
            <w:tcBorders>
              <w:top w:val="single" w:color="auto" w:sz="4" w:space="0"/>
              <w:left w:val="single" w:color="auto" w:sz="4" w:space="0"/>
              <w:bottom w:val="single" w:color="auto" w:sz="4" w:space="0"/>
              <w:right w:val="single" w:color="auto" w:sz="4" w:space="0"/>
            </w:tcBorders>
            <w:noWrap w:val="0"/>
            <w:vAlign w:val="center"/>
          </w:tcPr>
          <w:p w14:paraId="6AE7F84B">
            <w:pPr>
              <w:widowControl/>
              <w:spacing w:line="400" w:lineRule="exact"/>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lang w:val="en-US" w:eastAsia="zh-CN"/>
              </w:rPr>
              <w:t>2</w:t>
            </w:r>
          </w:p>
        </w:tc>
        <w:tc>
          <w:tcPr>
            <w:tcW w:w="1254" w:type="dxa"/>
            <w:tcBorders>
              <w:top w:val="single" w:color="auto" w:sz="4" w:space="0"/>
              <w:left w:val="single" w:color="auto" w:sz="4" w:space="0"/>
              <w:bottom w:val="single" w:color="auto" w:sz="4" w:space="0"/>
              <w:right w:val="single" w:color="auto" w:sz="4" w:space="0"/>
            </w:tcBorders>
            <w:noWrap w:val="0"/>
            <w:vAlign w:val="center"/>
          </w:tcPr>
          <w:p w14:paraId="0FCB4472">
            <w:pPr>
              <w:widowControl/>
              <w:spacing w:line="400" w:lineRule="exact"/>
              <w:jc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A5作业本</w:t>
            </w:r>
          </w:p>
        </w:tc>
        <w:tc>
          <w:tcPr>
            <w:tcW w:w="4572" w:type="dxa"/>
            <w:tcBorders>
              <w:top w:val="single" w:color="auto" w:sz="4" w:space="0"/>
              <w:left w:val="single" w:color="auto" w:sz="4" w:space="0"/>
              <w:bottom w:val="single" w:color="auto" w:sz="4" w:space="0"/>
              <w:right w:val="single" w:color="auto" w:sz="4" w:space="0"/>
            </w:tcBorders>
            <w:noWrap w:val="0"/>
            <w:vAlign w:val="center"/>
          </w:tcPr>
          <w:p w14:paraId="5E5E01D8">
            <w:pPr>
              <w:widowControl/>
              <w:spacing w:beforeLines="0" w:afterLines="0" w:line="23"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1.成品尺寸（mm）：148*210（±2mm）</w:t>
            </w:r>
          </w:p>
          <w:p w14:paraId="4028F258">
            <w:pPr>
              <w:widowControl/>
              <w:spacing w:beforeLines="0" w:afterLines="0" w:line="23"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2.封面：135（±5.0） g/m²</w:t>
            </w:r>
          </w:p>
          <w:p w14:paraId="13651C4F">
            <w:pPr>
              <w:widowControl/>
              <w:spacing w:beforeLines="0" w:afterLines="0" w:line="23"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3.内页：≥70 g/m²</w:t>
            </w:r>
          </w:p>
          <w:p w14:paraId="4E798152">
            <w:pPr>
              <w:widowControl/>
              <w:spacing w:beforeLines="0" w:afterLines="0"/>
              <w:jc w:val="left"/>
              <w:rPr>
                <w:rFonts w:hint="eastAsia" w:ascii="宋体" w:hAnsi="宋体" w:eastAsia="宋体" w:cs="宋体"/>
                <w:kern w:val="0"/>
                <w:sz w:val="21"/>
                <w:szCs w:val="21"/>
              </w:rPr>
            </w:pPr>
            <w:r>
              <w:rPr>
                <w:rFonts w:hint="eastAsia" w:ascii="宋体" w:hAnsi="宋体" w:eastAsia="宋体" w:cs="宋体"/>
                <w:kern w:val="0"/>
                <w:sz w:val="21"/>
                <w:szCs w:val="21"/>
              </w:rPr>
              <w:t>4.页数（内页＋封面）：40＋2</w:t>
            </w:r>
          </w:p>
          <w:p w14:paraId="14BA04B3">
            <w:pPr>
              <w:widowControl/>
              <w:spacing w:beforeLines="0" w:afterLines="0" w:line="400" w:lineRule="exact"/>
              <w:rPr>
                <w:rFonts w:hint="eastAsia" w:ascii="宋体" w:hAnsi="宋体" w:eastAsia="宋体" w:cs="宋体"/>
                <w:kern w:val="0"/>
                <w:sz w:val="21"/>
                <w:szCs w:val="21"/>
              </w:rPr>
            </w:pPr>
            <w:r>
              <w:rPr>
                <w:rFonts w:hint="eastAsia" w:ascii="宋体" w:hAnsi="宋体" w:eastAsia="宋体" w:cs="宋体"/>
                <w:kern w:val="0"/>
                <w:sz w:val="21"/>
                <w:szCs w:val="21"/>
              </w:rPr>
              <w:t>5.双面印刷横翻</w:t>
            </w:r>
          </w:p>
          <w:p w14:paraId="2C8D16D0">
            <w:pPr>
              <w:pStyle w:val="2"/>
              <w:spacing w:beforeLines="0"/>
              <w:ind w:left="0" w:leftChars="0" w:firstLine="0" w:firstLineChars="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备注：</w:t>
            </w:r>
          </w:p>
          <w:p w14:paraId="66359FDA">
            <w:pPr>
              <w:widowControl/>
              <w:spacing w:line="400" w:lineRule="exact"/>
              <w:jc w:val="left"/>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小学：拼音本、识字本、写字本、笔记本、数学本。</w:t>
            </w:r>
          </w:p>
        </w:tc>
        <w:tc>
          <w:tcPr>
            <w:tcW w:w="1193" w:type="dxa"/>
            <w:tcBorders>
              <w:top w:val="single" w:color="auto" w:sz="4" w:space="0"/>
              <w:left w:val="single" w:color="auto" w:sz="4" w:space="0"/>
              <w:bottom w:val="single" w:color="auto" w:sz="4" w:space="0"/>
              <w:right w:val="single" w:color="auto" w:sz="4" w:space="0"/>
            </w:tcBorders>
            <w:noWrap w:val="0"/>
            <w:vAlign w:val="center"/>
          </w:tcPr>
          <w:p w14:paraId="580D44CE">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宋体" w:hAnsi="宋体" w:eastAsia="宋体" w:cs="宋体"/>
                <w:b/>
                <w:bCs/>
                <w:i w:val="0"/>
                <w:iCs/>
                <w:snapToGrid w:val="0"/>
                <w:color w:val="auto"/>
                <w:spacing w:val="0"/>
                <w:kern w:val="0"/>
                <w:position w:val="0"/>
                <w:sz w:val="21"/>
                <w:szCs w:val="21"/>
                <w:highlight w:val="none"/>
                <w:u w:val="none"/>
                <w:vertAlign w:val="baseline"/>
                <w:lang w:val="en-US" w:eastAsia="zh-CN" w:bidi="ar-SA"/>
              </w:rPr>
            </w:pPr>
            <w:r>
              <w:rPr>
                <w:rFonts w:hint="eastAsia" w:ascii="宋体" w:hAnsi="宋体" w:eastAsia="宋体" w:cs="宋体"/>
                <w:kern w:val="0"/>
                <w:sz w:val="21"/>
                <w:szCs w:val="21"/>
                <w:lang w:val="en-US" w:eastAsia="zh-CN"/>
              </w:rPr>
              <w:t>572256本</w:t>
            </w:r>
          </w:p>
        </w:tc>
        <w:tc>
          <w:tcPr>
            <w:tcW w:w="1164" w:type="dxa"/>
            <w:tcBorders>
              <w:top w:val="single" w:color="auto" w:sz="4" w:space="0"/>
              <w:left w:val="single" w:color="auto" w:sz="4" w:space="0"/>
              <w:bottom w:val="single" w:color="auto" w:sz="4" w:space="0"/>
              <w:right w:val="single" w:color="auto" w:sz="4" w:space="0"/>
            </w:tcBorders>
            <w:noWrap w:val="0"/>
            <w:vAlign w:val="center"/>
          </w:tcPr>
          <w:p w14:paraId="5C19ED94">
            <w:pPr>
              <w:widowControl/>
              <w:spacing w:line="400" w:lineRule="exact"/>
              <w:jc w:val="center"/>
              <w:rPr>
                <w:rFonts w:hint="eastAsia"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工业</w:t>
            </w:r>
          </w:p>
        </w:tc>
      </w:tr>
    </w:tbl>
    <w:p w14:paraId="55FCEAD7">
      <w:pPr>
        <w:widowControl/>
        <w:adjustRightInd w:val="0"/>
        <w:snapToGrid w:val="0"/>
        <w:spacing w:beforeLines="0" w:afterLines="0" w:line="400" w:lineRule="exact"/>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lang w:val="en-US" w:eastAsia="zh-CN"/>
        </w:rPr>
        <w:t>2、</w:t>
      </w:r>
      <w:r>
        <w:rPr>
          <w:rFonts w:hint="eastAsia" w:ascii="宋体" w:hAnsi="宋体" w:eastAsia="宋体" w:cs="宋体"/>
          <w:b/>
          <w:color w:val="000000"/>
          <w:kern w:val="0"/>
          <w:sz w:val="21"/>
          <w:szCs w:val="21"/>
        </w:rPr>
        <w:t>技术要求：</w:t>
      </w:r>
    </w:p>
    <w:p w14:paraId="027F45A7">
      <w:pPr>
        <w:spacing w:line="560" w:lineRule="exact"/>
        <w:ind w:firstLine="420" w:firstLineChars="200"/>
        <w:jc w:val="left"/>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（1）供应商所投的作业本（除美术本外任意品种）应符合T/JYBZ 006-2018《中小学学生作业本基本要求》各项技术指标要求，纸张的定量偏差应符合国家标准要求。</w:t>
      </w:r>
    </w:p>
    <w:p w14:paraId="4AB53A92">
      <w:pPr>
        <w:spacing w:line="560" w:lineRule="exact"/>
        <w:ind w:firstLine="420" w:firstLineChars="200"/>
        <w:jc w:val="left"/>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2）成品需进行打捆包装，100本为一捆，外包装必须符合国家相关标准和技术规范的要求。包装必须坚固、并具备防潮、防晒、防腐标识，应适合公路运输和多次搬运要求。到达目的地后应完好无损。若因包装不当造成货物损坏、丢失等，均由供方负责。供方保证货物系全新及品质规格完全符合合同规定。</w:t>
      </w:r>
    </w:p>
    <w:p w14:paraId="12F5B40D">
      <w:pPr>
        <w:spacing w:line="560" w:lineRule="exact"/>
        <w:ind w:firstLine="420" w:firstLineChars="200"/>
        <w:jc w:val="left"/>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（3）作业本必须是全新的，作业本封面不含荧光性物质，内芯须采用本色纤维浆为主要原料生产的环保书写纸张，不含荧光性物质，内芯均为40页（20张纸）。</w:t>
      </w:r>
    </w:p>
    <w:p w14:paraId="0EBDFF72">
      <w:pPr>
        <w:spacing w:beforeLines="0" w:afterLines="0" w:line="400" w:lineRule="exact"/>
        <w:rPr>
          <w:rFonts w:hint="eastAsia" w:ascii="宋体" w:hAnsi="宋体" w:eastAsia="宋体" w:cs="宋体"/>
          <w:b/>
          <w:sz w:val="21"/>
          <w:szCs w:val="21"/>
        </w:rPr>
      </w:pPr>
      <w:r>
        <w:rPr>
          <w:rFonts w:hint="eastAsia" w:ascii="宋体" w:hAnsi="宋体" w:eastAsia="宋体" w:cs="宋体"/>
          <w:b/>
          <w:sz w:val="21"/>
          <w:szCs w:val="21"/>
          <w:lang w:val="en-US" w:eastAsia="zh-CN"/>
        </w:rPr>
        <w:t>3、</w:t>
      </w:r>
      <w:r>
        <w:rPr>
          <w:rFonts w:hint="eastAsia" w:ascii="宋体" w:hAnsi="宋体" w:eastAsia="宋体" w:cs="宋体"/>
          <w:b/>
          <w:sz w:val="21"/>
          <w:szCs w:val="21"/>
        </w:rPr>
        <w:t>材质要求：</w:t>
      </w:r>
    </w:p>
    <w:p w14:paraId="43B8C3D4">
      <w:pPr>
        <w:spacing w:line="560" w:lineRule="exact"/>
        <w:ind w:firstLine="420" w:firstLineChars="200"/>
        <w:jc w:val="left"/>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1）作业本封面不含荧光性物质，四色单面印刷，内页所用纸张采用本色纤维浆为主要原料生产的环保书写纸张，不含荧光性物质（美术本内页印刷时根据采购人需要可以采用本色纤维浆为主要原料生产的环保书写纸张或原浆漂白双胶纸印刷，价格不变）双面印刷，冷胶裹被装订。</w:t>
      </w:r>
    </w:p>
    <w:p w14:paraId="17A7C75B">
      <w:pPr>
        <w:spacing w:line="560" w:lineRule="exact"/>
        <w:ind w:firstLine="420" w:firstLineChars="200"/>
        <w:rPr>
          <w:rFonts w:hint="eastAsia" w:ascii="宋体" w:hAnsi="宋体" w:eastAsia="宋体" w:cs="宋体"/>
          <w:b w:val="0"/>
          <w:bCs w:val="0"/>
          <w:i w:val="0"/>
          <w:iCs/>
          <w:color w:val="auto"/>
          <w:sz w:val="21"/>
          <w:szCs w:val="21"/>
          <w:highlight w:val="none"/>
          <w:u w:val="none"/>
          <w:lang w:val="en-US" w:eastAsia="zh-CN"/>
        </w:rPr>
      </w:pPr>
      <w:r>
        <w:rPr>
          <w:rFonts w:hint="eastAsia" w:ascii="宋体" w:hAnsi="宋体" w:eastAsia="宋体" w:cs="宋体"/>
          <w:color w:val="auto"/>
          <w:sz w:val="21"/>
          <w:szCs w:val="21"/>
          <w:u w:val="none"/>
          <w:lang w:val="en-US" w:eastAsia="zh-CN"/>
        </w:rPr>
        <w:t>（2）作业本规格、尺寸及材质要求符合中国教育装备行业协会发布的《中小学学生作业本基本要求》（T/JYBZ006-2018)最新标准规定。该标准可在中国教育装备网（www.ceiea.com)或中国教育装备行业协会网站（www.ceeia.cn),在网页版中查看下载。并严格按照招标文件中“采购内容及技术要求”印制。</w:t>
      </w:r>
    </w:p>
    <w:p w14:paraId="17B16C52">
      <w:pPr>
        <w:widowControl/>
        <w:adjustRightInd w:val="0"/>
        <w:spacing w:line="500" w:lineRule="exact"/>
        <w:rPr>
          <w:rFonts w:hint="eastAsia" w:ascii="宋体" w:hAnsi="宋体"/>
          <w:b/>
          <w:kern w:val="0"/>
          <w:sz w:val="21"/>
          <w:szCs w:val="21"/>
        </w:rPr>
      </w:pPr>
      <w:r>
        <w:rPr>
          <w:rFonts w:hint="eastAsia" w:ascii="宋体" w:hAnsi="宋体"/>
          <w:b/>
          <w:kern w:val="0"/>
          <w:sz w:val="21"/>
          <w:szCs w:val="21"/>
        </w:rPr>
        <w:t>五、需要落实的政府采购政策</w:t>
      </w:r>
    </w:p>
    <w:p w14:paraId="26E06C8D">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14:paraId="454B513A">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14:paraId="1FAC11AD">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14:paraId="72D6DC33">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45C510C0">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14:paraId="53FE73EB">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14:paraId="08FF4ED7">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；投标人</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招标文件</w:t>
      </w:r>
      <w:r>
        <w:rPr>
          <w:rFonts w:hint="eastAsia" w:ascii="宋体" w:hAnsi="宋体"/>
          <w:bCs/>
          <w:color w:val="auto"/>
          <w:sz w:val="21"/>
          <w:szCs w:val="21"/>
        </w:rPr>
        <w:t>规定的中小企业扶持政策。</w:t>
      </w:r>
    </w:p>
    <w:p w14:paraId="2CDC077A">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14:paraId="31477AC8">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投标人当按照招标文件规定出具《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14:paraId="7FD78FFD">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14:paraId="2F85D4E9">
      <w:pPr>
        <w:spacing w:line="500" w:lineRule="exact"/>
        <w:ind w:firstLine="420" w:firstLineChars="200"/>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14:paraId="247CC3AE">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lang w:eastAsia="zh-CN"/>
        </w:rPr>
      </w:pPr>
      <w:r>
        <w:rPr>
          <w:rFonts w:hint="eastAsia" w:ascii="宋体" w:hAnsi="宋体" w:eastAsia="宋体"/>
          <w:b/>
          <w:bCs w:val="0"/>
          <w:sz w:val="21"/>
          <w:szCs w:val="21"/>
          <w:lang w:eastAsia="zh-CN"/>
        </w:rPr>
        <w:t>采购人根据投标人提供的《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》认定该投标人是否属于中小企业，监狱企业和残疾人福利性单位视同小型、微型企业。不属于中小企业、监狱企业或残疾人福利性单位的拒绝参与本项目投标。</w:t>
      </w:r>
    </w:p>
    <w:p w14:paraId="507B069A">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14:paraId="27EC3B79">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14:paraId="60D379BE">
      <w:pPr>
        <w:pStyle w:val="10"/>
        <w:rPr>
          <w:rFonts w:hint="eastAsia"/>
        </w:rPr>
      </w:pPr>
    </w:p>
    <w:p w14:paraId="21EEE0FB">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0YjA2NDdhN2NkNGVhYTU2MjliYjMyNzU0ZWZmOTQifQ=="/>
  </w:docVars>
  <w:rsids>
    <w:rsidRoot w:val="645724CB"/>
    <w:rsid w:val="64572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iPriority w:val="0"/>
    <w:pPr>
      <w:spacing w:after="120" w:afterLines="0"/>
      <w:ind w:left="420" w:leftChars="200" w:firstLine="420"/>
    </w:pPr>
  </w:style>
  <w:style w:type="paragraph" w:styleId="3">
    <w:name w:val="Body Text Indent"/>
    <w:basedOn w:val="1"/>
    <w:next w:val="4"/>
    <w:uiPriority w:val="0"/>
    <w:pPr>
      <w:ind w:firstLine="560" w:firstLineChars="200"/>
    </w:pPr>
    <w:rPr>
      <w:rFonts w:ascii="仿宋_GB2312" w:eastAsia="仿宋_GB2312"/>
      <w:kern w:val="2"/>
      <w:sz w:val="28"/>
    </w:rPr>
  </w:style>
  <w:style w:type="paragraph" w:styleId="4">
    <w:name w:val="envelope return"/>
    <w:basedOn w:val="1"/>
    <w:qFormat/>
    <w:uiPriority w:val="0"/>
    <w:pPr>
      <w:snapToGrid w:val="0"/>
    </w:pPr>
    <w:rPr>
      <w:rFonts w:ascii="Arial" w:hAnsi="Arial"/>
    </w:rPr>
  </w:style>
  <w:style w:type="paragraph" w:styleId="5">
    <w:name w:val="Body Text"/>
    <w:basedOn w:val="1"/>
    <w:next w:val="6"/>
    <w:uiPriority w:val="0"/>
    <w:rPr>
      <w:rFonts w:ascii="Times New Roman" w:hAnsi="Times New Roman" w:eastAsia="楷体_GB2312" w:cs="Times New Roman"/>
      <w:sz w:val="28"/>
      <w:szCs w:val="24"/>
    </w:rPr>
  </w:style>
  <w:style w:type="paragraph" w:styleId="6">
    <w:name w:val="toc 2"/>
    <w:basedOn w:val="1"/>
    <w:next w:val="1"/>
    <w:uiPriority w:val="39"/>
    <w:pPr>
      <w:ind w:left="420" w:leftChars="200"/>
    </w:pPr>
    <w:rPr>
      <w:rFonts w:ascii="Times New Roman" w:hAnsi="Times New Roman" w:eastAsia="宋体" w:cs="Times New Roman"/>
    </w:rPr>
  </w:style>
  <w:style w:type="paragraph" w:styleId="7">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10">
    <w:name w:val="无间隔1"/>
    <w:basedOn w:val="1"/>
    <w:qFormat/>
    <w:uiPriority w:val="0"/>
    <w:pPr>
      <w:spacing w:line="400" w:lineRule="exact"/>
    </w:pPr>
    <w:rPr>
      <w:rFonts w:eastAsia="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2458</Words>
  <Characters>2641</Characters>
  <Lines>0</Lines>
  <Paragraphs>0</Paragraphs>
  <TotalTime>1</TotalTime>
  <ScaleCrop>false</ScaleCrop>
  <LinksUpToDate>false</LinksUpToDate>
  <CharactersWithSpaces>2661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2024-07-18T05:21:00Z</dcterms:created>
  <dc:creator>心跳-270℃</dc:creator>
  <cp:lastModifiedBy>心跳-270℃</cp:lastModifiedBy>
  <dcterms:modified xsi:type="dcterms:W3CDTF">2024-07-18T05:24:03Z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FB8BBC4C62434107B3464AECA14F97F7_11</vt:lpwstr>
  </property>
</Properties>
</file>