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52E4FC">
      <w:pPr>
        <w:pStyle w:val="3"/>
        <w:spacing w:line="480" w:lineRule="exact"/>
        <w:ind w:right="-72" w:rightChars="-30"/>
        <w:rPr>
          <w:rFonts w:hint="eastAsia" w:ascii="宋体" w:hAnsi="宋体" w:cs="宋体"/>
        </w:rPr>
      </w:pPr>
      <w:bookmarkStart w:id="4" w:name="_GoBack"/>
      <w:bookmarkEnd w:id="4"/>
      <w:r>
        <w:rPr>
          <w:rFonts w:hint="eastAsia" w:ascii="宋体" w:hAnsi="宋体" w:cs="宋体"/>
        </w:rPr>
        <w:t>第四章 采购需求</w:t>
      </w:r>
    </w:p>
    <w:p w14:paraId="5E2382AF">
      <w:pPr>
        <w:widowControl/>
        <w:adjustRightInd w:val="0"/>
        <w:spacing w:line="360" w:lineRule="auto"/>
        <w:rPr>
          <w:rFonts w:ascii="宋体" w:hAnsi="宋体"/>
          <w:b/>
          <w:kern w:val="0"/>
          <w:sz w:val="21"/>
          <w:szCs w:val="21"/>
        </w:rPr>
      </w:pPr>
      <w:r>
        <w:rPr>
          <w:rFonts w:hint="eastAsia" w:ascii="宋体" w:hAnsi="宋体"/>
          <w:b/>
          <w:kern w:val="0"/>
          <w:sz w:val="21"/>
          <w:szCs w:val="21"/>
        </w:rPr>
        <w:t>一、</w:t>
      </w:r>
      <w:r>
        <w:rPr>
          <w:rFonts w:ascii="宋体" w:hAnsi="宋体"/>
          <w:b/>
          <w:kern w:val="0"/>
          <w:sz w:val="21"/>
          <w:szCs w:val="21"/>
        </w:rPr>
        <w:t>相关说明</w:t>
      </w:r>
    </w:p>
    <w:p w14:paraId="2287DED1">
      <w:pPr>
        <w:widowControl/>
        <w:numPr>
          <w:ilvl w:val="2"/>
          <w:numId w:val="1"/>
        </w:numPr>
        <w:adjustRightInd w:val="0"/>
        <w:spacing w:line="360" w:lineRule="auto"/>
        <w:ind w:firstLine="420" w:firstLineChars="200"/>
        <w:jc w:val="left"/>
        <w:rPr>
          <w:rFonts w:hint="eastAsia" w:ascii="宋体" w:hAnsi="宋体"/>
          <w:kern w:val="0"/>
          <w:sz w:val="21"/>
          <w:szCs w:val="21"/>
        </w:rPr>
      </w:pPr>
      <w:r>
        <w:rPr>
          <w:rFonts w:hint="eastAsia" w:ascii="宋体" w:hAnsi="宋体"/>
          <w:kern w:val="0"/>
          <w:sz w:val="21"/>
          <w:szCs w:val="21"/>
        </w:rPr>
        <w:t>本次采购内容如果要求的某些技术标准低于国家标准，均以最新的国家标准为准。招标技术要求中未明确的技术标准也均不得低于国家标准；</w:t>
      </w:r>
    </w:p>
    <w:p w14:paraId="5A4636EF">
      <w:pPr>
        <w:widowControl/>
        <w:numPr>
          <w:ilvl w:val="2"/>
          <w:numId w:val="1"/>
        </w:numPr>
        <w:adjustRightInd w:val="0"/>
        <w:spacing w:line="360" w:lineRule="auto"/>
        <w:ind w:firstLine="420" w:firstLineChars="200"/>
        <w:jc w:val="left"/>
        <w:rPr>
          <w:rFonts w:hint="eastAsia" w:ascii="宋体" w:hAnsi="宋体"/>
          <w:kern w:val="0"/>
          <w:sz w:val="21"/>
          <w:szCs w:val="21"/>
        </w:rPr>
      </w:pPr>
      <w:r>
        <w:rPr>
          <w:rFonts w:ascii="宋体" w:hAnsi="宋体"/>
          <w:kern w:val="0"/>
          <w:sz w:val="21"/>
          <w:szCs w:val="21"/>
        </w:rPr>
        <w:t>本采购项目为交钥匙项目，</w:t>
      </w:r>
      <w:r>
        <w:rPr>
          <w:rFonts w:hint="eastAsia" w:ascii="宋体" w:hAnsi="宋体"/>
          <w:kern w:val="0"/>
          <w:sz w:val="21"/>
          <w:szCs w:val="21"/>
        </w:rPr>
        <w:t>验收合格前</w:t>
      </w:r>
      <w:r>
        <w:rPr>
          <w:rFonts w:ascii="宋体" w:hAnsi="宋体"/>
          <w:kern w:val="0"/>
          <w:sz w:val="21"/>
          <w:szCs w:val="21"/>
        </w:rPr>
        <w:t>所需的一切费用</w:t>
      </w:r>
      <w:r>
        <w:rPr>
          <w:rFonts w:hint="eastAsia" w:ascii="宋体" w:hAnsi="宋体"/>
          <w:kern w:val="0"/>
          <w:sz w:val="21"/>
          <w:szCs w:val="21"/>
        </w:rPr>
        <w:t>均</w:t>
      </w:r>
      <w:r>
        <w:rPr>
          <w:rFonts w:ascii="宋体" w:hAnsi="宋体"/>
          <w:kern w:val="0"/>
          <w:sz w:val="21"/>
          <w:szCs w:val="21"/>
        </w:rPr>
        <w:t>包含在报价之中，采购人不</w:t>
      </w:r>
      <w:r>
        <w:rPr>
          <w:rFonts w:hint="eastAsia" w:ascii="宋体" w:hAnsi="宋体"/>
          <w:kern w:val="0"/>
          <w:sz w:val="21"/>
          <w:szCs w:val="21"/>
        </w:rPr>
        <w:t>承担成交价格以外的</w:t>
      </w:r>
      <w:r>
        <w:rPr>
          <w:rFonts w:ascii="宋体" w:hAnsi="宋体"/>
          <w:kern w:val="0"/>
          <w:sz w:val="21"/>
          <w:szCs w:val="21"/>
        </w:rPr>
        <w:t>任何费用。</w:t>
      </w:r>
    </w:p>
    <w:p w14:paraId="726B4FBC">
      <w:pPr>
        <w:widowControl/>
        <w:adjustRightInd w:val="0"/>
        <w:spacing w:line="360" w:lineRule="auto"/>
        <w:rPr>
          <w:rFonts w:hint="eastAsia" w:ascii="宋体" w:hAnsi="宋体"/>
          <w:b/>
          <w:kern w:val="0"/>
          <w:sz w:val="21"/>
          <w:szCs w:val="21"/>
        </w:rPr>
      </w:pPr>
      <w:r>
        <w:rPr>
          <w:rFonts w:hint="eastAsia" w:ascii="宋体" w:hAnsi="宋体"/>
          <w:b/>
          <w:kern w:val="0"/>
          <w:sz w:val="21"/>
          <w:szCs w:val="21"/>
        </w:rPr>
        <w:t xml:space="preserve">二、商务要求： </w:t>
      </w:r>
    </w:p>
    <w:p w14:paraId="2529859E">
      <w:pPr>
        <w:numPr>
          <w:ilvl w:val="2"/>
          <w:numId w:val="0"/>
        </w:numPr>
        <w:spacing w:line="360" w:lineRule="auto"/>
        <w:ind w:left="0" w:leftChars="0" w:firstLine="420" w:firstLineChars="200"/>
        <w:rPr>
          <w:rFonts w:hint="default" w:ascii="宋体" w:hAnsi="宋体" w:eastAsia="宋体"/>
          <w:color w:val="auto"/>
          <w:sz w:val="21"/>
          <w:szCs w:val="21"/>
          <w:highlight w:val="none"/>
          <w:lang w:val="en-US" w:eastAsia="zh-CN"/>
        </w:rPr>
      </w:pPr>
      <w:r>
        <w:rPr>
          <w:rFonts w:hint="default" w:ascii="宋体" w:hAnsi="宋体" w:eastAsia="宋体" w:cs="宋体"/>
          <w:color w:val="auto"/>
          <w:kern w:val="2"/>
          <w:sz w:val="21"/>
          <w:szCs w:val="21"/>
          <w:highlight w:val="none"/>
          <w:lang w:val="en-US" w:eastAsia="zh-CN" w:bidi="ar-SA"/>
        </w:rPr>
        <w:t>1.</w:t>
      </w:r>
      <w:r>
        <w:rPr>
          <w:rFonts w:hint="eastAsia" w:ascii="宋体" w:hAnsi="宋体"/>
          <w:color w:val="auto"/>
          <w:sz w:val="21"/>
          <w:szCs w:val="21"/>
          <w:highlight w:val="none"/>
        </w:rPr>
        <w:t>合同履行</w:t>
      </w:r>
      <w:r>
        <w:rPr>
          <w:rFonts w:hint="eastAsia" w:ascii="宋体" w:hAnsi="宋体" w:eastAsia="宋体" w:cs="宋体"/>
          <w:color w:val="auto"/>
          <w:sz w:val="21"/>
          <w:szCs w:val="21"/>
          <w:highlight w:val="none"/>
        </w:rPr>
        <w:t>期限：365日历天</w:t>
      </w:r>
    </w:p>
    <w:p w14:paraId="16913621">
      <w:pPr>
        <w:numPr>
          <w:ilvl w:val="2"/>
          <w:numId w:val="0"/>
        </w:numPr>
        <w:spacing w:line="360" w:lineRule="auto"/>
        <w:ind w:left="0" w:leftChars="0" w:firstLine="420" w:firstLineChars="200"/>
        <w:rPr>
          <w:rFonts w:hint="default" w:ascii="宋体" w:hAnsi="宋体" w:eastAsia="宋体" w:cs="宋体"/>
          <w:color w:val="auto"/>
          <w:sz w:val="21"/>
          <w:szCs w:val="21"/>
          <w:highlight w:val="none"/>
          <w:lang w:val="en-US" w:eastAsia="zh-CN"/>
        </w:rPr>
      </w:pPr>
      <w:r>
        <w:rPr>
          <w:rFonts w:hint="default" w:ascii="宋体" w:hAnsi="宋体" w:eastAsia="宋体" w:cs="宋体"/>
          <w:color w:val="auto"/>
          <w:kern w:val="2"/>
          <w:sz w:val="21"/>
          <w:szCs w:val="21"/>
          <w:highlight w:val="none"/>
          <w:lang w:val="en-US" w:eastAsia="zh-CN" w:bidi="ar-SA"/>
        </w:rPr>
        <w:t>2.</w:t>
      </w:r>
      <w:r>
        <w:rPr>
          <w:rFonts w:hint="eastAsia" w:ascii="宋体" w:hAnsi="宋体"/>
          <w:color w:val="auto"/>
          <w:sz w:val="21"/>
          <w:szCs w:val="21"/>
          <w:highlight w:val="none"/>
          <w:lang w:eastAsia="zh-CN"/>
        </w:rPr>
        <w:t>服务</w:t>
      </w:r>
      <w:r>
        <w:rPr>
          <w:rFonts w:hint="eastAsia" w:ascii="宋体" w:hAnsi="宋体"/>
          <w:color w:val="auto"/>
          <w:sz w:val="21"/>
          <w:szCs w:val="21"/>
          <w:highlight w:val="none"/>
        </w:rPr>
        <w:t>地点</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采购人指定地点</w:t>
      </w:r>
    </w:p>
    <w:p w14:paraId="3855320D">
      <w:pPr>
        <w:numPr>
          <w:ilvl w:val="2"/>
          <w:numId w:val="0"/>
        </w:numPr>
        <w:spacing w:line="360" w:lineRule="auto"/>
        <w:ind w:left="0" w:leftChars="0" w:firstLine="420" w:firstLineChars="200"/>
        <w:rPr>
          <w:rFonts w:hint="eastAsia" w:ascii="宋体" w:hAnsi="宋体" w:eastAsia="宋体" w:cs="宋体"/>
          <w:color w:val="auto"/>
          <w:sz w:val="21"/>
          <w:szCs w:val="21"/>
          <w:highlight w:val="none"/>
          <w:lang w:val="en-US" w:eastAsia="zh-CN"/>
        </w:rPr>
      </w:pPr>
      <w:r>
        <w:rPr>
          <w:rFonts w:hint="default"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质量标准：</w:t>
      </w:r>
      <w:r>
        <w:rPr>
          <w:rFonts w:hint="eastAsia" w:ascii="宋体" w:hAnsi="宋体" w:eastAsia="宋体" w:cs="宋体"/>
          <w:color w:val="auto"/>
          <w:sz w:val="21"/>
          <w:szCs w:val="21"/>
          <w:highlight w:val="none"/>
          <w:lang w:val="en-US" w:eastAsia="zh-CN"/>
        </w:rPr>
        <w:t>符合国家及相关行业标准</w:t>
      </w:r>
    </w:p>
    <w:p w14:paraId="004167E8">
      <w:pPr>
        <w:numPr>
          <w:ilvl w:val="2"/>
          <w:numId w:val="0"/>
        </w:numPr>
        <w:spacing w:line="360" w:lineRule="auto"/>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cs="宋体"/>
          <w:color w:val="auto"/>
          <w:kern w:val="2"/>
          <w:sz w:val="21"/>
          <w:szCs w:val="21"/>
          <w:highlight w:val="none"/>
          <w:lang w:val="en-US" w:eastAsia="zh-CN" w:bidi="ar-SA"/>
        </w:rPr>
        <w:t>4</w:t>
      </w:r>
      <w:r>
        <w:rPr>
          <w:rFonts w:hint="default" w:ascii="宋体" w:hAnsi="宋体" w:eastAsia="宋体" w:cs="宋体"/>
          <w:color w:val="auto"/>
          <w:kern w:val="2"/>
          <w:sz w:val="21"/>
          <w:szCs w:val="21"/>
          <w:highlight w:val="none"/>
          <w:lang w:val="en-US" w:eastAsia="zh-CN" w:bidi="ar-SA"/>
        </w:rPr>
        <w:t>.</w:t>
      </w:r>
      <w:r>
        <w:rPr>
          <w:rFonts w:hint="eastAsia" w:ascii="宋体" w:hAnsi="宋体"/>
          <w:color w:val="auto"/>
          <w:sz w:val="21"/>
          <w:szCs w:val="21"/>
          <w:highlight w:val="none"/>
        </w:rPr>
        <w:t>付款方</w:t>
      </w:r>
      <w:r>
        <w:rPr>
          <w:rFonts w:hint="eastAsia" w:ascii="宋体" w:hAnsi="宋体" w:eastAsia="宋体" w:cs="宋体"/>
          <w:color w:val="auto"/>
          <w:sz w:val="21"/>
          <w:szCs w:val="21"/>
          <w:highlight w:val="none"/>
          <w:lang w:val="en-US" w:eastAsia="zh-CN"/>
        </w:rPr>
        <w:t>式：在服务期限内，分两次支付款项，半年支付合同金额的50%，服务期限结束支付合同金额剩余的50%。</w:t>
      </w:r>
    </w:p>
    <w:p w14:paraId="4502E0C4">
      <w:pPr>
        <w:widowControl/>
        <w:adjustRightInd w:val="0"/>
        <w:spacing w:line="360" w:lineRule="auto"/>
        <w:rPr>
          <w:rFonts w:hint="eastAsia" w:ascii="宋体" w:hAnsi="宋体"/>
          <w:b/>
          <w:kern w:val="0"/>
          <w:sz w:val="21"/>
          <w:szCs w:val="21"/>
        </w:rPr>
      </w:pPr>
      <w:r>
        <w:rPr>
          <w:rFonts w:hint="eastAsia" w:ascii="宋体" w:hAnsi="宋体"/>
          <w:b/>
          <w:kern w:val="0"/>
          <w:sz w:val="21"/>
          <w:szCs w:val="21"/>
          <w:lang w:eastAsia="zh-CN"/>
        </w:rPr>
        <w:t>三</w:t>
      </w:r>
      <w:r>
        <w:rPr>
          <w:rFonts w:hint="eastAsia" w:ascii="宋体" w:hAnsi="宋体"/>
          <w:b/>
          <w:kern w:val="0"/>
          <w:sz w:val="21"/>
          <w:szCs w:val="21"/>
        </w:rPr>
        <w:t>、采购内容及技术要求</w:t>
      </w:r>
    </w:p>
    <w:p w14:paraId="53CA8FCA">
      <w:pPr>
        <w:widowControl/>
        <w:adjustRightInd w:val="0"/>
        <w:spacing w:line="360" w:lineRule="auto"/>
        <w:rPr>
          <w:rFonts w:hint="eastAsia" w:ascii="宋体" w:hAnsi="宋体" w:eastAsia="宋体" w:cs="宋体"/>
          <w:b/>
          <w:kern w:val="0"/>
          <w:sz w:val="21"/>
          <w:szCs w:val="21"/>
          <w:lang w:val="en-US" w:eastAsia="zh-CN"/>
        </w:rPr>
      </w:pPr>
      <w:bookmarkStart w:id="0" w:name="_Toc140582881"/>
      <w:bookmarkStart w:id="1" w:name="_Toc140582777"/>
      <w:r>
        <w:rPr>
          <w:rFonts w:hint="eastAsia" w:ascii="宋体" w:hAnsi="宋体" w:eastAsia="宋体" w:cs="宋体"/>
          <w:b/>
          <w:kern w:val="0"/>
          <w:sz w:val="21"/>
          <w:szCs w:val="21"/>
          <w:lang w:val="en-US" w:eastAsia="zh-CN"/>
        </w:rPr>
        <w:t>本项目所属行业：软件和信息技术服务业。</w:t>
      </w:r>
    </w:p>
    <w:p w14:paraId="279844AA">
      <w:pPr>
        <w:numPr>
          <w:ilvl w:val="2"/>
          <w:numId w:val="0"/>
        </w:numPr>
        <w:spacing w:line="360" w:lineRule="auto"/>
        <w:ind w:left="0" w:leftChars="0" w:firstLine="420" w:firstLineChars="20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（一）、信息化运维服务需求</w:t>
      </w:r>
      <w:bookmarkEnd w:id="0"/>
      <w:bookmarkEnd w:id="1"/>
    </w:p>
    <w:p w14:paraId="003457E8">
      <w:pPr>
        <w:numPr>
          <w:ilvl w:val="2"/>
          <w:numId w:val="0"/>
        </w:numPr>
        <w:spacing w:line="360" w:lineRule="auto"/>
        <w:ind w:left="0" w:leftChars="0" w:firstLine="420" w:firstLineChars="20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对于《武陟县新型智慧城市顶层设计项目》中涉及的应用软件提供以下运维服务：</w:t>
      </w:r>
    </w:p>
    <w:tbl>
      <w:tblPr>
        <w:tblStyle w:val="4"/>
        <w:tblW w:w="913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85"/>
        <w:gridCol w:w="2259"/>
        <w:gridCol w:w="5393"/>
      </w:tblGrid>
      <w:tr w14:paraId="0CEACC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485" w:type="dxa"/>
            <w:tcBorders>
              <w:top w:val="single" w:color="000000" w:sz="4" w:space="0"/>
              <w:left w:val="single" w:color="000000" w:sz="4" w:space="0"/>
              <w:bottom w:val="single" w:color="000000" w:sz="4" w:space="0"/>
              <w:right w:val="single" w:color="000000" w:sz="4" w:space="0"/>
            </w:tcBorders>
            <w:noWrap w:val="0"/>
            <w:vAlign w:val="center"/>
          </w:tcPr>
          <w:p w14:paraId="5ECFDA8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系统名称</w:t>
            </w: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1492EAC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服务范围</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66CF05C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服务内容</w:t>
            </w:r>
          </w:p>
        </w:tc>
      </w:tr>
      <w:tr w14:paraId="4CC3F0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485" w:type="dxa"/>
            <w:vMerge w:val="restart"/>
            <w:tcBorders>
              <w:top w:val="single" w:color="000000" w:sz="4" w:space="0"/>
              <w:left w:val="single" w:color="000000" w:sz="4" w:space="0"/>
              <w:right w:val="single" w:color="000000" w:sz="4" w:space="0"/>
            </w:tcBorders>
            <w:noWrap w:val="0"/>
            <w:vAlign w:val="center"/>
          </w:tcPr>
          <w:p w14:paraId="61E401B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武陟县市场主体服务信息平台</w:t>
            </w: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3EB04A5F">
            <w:pPr>
              <w:keepNext w:val="0"/>
              <w:keepLines w:val="0"/>
              <w:widowControl/>
              <w:suppressLineNumbers w:val="0"/>
              <w:ind w:firstLine="630" w:firstLineChars="30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软件维护</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34AB1438">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对系统功能进行功能升级、性能优化、运行问题排查处理、运行问题排查处理、系统BUG修复、异常数据处理、技术咨询服务。</w:t>
            </w:r>
          </w:p>
        </w:tc>
      </w:tr>
      <w:tr w14:paraId="5E044B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485" w:type="dxa"/>
            <w:vMerge w:val="continue"/>
            <w:tcBorders>
              <w:left w:val="single" w:color="000000" w:sz="4" w:space="0"/>
              <w:right w:val="single" w:color="000000" w:sz="4" w:space="0"/>
            </w:tcBorders>
            <w:noWrap w:val="0"/>
            <w:vAlign w:val="center"/>
          </w:tcPr>
          <w:p w14:paraId="7EF298F3">
            <w:pPr>
              <w:jc w:val="center"/>
              <w:rPr>
                <w:rFonts w:hint="eastAsia" w:ascii="宋体" w:hAnsi="宋体" w:eastAsia="宋体" w:cs="宋体"/>
                <w:i w:val="0"/>
                <w:iCs w:val="0"/>
                <w:color w:val="000000"/>
                <w:sz w:val="21"/>
                <w:szCs w:val="21"/>
                <w:highlight w:val="none"/>
                <w:u w:val="none"/>
              </w:rPr>
            </w:pP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15DA9C2F">
            <w:pPr>
              <w:keepNext w:val="0"/>
              <w:keepLines w:val="0"/>
              <w:widowControl/>
              <w:suppressLineNumbers w:val="0"/>
              <w:ind w:firstLineChars="20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数据管理维护</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5E486B51">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后置事项审批告知书经营范围匹配，监管单位待认领，未监管执法，已监管执法数量。三告知三认领数据统计，通报报表数据统计，可视化大屏数据统计。导入事项清单、导入市场主体等。</w:t>
            </w:r>
          </w:p>
        </w:tc>
      </w:tr>
      <w:tr w14:paraId="644249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485" w:type="dxa"/>
            <w:vMerge w:val="continue"/>
            <w:tcBorders>
              <w:left w:val="single" w:color="000000" w:sz="4" w:space="0"/>
              <w:right w:val="single" w:color="000000" w:sz="4" w:space="0"/>
            </w:tcBorders>
            <w:noWrap w:val="0"/>
            <w:vAlign w:val="center"/>
          </w:tcPr>
          <w:p w14:paraId="18ED91FC">
            <w:pPr>
              <w:jc w:val="center"/>
              <w:rPr>
                <w:rFonts w:hint="eastAsia" w:ascii="宋体" w:hAnsi="宋体" w:eastAsia="宋体" w:cs="宋体"/>
                <w:i w:val="0"/>
                <w:iCs w:val="0"/>
                <w:color w:val="000000"/>
                <w:sz w:val="21"/>
                <w:szCs w:val="21"/>
                <w:highlight w:val="none"/>
                <w:u w:val="none"/>
              </w:rPr>
            </w:pP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48D5D1F4">
            <w:pPr>
              <w:keepNext w:val="0"/>
              <w:keepLines w:val="0"/>
              <w:widowControl/>
              <w:suppressLineNumbers w:val="0"/>
              <w:ind w:firstLineChars="20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系统运行管理</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7D2E55B4">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在服务器的日常运行当中，对于遇到的各种问题，如：WEB服务中间件故障、数据库问题、服务器操作系统问题、接口问题、网络问题等进行及时的解决处理，保证系统的稳定运行。</w:t>
            </w:r>
          </w:p>
        </w:tc>
      </w:tr>
      <w:tr w14:paraId="658C8D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485" w:type="dxa"/>
            <w:vMerge w:val="continue"/>
            <w:tcBorders>
              <w:left w:val="single" w:color="000000" w:sz="4" w:space="0"/>
              <w:right w:val="single" w:color="000000" w:sz="4" w:space="0"/>
            </w:tcBorders>
            <w:noWrap w:val="0"/>
            <w:vAlign w:val="center"/>
          </w:tcPr>
          <w:p w14:paraId="07B36E13">
            <w:pPr>
              <w:jc w:val="center"/>
              <w:rPr>
                <w:rFonts w:hint="eastAsia" w:ascii="宋体" w:hAnsi="宋体" w:eastAsia="宋体" w:cs="宋体"/>
                <w:i w:val="0"/>
                <w:iCs w:val="0"/>
                <w:color w:val="000000"/>
                <w:sz w:val="21"/>
                <w:szCs w:val="21"/>
                <w:highlight w:val="none"/>
                <w:u w:val="none"/>
              </w:rPr>
            </w:pP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4BF79440">
            <w:pPr>
              <w:keepNext w:val="0"/>
              <w:keepLines w:val="0"/>
              <w:widowControl/>
              <w:suppressLineNumbers w:val="0"/>
              <w:ind w:firstLineChars="20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系统安全维护</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489FFFF9">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监测系统运行状态，对发现的各种安全漏洞进行及时修复。</w:t>
            </w:r>
          </w:p>
        </w:tc>
      </w:tr>
      <w:tr w14:paraId="31E22F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485" w:type="dxa"/>
            <w:vMerge w:val="continue"/>
            <w:tcBorders>
              <w:left w:val="single" w:color="000000" w:sz="4" w:space="0"/>
              <w:bottom w:val="single" w:color="000000" w:sz="4" w:space="0"/>
              <w:right w:val="single" w:color="000000" w:sz="4" w:space="0"/>
            </w:tcBorders>
            <w:noWrap w:val="0"/>
            <w:vAlign w:val="center"/>
          </w:tcPr>
          <w:p w14:paraId="6C19573D">
            <w:pPr>
              <w:jc w:val="center"/>
              <w:rPr>
                <w:rFonts w:hint="eastAsia" w:ascii="宋体" w:hAnsi="宋体" w:eastAsia="宋体" w:cs="宋体"/>
                <w:i w:val="0"/>
                <w:iCs w:val="0"/>
                <w:color w:val="000000"/>
                <w:sz w:val="21"/>
                <w:szCs w:val="21"/>
                <w:highlight w:val="none"/>
                <w:u w:val="none"/>
              </w:rPr>
            </w:pP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6F29EF08">
            <w:pPr>
              <w:keepNext w:val="0"/>
              <w:keepLines w:val="0"/>
              <w:widowControl/>
              <w:suppressLineNumbers w:val="0"/>
              <w:ind w:firstLineChars="200"/>
              <w:jc w:val="both"/>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云资源服务需求</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418A3A3A">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8vCPU,16G内存，系统盘200G  1台</w:t>
            </w:r>
          </w:p>
          <w:p w14:paraId="022C77D9">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8vCPU,32G内存，系统盘200G,数据盘2T  1台</w:t>
            </w:r>
          </w:p>
        </w:tc>
      </w:tr>
      <w:tr w14:paraId="1CAAA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485" w:type="dxa"/>
            <w:vMerge w:val="restart"/>
            <w:tcBorders>
              <w:top w:val="single" w:color="000000" w:sz="4" w:space="0"/>
              <w:left w:val="single" w:color="000000" w:sz="4" w:space="0"/>
              <w:bottom w:val="single" w:color="000000" w:sz="4" w:space="0"/>
              <w:right w:val="single" w:color="000000" w:sz="4" w:space="0"/>
            </w:tcBorders>
            <w:noWrap w:val="0"/>
            <w:vAlign w:val="center"/>
          </w:tcPr>
          <w:p w14:paraId="1486405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武陟县智慧环保项目（二期）</w:t>
            </w: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1FBA5187">
            <w:pPr>
              <w:keepNext w:val="0"/>
              <w:keepLines w:val="0"/>
              <w:widowControl/>
              <w:suppressLineNumbers w:val="0"/>
              <w:ind w:firstLineChars="20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软件维护</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4401F399">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对系统功能进行功能升级、性能优化、运行问题排查处理、运行问题排查处理、系统BUG修复、异常数据处理、技术咨询服务、同一软件产品的最新版本升级。</w:t>
            </w:r>
          </w:p>
        </w:tc>
      </w:tr>
      <w:tr w14:paraId="5E2623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4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1AFF0D6F">
            <w:pPr>
              <w:jc w:val="center"/>
              <w:rPr>
                <w:rFonts w:hint="eastAsia" w:ascii="宋体" w:hAnsi="宋体" w:eastAsia="宋体" w:cs="宋体"/>
                <w:i w:val="0"/>
                <w:iCs w:val="0"/>
                <w:color w:val="000000"/>
                <w:sz w:val="21"/>
                <w:szCs w:val="21"/>
                <w:highlight w:val="none"/>
                <w:u w:val="none"/>
              </w:rPr>
            </w:pP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089FB8C5">
            <w:pPr>
              <w:keepNext w:val="0"/>
              <w:keepLines w:val="0"/>
              <w:widowControl/>
              <w:suppressLineNumbers w:val="0"/>
              <w:ind w:firstLineChars="20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数据管理维护</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27A3A9AE">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对区域内空气站数据、污染源数据等各环境要素数据采集中异常问题分析排查，定位问题原因，并及时解决；根据每年秋冬季重污染天气管控要求，对区域内管控的涉气污染源应急减排措施进行更新。</w:t>
            </w:r>
          </w:p>
        </w:tc>
      </w:tr>
      <w:tr w14:paraId="2B1F71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4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32DB7FDF">
            <w:pPr>
              <w:jc w:val="center"/>
              <w:rPr>
                <w:rFonts w:hint="eastAsia" w:ascii="宋体" w:hAnsi="宋体" w:eastAsia="宋体" w:cs="宋体"/>
                <w:i w:val="0"/>
                <w:iCs w:val="0"/>
                <w:color w:val="000000"/>
                <w:sz w:val="21"/>
                <w:szCs w:val="21"/>
                <w:highlight w:val="none"/>
                <w:u w:val="none"/>
              </w:rPr>
            </w:pP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7FDB5406">
            <w:pPr>
              <w:keepNext w:val="0"/>
              <w:keepLines w:val="0"/>
              <w:widowControl/>
              <w:suppressLineNumbers w:val="0"/>
              <w:ind w:firstLineChars="20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系统运行管理</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711635C4">
            <w:pPr>
              <w:keepNext w:val="0"/>
              <w:keepLines w:val="0"/>
              <w:widowControl/>
              <w:suppressLineNumbers w:val="0"/>
              <w:ind w:firstLineChars="20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在服务器的日常运行当中，对于遇到的各种问题，如：WEB服务中间件故障、数据库问题、服务器操作系统问题、接口问题、网络问题等进行及时的解决处理，保证系统的稳定运行。</w:t>
            </w:r>
          </w:p>
        </w:tc>
      </w:tr>
      <w:tr w14:paraId="44562F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4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1CF29479">
            <w:pPr>
              <w:jc w:val="center"/>
              <w:rPr>
                <w:rFonts w:hint="eastAsia" w:ascii="宋体" w:hAnsi="宋体" w:eastAsia="宋体" w:cs="宋体"/>
                <w:i w:val="0"/>
                <w:iCs w:val="0"/>
                <w:color w:val="000000"/>
                <w:sz w:val="21"/>
                <w:szCs w:val="21"/>
                <w:highlight w:val="none"/>
                <w:u w:val="none"/>
              </w:rPr>
            </w:pP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5154B3F3">
            <w:pPr>
              <w:keepNext w:val="0"/>
              <w:keepLines w:val="0"/>
              <w:widowControl/>
              <w:suppressLineNumbers w:val="0"/>
              <w:ind w:firstLine="420" w:firstLineChars="200"/>
              <w:jc w:val="both"/>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系统安全维护</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71CDB014">
            <w:pPr>
              <w:keepNext w:val="0"/>
              <w:keepLines w:val="0"/>
              <w:widowControl/>
              <w:suppressLineNumbers w:val="0"/>
              <w:jc w:val="both"/>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监测系统运行状态，对发现的各种安全漏洞进行及时修复。</w:t>
            </w:r>
          </w:p>
        </w:tc>
      </w:tr>
      <w:tr w14:paraId="2C8077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4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4E33DCD1">
            <w:pPr>
              <w:jc w:val="center"/>
              <w:rPr>
                <w:rFonts w:hint="eastAsia" w:ascii="宋体" w:hAnsi="宋体" w:eastAsia="宋体" w:cs="宋体"/>
                <w:i w:val="0"/>
                <w:iCs w:val="0"/>
                <w:color w:val="000000"/>
                <w:sz w:val="21"/>
                <w:szCs w:val="21"/>
                <w:highlight w:val="none"/>
                <w:u w:val="none"/>
              </w:rPr>
            </w:pP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1EDA683C">
            <w:pPr>
              <w:keepNext w:val="0"/>
              <w:keepLines w:val="0"/>
              <w:widowControl/>
              <w:suppressLineNumbers w:val="0"/>
              <w:ind w:firstLineChars="200"/>
              <w:jc w:val="both"/>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硬件维护</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2831672A">
            <w:pPr>
              <w:keepNext w:val="0"/>
              <w:keepLines w:val="0"/>
              <w:widowControl/>
              <w:suppressLineNumbers w:val="0"/>
              <w:jc w:val="left"/>
              <w:rPr>
                <w:rFonts w:hint="default"/>
                <w:sz w:val="21"/>
                <w:szCs w:val="21"/>
                <w:highlight w:val="none"/>
                <w:lang w:val="en-US"/>
              </w:rPr>
            </w:pPr>
            <w:r>
              <w:rPr>
                <w:rFonts w:hint="eastAsia" w:ascii="宋体" w:hAnsi="宋体" w:eastAsia="宋体" w:cs="宋体"/>
                <w:color w:val="000000"/>
                <w:kern w:val="0"/>
                <w:sz w:val="21"/>
                <w:szCs w:val="21"/>
                <w:highlight w:val="none"/>
                <w:lang w:val="en-US" w:eastAsia="zh-CN" w:bidi="ar"/>
              </w:rPr>
              <w:t>科达 高清视频会议终端  1台</w:t>
            </w:r>
          </w:p>
          <w:p w14:paraId="2C6D8264">
            <w:pPr>
              <w:keepNext w:val="0"/>
              <w:keepLines w:val="0"/>
              <w:widowControl/>
              <w:suppressLineNumbers w:val="0"/>
              <w:jc w:val="left"/>
              <w:rPr>
                <w:rFonts w:hint="default"/>
                <w:sz w:val="21"/>
                <w:szCs w:val="21"/>
                <w:highlight w:val="none"/>
                <w:lang w:val="en-US"/>
              </w:rPr>
            </w:pPr>
            <w:r>
              <w:rPr>
                <w:rFonts w:hint="eastAsia" w:ascii="宋体" w:hAnsi="宋体" w:eastAsia="宋体" w:cs="宋体"/>
                <w:color w:val="000000"/>
                <w:kern w:val="0"/>
                <w:sz w:val="21"/>
                <w:szCs w:val="21"/>
                <w:highlight w:val="none"/>
                <w:lang w:val="en-US" w:eastAsia="zh-CN" w:bidi="ar"/>
              </w:rPr>
              <w:t>超清摄像机-科达  1台</w:t>
            </w:r>
          </w:p>
          <w:p w14:paraId="07C14468">
            <w:pPr>
              <w:keepNext w:val="0"/>
              <w:keepLines w:val="0"/>
              <w:widowControl/>
              <w:suppressLineNumbers w:val="0"/>
              <w:jc w:val="left"/>
              <w:rPr>
                <w:rFonts w:hint="default"/>
                <w:sz w:val="21"/>
                <w:szCs w:val="21"/>
                <w:highlight w:val="none"/>
                <w:lang w:val="en-US"/>
              </w:rPr>
            </w:pPr>
            <w:r>
              <w:rPr>
                <w:rFonts w:hint="eastAsia" w:ascii="宋体" w:hAnsi="宋体" w:eastAsia="宋体" w:cs="宋体"/>
                <w:color w:val="000000"/>
                <w:kern w:val="0"/>
                <w:sz w:val="21"/>
                <w:szCs w:val="21"/>
                <w:highlight w:val="none"/>
                <w:lang w:val="en-US" w:eastAsia="zh-CN" w:bidi="ar"/>
              </w:rPr>
              <w:t>服务器 1台</w:t>
            </w:r>
          </w:p>
          <w:p w14:paraId="720862D6">
            <w:pPr>
              <w:keepNext w:val="0"/>
              <w:keepLines w:val="0"/>
              <w:widowControl/>
              <w:suppressLineNumbers w:val="0"/>
              <w:jc w:val="both"/>
              <w:textAlignment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网络机柜 1台</w:t>
            </w:r>
          </w:p>
        </w:tc>
      </w:tr>
      <w:tr w14:paraId="3E36A7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4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63B59D92">
            <w:pPr>
              <w:jc w:val="center"/>
              <w:rPr>
                <w:rFonts w:hint="eastAsia" w:ascii="宋体" w:hAnsi="宋体" w:eastAsia="宋体" w:cs="宋体"/>
                <w:i w:val="0"/>
                <w:iCs w:val="0"/>
                <w:color w:val="000000"/>
                <w:sz w:val="21"/>
                <w:szCs w:val="21"/>
                <w:highlight w:val="none"/>
                <w:u w:val="none"/>
              </w:rPr>
            </w:pP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56851850">
            <w:pPr>
              <w:keepNext w:val="0"/>
              <w:keepLines w:val="0"/>
              <w:widowControl/>
              <w:suppressLineNumbers w:val="0"/>
              <w:ind w:firstLineChars="20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云资源服务需求</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3D8ECA01">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8vCPU,16G内存，系统盘100G,数据盘500G  2台</w:t>
            </w:r>
          </w:p>
          <w:p w14:paraId="338558CC">
            <w:pPr>
              <w:keepNext w:val="0"/>
              <w:keepLines w:val="0"/>
              <w:widowControl/>
              <w:suppressLineNumbers w:val="0"/>
              <w:jc w:val="both"/>
              <w:textAlignment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8vCPU,32G内存，系统盘100G,数据盘1T  1台</w:t>
            </w:r>
          </w:p>
        </w:tc>
      </w:tr>
      <w:tr w14:paraId="1BB9EC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485" w:type="dxa"/>
            <w:vMerge w:val="restart"/>
            <w:tcBorders>
              <w:top w:val="single" w:color="000000" w:sz="4" w:space="0"/>
              <w:left w:val="single" w:color="000000" w:sz="4" w:space="0"/>
              <w:bottom w:val="single" w:color="000000" w:sz="4" w:space="0"/>
              <w:right w:val="single" w:color="000000" w:sz="4" w:space="0"/>
            </w:tcBorders>
            <w:noWrap w:val="0"/>
            <w:vAlign w:val="center"/>
          </w:tcPr>
          <w:p w14:paraId="4F63F5E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武陟县视频中台</w:t>
            </w: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4C32E0F2">
            <w:pPr>
              <w:keepNext w:val="0"/>
              <w:keepLines w:val="0"/>
              <w:widowControl/>
              <w:suppressLineNumbers w:val="0"/>
              <w:ind w:firstLineChars="20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软件维护</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5BF993E5">
            <w:pPr>
              <w:keepNext w:val="0"/>
              <w:keepLines w:val="0"/>
              <w:widowControl/>
              <w:suppressLineNumbers w:val="0"/>
              <w:ind w:firstLineChars="20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对系统功能进行功能升级、性能优化、运行问题排查处理、运行问题排查处理、系统BUG修复、异常数据处理、技术咨询服务、同一软件产品的最新版本升级。</w:t>
            </w:r>
          </w:p>
        </w:tc>
      </w:tr>
      <w:tr w14:paraId="5831DE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4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0C6F0C2C">
            <w:pPr>
              <w:jc w:val="center"/>
              <w:rPr>
                <w:rFonts w:hint="eastAsia" w:ascii="宋体" w:hAnsi="宋体" w:eastAsia="宋体" w:cs="宋体"/>
                <w:i w:val="0"/>
                <w:iCs w:val="0"/>
                <w:color w:val="000000"/>
                <w:sz w:val="21"/>
                <w:szCs w:val="21"/>
                <w:highlight w:val="none"/>
                <w:u w:val="none"/>
              </w:rPr>
            </w:pP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0EC3E484">
            <w:pPr>
              <w:keepNext w:val="0"/>
              <w:keepLines w:val="0"/>
              <w:widowControl/>
              <w:suppressLineNumbers w:val="0"/>
              <w:ind w:firstLineChars="20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系统运行管理</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2A5B091A">
            <w:pPr>
              <w:keepNext w:val="0"/>
              <w:keepLines w:val="0"/>
              <w:widowControl/>
              <w:suppressLineNumbers w:val="0"/>
              <w:ind w:firstLineChars="20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在服务器的日常运行当中，对于遇到的各种问题，如：WEB服务中间件故障、数据库问题、服务器操作系统问题、接口问题、网络问题等进行及时的非现场服务解决处理，保证系统的稳定运行。</w:t>
            </w:r>
          </w:p>
        </w:tc>
      </w:tr>
      <w:tr w14:paraId="15A079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4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1B22C25A">
            <w:pPr>
              <w:jc w:val="center"/>
              <w:rPr>
                <w:rFonts w:hint="eastAsia" w:ascii="宋体" w:hAnsi="宋体" w:eastAsia="宋体" w:cs="宋体"/>
                <w:i w:val="0"/>
                <w:iCs w:val="0"/>
                <w:color w:val="000000"/>
                <w:sz w:val="21"/>
                <w:szCs w:val="21"/>
                <w:highlight w:val="none"/>
                <w:u w:val="none"/>
              </w:rPr>
            </w:pP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201FB568">
            <w:pPr>
              <w:keepNext w:val="0"/>
              <w:keepLines w:val="0"/>
              <w:widowControl/>
              <w:suppressLineNumbers w:val="0"/>
              <w:ind w:firstLineChars="20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其他</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24C895C4">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视频接入、对接等相关工作。</w:t>
            </w:r>
          </w:p>
        </w:tc>
      </w:tr>
      <w:tr w14:paraId="074FD1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4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6740BAFB">
            <w:pPr>
              <w:jc w:val="center"/>
              <w:rPr>
                <w:rFonts w:hint="eastAsia" w:ascii="宋体" w:hAnsi="宋体" w:eastAsia="宋体" w:cs="宋体"/>
                <w:i w:val="0"/>
                <w:iCs w:val="0"/>
                <w:color w:val="000000"/>
                <w:sz w:val="21"/>
                <w:szCs w:val="21"/>
                <w:highlight w:val="none"/>
                <w:u w:val="none"/>
              </w:rPr>
            </w:pP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55DFEF82">
            <w:pPr>
              <w:keepNext w:val="0"/>
              <w:keepLines w:val="0"/>
              <w:widowControl/>
              <w:suppressLineNumbers w:val="0"/>
              <w:ind w:firstLine="420" w:firstLineChars="200"/>
              <w:jc w:val="both"/>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系统安全维护</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30AD81F8">
            <w:pPr>
              <w:keepNext w:val="0"/>
              <w:keepLines w:val="0"/>
              <w:widowControl/>
              <w:suppressLineNumbers w:val="0"/>
              <w:jc w:val="both"/>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监测系统运行状态，对发现的各种安全漏洞进行及时修复。</w:t>
            </w:r>
          </w:p>
        </w:tc>
      </w:tr>
      <w:tr w14:paraId="078D54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4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5326F4C5">
            <w:pPr>
              <w:jc w:val="center"/>
              <w:rPr>
                <w:rFonts w:hint="eastAsia" w:ascii="宋体" w:hAnsi="宋体" w:eastAsia="宋体" w:cs="宋体"/>
                <w:i w:val="0"/>
                <w:iCs w:val="0"/>
                <w:color w:val="000000"/>
                <w:sz w:val="21"/>
                <w:szCs w:val="21"/>
                <w:highlight w:val="none"/>
                <w:u w:val="none"/>
              </w:rPr>
            </w:pP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17262476">
            <w:pPr>
              <w:keepNext w:val="0"/>
              <w:keepLines w:val="0"/>
              <w:widowControl/>
              <w:suppressLineNumbers w:val="0"/>
              <w:ind w:firstLineChars="200"/>
              <w:jc w:val="both"/>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硬件维护</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5CD2130E">
            <w:pPr>
              <w:keepNext w:val="0"/>
              <w:keepLines w:val="0"/>
              <w:widowControl/>
              <w:suppressLineNumbers w:val="0"/>
              <w:jc w:val="left"/>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智能分析 E 卡12 张</w:t>
            </w:r>
          </w:p>
          <w:p w14:paraId="2E8C48F5">
            <w:pPr>
              <w:keepNext w:val="0"/>
              <w:keepLines w:val="0"/>
              <w:widowControl/>
              <w:suppressLineNumbers w:val="0"/>
              <w:jc w:val="left"/>
              <w:rPr>
                <w:rFonts w:hint="default"/>
                <w:sz w:val="21"/>
                <w:szCs w:val="21"/>
                <w:highlight w:val="none"/>
                <w:lang w:val="en-US"/>
              </w:rPr>
            </w:pPr>
            <w:r>
              <w:rPr>
                <w:rFonts w:hint="eastAsia" w:ascii="宋体" w:hAnsi="宋体" w:eastAsia="宋体" w:cs="宋体"/>
                <w:color w:val="000000"/>
                <w:kern w:val="0"/>
                <w:sz w:val="21"/>
                <w:szCs w:val="21"/>
                <w:highlight w:val="none"/>
                <w:lang w:val="en-US" w:eastAsia="zh-CN" w:bidi="ar"/>
              </w:rPr>
              <w:t>事件检测智能服务器2台</w:t>
            </w:r>
          </w:p>
          <w:p w14:paraId="47147803">
            <w:pPr>
              <w:keepNext w:val="0"/>
              <w:keepLines w:val="0"/>
              <w:widowControl/>
              <w:suppressLineNumbers w:val="0"/>
              <w:jc w:val="left"/>
              <w:rPr>
                <w:rFonts w:hint="default"/>
                <w:sz w:val="21"/>
                <w:szCs w:val="21"/>
                <w:highlight w:val="none"/>
                <w:lang w:val="en-US"/>
              </w:rPr>
            </w:pPr>
            <w:r>
              <w:rPr>
                <w:rFonts w:hint="eastAsia" w:ascii="宋体" w:hAnsi="宋体" w:eastAsia="宋体" w:cs="宋体"/>
                <w:color w:val="000000"/>
                <w:kern w:val="0"/>
                <w:sz w:val="21"/>
                <w:szCs w:val="21"/>
                <w:highlight w:val="none"/>
                <w:lang w:val="en-US" w:eastAsia="zh-CN" w:bidi="ar"/>
              </w:rPr>
              <w:t>网络视频存储服务器 2台</w:t>
            </w:r>
          </w:p>
          <w:p w14:paraId="47734FB9">
            <w:pPr>
              <w:keepNext w:val="0"/>
              <w:keepLines w:val="0"/>
              <w:widowControl/>
              <w:suppressLineNumbers w:val="0"/>
              <w:jc w:val="left"/>
              <w:rPr>
                <w:rFonts w:hint="default"/>
                <w:sz w:val="21"/>
                <w:szCs w:val="21"/>
                <w:highlight w:val="none"/>
                <w:lang w:val="en-US"/>
              </w:rPr>
            </w:pPr>
            <w:r>
              <w:rPr>
                <w:rFonts w:hint="eastAsia" w:ascii="宋体" w:hAnsi="宋体" w:eastAsia="宋体" w:cs="宋体"/>
                <w:color w:val="000000"/>
                <w:kern w:val="0"/>
                <w:sz w:val="21"/>
                <w:szCs w:val="21"/>
                <w:highlight w:val="none"/>
                <w:lang w:val="en-US" w:eastAsia="zh-CN" w:bidi="ar"/>
              </w:rPr>
              <w:t>IOT 硬盘 -8T  48块</w:t>
            </w:r>
          </w:p>
          <w:p w14:paraId="0FAFAC26">
            <w:pPr>
              <w:keepNext w:val="0"/>
              <w:keepLines w:val="0"/>
              <w:widowControl/>
              <w:suppressLineNumbers w:val="0"/>
              <w:jc w:val="left"/>
              <w:rPr>
                <w:rFonts w:hint="default"/>
                <w:sz w:val="21"/>
                <w:szCs w:val="21"/>
                <w:highlight w:val="none"/>
                <w:lang w:val="en-US"/>
              </w:rPr>
            </w:pPr>
            <w:r>
              <w:rPr>
                <w:rFonts w:hint="eastAsia" w:ascii="宋体" w:hAnsi="宋体" w:eastAsia="宋体" w:cs="宋体"/>
                <w:color w:val="000000"/>
                <w:kern w:val="0"/>
                <w:sz w:val="21"/>
                <w:szCs w:val="21"/>
                <w:highlight w:val="none"/>
                <w:lang w:val="en-US" w:eastAsia="zh-CN" w:bidi="ar"/>
              </w:rPr>
              <w:t>安全隔离网闸  2台</w:t>
            </w:r>
          </w:p>
          <w:p w14:paraId="277ABEAB">
            <w:pPr>
              <w:keepNext w:val="0"/>
              <w:keepLines w:val="0"/>
              <w:widowControl/>
              <w:suppressLineNumbers w:val="0"/>
              <w:jc w:val="left"/>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color w:val="000000"/>
                <w:kern w:val="0"/>
                <w:sz w:val="21"/>
                <w:szCs w:val="21"/>
                <w:highlight w:val="none"/>
                <w:lang w:val="en-US" w:eastAsia="zh-CN" w:bidi="ar"/>
              </w:rPr>
              <w:t>点位资源一张图展示平板 1台</w:t>
            </w:r>
          </w:p>
        </w:tc>
      </w:tr>
      <w:tr w14:paraId="28AC8B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4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10D14EA4">
            <w:pPr>
              <w:jc w:val="center"/>
              <w:rPr>
                <w:rFonts w:hint="eastAsia" w:ascii="宋体" w:hAnsi="宋体" w:eastAsia="宋体" w:cs="宋体"/>
                <w:i w:val="0"/>
                <w:iCs w:val="0"/>
                <w:color w:val="000000"/>
                <w:sz w:val="21"/>
                <w:szCs w:val="21"/>
                <w:highlight w:val="none"/>
                <w:u w:val="none"/>
              </w:rPr>
            </w:pP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43D08277">
            <w:pPr>
              <w:keepNext w:val="0"/>
              <w:keepLines w:val="0"/>
              <w:widowControl/>
              <w:suppressLineNumbers w:val="0"/>
              <w:ind w:firstLineChars="20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云资源服务需求</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2C66A3BB">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8vCPU,16G内存，系统盘100G,数据盘1T  4台</w:t>
            </w:r>
          </w:p>
          <w:p w14:paraId="687E8B82">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16vCPU,32G内存，系统盘100G,数据盘1T  3台</w:t>
            </w:r>
          </w:p>
          <w:p w14:paraId="281C98FA">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val="en-US" w:eastAsia="zh-CN"/>
              </w:rPr>
              <w:t>32vCPU,64G内存，系统盘100G,数据盘2T  2台</w:t>
            </w:r>
          </w:p>
        </w:tc>
      </w:tr>
      <w:tr w14:paraId="1DEFE2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485" w:type="dxa"/>
            <w:vMerge w:val="restart"/>
            <w:tcBorders>
              <w:top w:val="single" w:color="000000" w:sz="4" w:space="0"/>
              <w:left w:val="single" w:color="000000" w:sz="4" w:space="0"/>
              <w:bottom w:val="single" w:color="000000" w:sz="4" w:space="0"/>
              <w:right w:val="single" w:color="000000" w:sz="4" w:space="0"/>
            </w:tcBorders>
            <w:noWrap w:val="0"/>
            <w:vAlign w:val="center"/>
          </w:tcPr>
          <w:p w14:paraId="05F7110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武陟县建设用地管理平台</w:t>
            </w: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4EF80756">
            <w:pPr>
              <w:keepNext w:val="0"/>
              <w:keepLines w:val="0"/>
              <w:widowControl/>
              <w:suppressLineNumbers w:val="0"/>
              <w:ind w:firstLineChars="20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软件维护</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4CD9FB29">
            <w:pPr>
              <w:keepNext w:val="0"/>
              <w:keepLines w:val="0"/>
              <w:widowControl/>
              <w:suppressLineNumbers w:val="0"/>
              <w:ind w:firstLineChars="20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对系统功能进行维护保障、调整优化、问题修复、故障与应急处理服务，对用户进行持续培训和系统版本升级。</w:t>
            </w:r>
          </w:p>
        </w:tc>
      </w:tr>
      <w:tr w14:paraId="3618B4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4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406DFA72">
            <w:pPr>
              <w:jc w:val="center"/>
              <w:rPr>
                <w:rFonts w:hint="eastAsia" w:ascii="宋体" w:hAnsi="宋体" w:eastAsia="宋体" w:cs="宋体"/>
                <w:i w:val="0"/>
                <w:iCs w:val="0"/>
                <w:color w:val="000000"/>
                <w:sz w:val="21"/>
                <w:szCs w:val="21"/>
                <w:highlight w:val="none"/>
                <w:u w:val="none"/>
              </w:rPr>
            </w:pP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56C5FED0">
            <w:pPr>
              <w:keepNext w:val="0"/>
              <w:keepLines w:val="0"/>
              <w:widowControl/>
              <w:suppressLineNumbers w:val="0"/>
              <w:ind w:firstLineChars="20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数据管理维护</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1498F967">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对系统内国土资源数据进行日常权限管理、检查维护、安全保护；对系统使用过程中影响业务的异常数据问题进行分析排查，定位问题原因，并及时解决。</w:t>
            </w:r>
          </w:p>
        </w:tc>
      </w:tr>
      <w:tr w14:paraId="389EC2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4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434D01B0">
            <w:pPr>
              <w:jc w:val="center"/>
              <w:rPr>
                <w:rFonts w:hint="eastAsia" w:ascii="宋体" w:hAnsi="宋体" w:eastAsia="宋体" w:cs="宋体"/>
                <w:i w:val="0"/>
                <w:iCs w:val="0"/>
                <w:color w:val="000000"/>
                <w:sz w:val="21"/>
                <w:szCs w:val="21"/>
                <w:highlight w:val="none"/>
                <w:u w:val="none"/>
              </w:rPr>
            </w:pP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562DF15F">
            <w:pPr>
              <w:keepNext w:val="0"/>
              <w:keepLines w:val="0"/>
              <w:widowControl/>
              <w:suppressLineNumbers w:val="0"/>
              <w:ind w:firstLineChars="20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系统运行管理</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440348A9">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在服务器的日常运行当中，对于遇到的各种问题，如：WEB服务中间件故障、数据库问题、服务器操作系统问题、接口问题、网络问题等进行及时的解决处理，保证系统的稳定运行。</w:t>
            </w:r>
          </w:p>
        </w:tc>
      </w:tr>
      <w:tr w14:paraId="63D094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4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5D182DDF">
            <w:pPr>
              <w:jc w:val="center"/>
              <w:rPr>
                <w:rFonts w:hint="eastAsia" w:ascii="宋体" w:hAnsi="宋体" w:eastAsia="宋体" w:cs="宋体"/>
                <w:i w:val="0"/>
                <w:iCs w:val="0"/>
                <w:color w:val="000000"/>
                <w:sz w:val="21"/>
                <w:szCs w:val="21"/>
                <w:highlight w:val="none"/>
                <w:u w:val="none"/>
              </w:rPr>
            </w:pP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1DF1BFE9">
            <w:pPr>
              <w:keepNext w:val="0"/>
              <w:keepLines w:val="0"/>
              <w:widowControl/>
              <w:suppressLineNumbers w:val="0"/>
              <w:ind w:firstLine="420" w:firstLineChars="200"/>
              <w:jc w:val="both"/>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系统安全维护</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7FD4EAC4">
            <w:pPr>
              <w:keepNext w:val="0"/>
              <w:keepLines w:val="0"/>
              <w:widowControl/>
              <w:suppressLineNumbers w:val="0"/>
              <w:jc w:val="both"/>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监测系统运行状态，对发现的各种安全漏洞进行及时修复。</w:t>
            </w:r>
          </w:p>
        </w:tc>
      </w:tr>
      <w:tr w14:paraId="65449C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4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1954AA5D">
            <w:pPr>
              <w:jc w:val="center"/>
              <w:rPr>
                <w:rFonts w:hint="eastAsia" w:ascii="宋体" w:hAnsi="宋体" w:eastAsia="宋体" w:cs="宋体"/>
                <w:i w:val="0"/>
                <w:iCs w:val="0"/>
                <w:color w:val="000000"/>
                <w:sz w:val="21"/>
                <w:szCs w:val="21"/>
                <w:highlight w:val="none"/>
                <w:u w:val="none"/>
              </w:rPr>
            </w:pP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2F54B9B4">
            <w:pPr>
              <w:keepNext w:val="0"/>
              <w:keepLines w:val="0"/>
              <w:widowControl/>
              <w:suppressLineNumbers w:val="0"/>
              <w:ind w:firstLineChars="20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云资源服务需求</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40FE23EF">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16vCPU,32G内存，系统盘100G,数据盘1T  1台</w:t>
            </w:r>
          </w:p>
          <w:p w14:paraId="1C6EB47D">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val="en-US" w:eastAsia="zh-CN"/>
              </w:rPr>
              <w:t>16vCPU,32G内存，系统盘100G,数据盘2T  1台</w:t>
            </w:r>
          </w:p>
        </w:tc>
      </w:tr>
      <w:tr w14:paraId="666F54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485" w:type="dxa"/>
            <w:vMerge w:val="restart"/>
            <w:tcBorders>
              <w:top w:val="single" w:color="000000" w:sz="4" w:space="0"/>
              <w:left w:val="single" w:color="000000" w:sz="4" w:space="0"/>
              <w:bottom w:val="single" w:color="000000" w:sz="4" w:space="0"/>
              <w:right w:val="single" w:color="000000" w:sz="4" w:space="0"/>
            </w:tcBorders>
            <w:noWrap w:val="0"/>
            <w:vAlign w:val="center"/>
          </w:tcPr>
          <w:p w14:paraId="3ACA1AD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武陟县安全中台</w:t>
            </w: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24D5EE7C">
            <w:pPr>
              <w:keepNext w:val="0"/>
              <w:keepLines w:val="0"/>
              <w:widowControl/>
              <w:suppressLineNumbers w:val="0"/>
              <w:ind w:firstLineChars="20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软件维护</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6346BD0D">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对系统功能进行维护保障、调整优化、问题修复、故障与应急处理服务，对用户进行持续培训和系统版本升级。</w:t>
            </w:r>
          </w:p>
        </w:tc>
      </w:tr>
      <w:tr w14:paraId="2D7770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4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3A1EBE7F">
            <w:pPr>
              <w:jc w:val="center"/>
              <w:rPr>
                <w:rFonts w:hint="eastAsia" w:ascii="宋体" w:hAnsi="宋体" w:eastAsia="宋体" w:cs="宋体"/>
                <w:i w:val="0"/>
                <w:iCs w:val="0"/>
                <w:color w:val="000000"/>
                <w:sz w:val="21"/>
                <w:szCs w:val="21"/>
                <w:highlight w:val="none"/>
                <w:u w:val="none"/>
              </w:rPr>
            </w:pP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0F06373C">
            <w:pPr>
              <w:keepNext w:val="0"/>
              <w:keepLines w:val="0"/>
              <w:widowControl/>
              <w:suppressLineNumbers w:val="0"/>
              <w:ind w:firstLineChars="20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系统运行管理</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1D33F45A">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在服务器的日常运行当中，对于遇到的各种问题提供服务，如：日常电话、网络远程技术指导、故障远程修复、接口问题、网络问题等进行及时的解决处理，保证系统的稳定运行。4次/年现场巡检、事件处置、漏洞扫描、渗透测试。</w:t>
            </w:r>
          </w:p>
        </w:tc>
      </w:tr>
      <w:tr w14:paraId="315A95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4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523160DD">
            <w:pPr>
              <w:jc w:val="center"/>
              <w:rPr>
                <w:rFonts w:hint="eastAsia" w:ascii="宋体" w:hAnsi="宋体" w:eastAsia="宋体" w:cs="宋体"/>
                <w:i w:val="0"/>
                <w:iCs w:val="0"/>
                <w:color w:val="000000"/>
                <w:sz w:val="21"/>
                <w:szCs w:val="21"/>
                <w:highlight w:val="none"/>
                <w:u w:val="none"/>
              </w:rPr>
            </w:pP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5075ED8D">
            <w:pPr>
              <w:keepNext w:val="0"/>
              <w:keepLines w:val="0"/>
              <w:widowControl/>
              <w:suppressLineNumbers w:val="0"/>
              <w:ind w:firstLine="420" w:firstLineChars="200"/>
              <w:jc w:val="both"/>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系统安全维护</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0236AFC1">
            <w:pPr>
              <w:keepNext w:val="0"/>
              <w:keepLines w:val="0"/>
              <w:widowControl/>
              <w:suppressLineNumbers w:val="0"/>
              <w:jc w:val="both"/>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监测系统运行状态，对发现的各种安全漏洞进行及时修复。</w:t>
            </w:r>
          </w:p>
        </w:tc>
      </w:tr>
      <w:tr w14:paraId="2B2BEF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4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4C95434F">
            <w:pPr>
              <w:jc w:val="center"/>
              <w:rPr>
                <w:rFonts w:hint="eastAsia" w:ascii="宋体" w:hAnsi="宋体" w:eastAsia="宋体" w:cs="宋体"/>
                <w:i w:val="0"/>
                <w:iCs w:val="0"/>
                <w:color w:val="000000"/>
                <w:sz w:val="21"/>
                <w:szCs w:val="21"/>
                <w:highlight w:val="none"/>
                <w:u w:val="none"/>
              </w:rPr>
            </w:pP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2CABF69F">
            <w:pPr>
              <w:keepNext w:val="0"/>
              <w:keepLines w:val="0"/>
              <w:widowControl/>
              <w:suppressLineNumbers w:val="0"/>
              <w:ind w:firstLineChars="200"/>
              <w:jc w:val="both"/>
              <w:textAlignment w:val="center"/>
              <w:rPr>
                <w:rFonts w:hint="default" w:ascii="宋体" w:hAnsi="宋体" w:eastAsia="宋体" w:cs="宋体"/>
                <w:i w:val="0"/>
                <w:iCs w:val="0"/>
                <w:color w:val="000000"/>
                <w:sz w:val="21"/>
                <w:szCs w:val="21"/>
                <w:highlight w:val="none"/>
                <w:u w:val="none"/>
                <w:lang w:val="en-US"/>
              </w:rPr>
            </w:pPr>
            <w:r>
              <w:rPr>
                <w:rFonts w:hint="eastAsia" w:ascii="宋体" w:hAnsi="宋体" w:eastAsia="宋体" w:cs="宋体"/>
                <w:i w:val="0"/>
                <w:iCs w:val="0"/>
                <w:color w:val="000000"/>
                <w:kern w:val="0"/>
                <w:sz w:val="21"/>
                <w:szCs w:val="21"/>
                <w:highlight w:val="none"/>
                <w:u w:val="none"/>
                <w:lang w:val="en-US" w:eastAsia="zh-CN" w:bidi="ar"/>
              </w:rPr>
              <w:t>硬件维护</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32AEA02F">
            <w:pPr>
              <w:spacing w:line="240" w:lineRule="auto"/>
              <w:rPr>
                <w:rFonts w:hint="eastAsia" w:cs="宋体"/>
                <w:color w:val="000000"/>
                <w:kern w:val="0"/>
                <w:sz w:val="21"/>
                <w:szCs w:val="21"/>
                <w:highlight w:val="none"/>
                <w:lang w:val="en-US" w:eastAsia="zh-CN"/>
              </w:rPr>
            </w:pPr>
            <w:r>
              <w:rPr>
                <w:rFonts w:hint="eastAsia" w:cs="宋体"/>
                <w:color w:val="000000"/>
                <w:kern w:val="0"/>
                <w:sz w:val="21"/>
                <w:szCs w:val="21"/>
                <w:highlight w:val="none"/>
                <w:lang w:val="en-US"/>
              </w:rPr>
              <w:t>智能安全运营中心</w:t>
            </w:r>
            <w:r>
              <w:rPr>
                <w:rFonts w:hint="eastAsia" w:cs="宋体"/>
                <w:color w:val="000000"/>
                <w:kern w:val="0"/>
                <w:sz w:val="21"/>
                <w:szCs w:val="21"/>
                <w:highlight w:val="none"/>
                <w:lang w:val="en-US" w:eastAsia="zh-CN"/>
              </w:rPr>
              <w:t>一体机 1台</w:t>
            </w:r>
          </w:p>
          <w:p w14:paraId="1BC7B8E9">
            <w:pPr>
              <w:spacing w:line="240" w:lineRule="auto"/>
              <w:rPr>
                <w:rFonts w:hint="default" w:eastAsia="宋体" w:cs="宋体"/>
                <w:color w:val="000000"/>
                <w:kern w:val="0"/>
                <w:sz w:val="21"/>
                <w:szCs w:val="21"/>
                <w:highlight w:val="none"/>
                <w:lang w:val="en-US" w:eastAsia="zh-CN"/>
              </w:rPr>
            </w:pPr>
            <w:r>
              <w:rPr>
                <w:rFonts w:hint="eastAsia"/>
                <w:color w:val="000000"/>
                <w:sz w:val="21"/>
                <w:szCs w:val="21"/>
                <w:highlight w:val="none"/>
              </w:rPr>
              <w:t>威胁流量探针</w:t>
            </w:r>
            <w:r>
              <w:rPr>
                <w:rFonts w:hint="eastAsia"/>
                <w:color w:val="000000"/>
                <w:sz w:val="21"/>
                <w:szCs w:val="21"/>
                <w:highlight w:val="none"/>
                <w:lang w:val="en-US" w:eastAsia="zh-CN"/>
              </w:rPr>
              <w:t xml:space="preserve"> 1台</w:t>
            </w:r>
          </w:p>
          <w:p w14:paraId="1C91A76F">
            <w:pPr>
              <w:widowControl/>
              <w:adjustRightInd/>
              <w:snapToGrid/>
              <w:spacing w:line="240" w:lineRule="auto"/>
              <w:ind w:firstLine="0" w:firstLineChars="0"/>
              <w:jc w:val="both"/>
              <w:rPr>
                <w:rFonts w:hint="eastAsia" w:ascii="宋体" w:hAnsi="宋体" w:eastAsia="宋体" w:cs="宋体"/>
                <w:i w:val="0"/>
                <w:iCs w:val="0"/>
                <w:color w:val="000000"/>
                <w:sz w:val="21"/>
                <w:szCs w:val="21"/>
                <w:highlight w:val="none"/>
                <w:u w:val="none"/>
              </w:rPr>
            </w:pPr>
            <w:r>
              <w:rPr>
                <w:rFonts w:hint="eastAsia"/>
                <w:color w:val="000000"/>
                <w:sz w:val="21"/>
                <w:szCs w:val="21"/>
                <w:highlight w:val="none"/>
              </w:rPr>
              <w:t>安全资源池</w:t>
            </w:r>
            <w:r>
              <w:rPr>
                <w:rFonts w:hint="eastAsia"/>
                <w:color w:val="000000"/>
                <w:sz w:val="21"/>
                <w:szCs w:val="21"/>
                <w:highlight w:val="none"/>
                <w:lang w:val="en-US" w:eastAsia="zh-CN"/>
              </w:rPr>
              <w:t>硬件服务器 3台</w:t>
            </w:r>
          </w:p>
        </w:tc>
      </w:tr>
      <w:tr w14:paraId="0AC23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485" w:type="dxa"/>
            <w:vMerge w:val="restart"/>
            <w:tcBorders>
              <w:top w:val="single" w:color="000000" w:sz="4" w:space="0"/>
              <w:left w:val="single" w:color="000000" w:sz="4" w:space="0"/>
              <w:bottom w:val="single" w:color="000000" w:sz="4" w:space="0"/>
              <w:right w:val="single" w:color="000000" w:sz="4" w:space="0"/>
            </w:tcBorders>
            <w:noWrap w:val="0"/>
            <w:vAlign w:val="center"/>
          </w:tcPr>
          <w:p w14:paraId="664B99F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武陟县智慧城市大数据中台</w:t>
            </w: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20DD4547">
            <w:pPr>
              <w:keepNext w:val="0"/>
              <w:keepLines w:val="0"/>
              <w:widowControl/>
              <w:suppressLineNumbers w:val="0"/>
              <w:ind w:firstLineChars="20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软件维护</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152B22FE">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对系统功能进行维护保障、调整优化、问题修复、故障与应急处理服务，对用户进行持续培训和系统版本升级。</w:t>
            </w:r>
          </w:p>
        </w:tc>
      </w:tr>
      <w:tr w14:paraId="41BB06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1" w:hRule="atLeast"/>
        </w:trPr>
        <w:tc>
          <w:tcPr>
            <w:tcW w:w="14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0F4ABA16">
            <w:pPr>
              <w:jc w:val="center"/>
              <w:rPr>
                <w:rFonts w:hint="eastAsia" w:ascii="宋体" w:hAnsi="宋体" w:eastAsia="宋体" w:cs="宋体"/>
                <w:i w:val="0"/>
                <w:iCs w:val="0"/>
                <w:color w:val="000000"/>
                <w:sz w:val="21"/>
                <w:szCs w:val="21"/>
                <w:highlight w:val="none"/>
                <w:u w:val="none"/>
              </w:rPr>
            </w:pP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5F04A85A">
            <w:pPr>
              <w:keepNext w:val="0"/>
              <w:keepLines w:val="0"/>
              <w:widowControl/>
              <w:suppressLineNumbers w:val="0"/>
              <w:ind w:firstLineChars="20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数据管理维护</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2B01E129">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对市级大数据中台和其他各局委办数据汇聚工作进行保障，确保数据完整、及时、准确汇聚至数据库；对平台数据进行数据质量问题检查、数据质量问题分析、数据质量问题矫正处理；对平台数据的导出、发送、传输、接收、入库、质检、加工处理等全过程进行监控，确保各项调度任务正常运行；根据县政数局要求，对平台数据的各项指标进行统计和分析，保障数据应用输出的统计、分析结果有效真实准确。</w:t>
            </w:r>
          </w:p>
        </w:tc>
      </w:tr>
      <w:tr w14:paraId="573839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4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5368F978">
            <w:pPr>
              <w:jc w:val="center"/>
              <w:rPr>
                <w:rFonts w:hint="eastAsia" w:ascii="宋体" w:hAnsi="宋体" w:eastAsia="宋体" w:cs="宋体"/>
                <w:i w:val="0"/>
                <w:iCs w:val="0"/>
                <w:color w:val="000000"/>
                <w:sz w:val="21"/>
                <w:szCs w:val="21"/>
                <w:highlight w:val="none"/>
                <w:u w:val="none"/>
              </w:rPr>
            </w:pP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313C4B7F">
            <w:pPr>
              <w:keepNext w:val="0"/>
              <w:keepLines w:val="0"/>
              <w:widowControl/>
              <w:suppressLineNumbers w:val="0"/>
              <w:ind w:firstLineChars="20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系统运行管理</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586FE7F8">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在服务器的日常运行当中，对于遇到的各种问题，如：</w:t>
            </w:r>
            <w:r>
              <w:rPr>
                <w:rFonts w:ascii="等线" w:hAnsi="等线" w:eastAsia="等线" w:cs="等线"/>
                <w:i w:val="0"/>
                <w:iCs w:val="0"/>
                <w:color w:val="000000"/>
                <w:kern w:val="0"/>
                <w:sz w:val="21"/>
                <w:szCs w:val="21"/>
                <w:highlight w:val="none"/>
                <w:u w:val="none"/>
                <w:lang w:val="en-US" w:eastAsia="zh-CN" w:bidi="ar"/>
              </w:rPr>
              <w:t>WEB</w:t>
            </w:r>
            <w:r>
              <w:rPr>
                <w:rFonts w:hint="eastAsia" w:ascii="宋体" w:hAnsi="宋体" w:eastAsia="宋体" w:cs="宋体"/>
                <w:i w:val="0"/>
                <w:iCs w:val="0"/>
                <w:color w:val="000000"/>
                <w:kern w:val="0"/>
                <w:sz w:val="21"/>
                <w:szCs w:val="21"/>
                <w:highlight w:val="none"/>
                <w:u w:val="none"/>
                <w:lang w:val="en-US" w:eastAsia="zh-CN" w:bidi="ar"/>
              </w:rPr>
              <w:t>服务中间件故障、数据库问题、服务器操作系统问题、接口问题、网络问题等进行及时的解决处理，保证系统的稳定运行。</w:t>
            </w:r>
          </w:p>
        </w:tc>
      </w:tr>
      <w:tr w14:paraId="2A3214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4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235A5047">
            <w:pPr>
              <w:jc w:val="center"/>
              <w:rPr>
                <w:rFonts w:hint="eastAsia" w:ascii="宋体" w:hAnsi="宋体" w:eastAsia="宋体" w:cs="宋体"/>
                <w:i w:val="0"/>
                <w:iCs w:val="0"/>
                <w:color w:val="000000"/>
                <w:sz w:val="21"/>
                <w:szCs w:val="21"/>
                <w:highlight w:val="none"/>
                <w:u w:val="none"/>
              </w:rPr>
            </w:pP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44E0E032">
            <w:pPr>
              <w:keepNext w:val="0"/>
              <w:keepLines w:val="0"/>
              <w:widowControl/>
              <w:suppressLineNumbers w:val="0"/>
              <w:ind w:firstLine="420" w:firstLineChars="200"/>
              <w:jc w:val="both"/>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系统安全维护</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666DF12B">
            <w:pPr>
              <w:keepNext w:val="0"/>
              <w:keepLines w:val="0"/>
              <w:widowControl/>
              <w:suppressLineNumbers w:val="0"/>
              <w:jc w:val="both"/>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监测系统运行状态，对发现的各种安全漏洞进行及时修复。</w:t>
            </w:r>
          </w:p>
        </w:tc>
      </w:tr>
      <w:tr w14:paraId="34DF60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4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64A5F181">
            <w:pPr>
              <w:jc w:val="center"/>
              <w:rPr>
                <w:rFonts w:hint="eastAsia" w:ascii="宋体" w:hAnsi="宋体" w:eastAsia="宋体" w:cs="宋体"/>
                <w:i w:val="0"/>
                <w:iCs w:val="0"/>
                <w:color w:val="000000"/>
                <w:sz w:val="21"/>
                <w:szCs w:val="21"/>
                <w:highlight w:val="none"/>
                <w:u w:val="none"/>
              </w:rPr>
            </w:pP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3DC29D2B">
            <w:pPr>
              <w:keepNext w:val="0"/>
              <w:keepLines w:val="0"/>
              <w:widowControl/>
              <w:suppressLineNumbers w:val="0"/>
              <w:ind w:firstLineChars="20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云资源服务需求</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2D1EC562">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4vCPU,8G内存，系统盘50G,数据盘1T  1台</w:t>
            </w:r>
          </w:p>
          <w:p w14:paraId="46F6062D">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8vCPU,32G内存，系统盘50G,数据盘1T  1台</w:t>
            </w:r>
          </w:p>
          <w:p w14:paraId="352C3CDA">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val="en-US" w:eastAsia="zh-CN"/>
              </w:rPr>
              <w:t>8vCPU,32G内存，系统盘50G,数据盘500G  5台</w:t>
            </w:r>
          </w:p>
        </w:tc>
      </w:tr>
      <w:tr w14:paraId="0458D2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485" w:type="dxa"/>
            <w:vMerge w:val="restart"/>
            <w:tcBorders>
              <w:top w:val="single" w:color="000000" w:sz="4" w:space="0"/>
              <w:left w:val="single" w:color="000000" w:sz="4" w:space="0"/>
              <w:bottom w:val="single" w:color="000000" w:sz="4" w:space="0"/>
              <w:right w:val="single" w:color="000000" w:sz="4" w:space="0"/>
            </w:tcBorders>
            <w:noWrap w:val="0"/>
            <w:vAlign w:val="center"/>
          </w:tcPr>
          <w:p w14:paraId="0A57D01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武陟县时空数据平台</w:t>
            </w: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09D724D5">
            <w:pPr>
              <w:keepNext w:val="0"/>
              <w:keepLines w:val="0"/>
              <w:widowControl/>
              <w:suppressLineNumbers w:val="0"/>
              <w:ind w:firstLineChars="20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软件维护</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7298B5BB">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对系统功能进行维护保障、调整优化、问题修复、故障与应急处理服务，对用户进行持续培训和系统版本升级。</w:t>
            </w:r>
          </w:p>
        </w:tc>
      </w:tr>
      <w:tr w14:paraId="224F59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4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74C3193D">
            <w:pPr>
              <w:jc w:val="center"/>
              <w:rPr>
                <w:rFonts w:hint="eastAsia" w:ascii="宋体" w:hAnsi="宋体" w:eastAsia="宋体" w:cs="宋体"/>
                <w:i w:val="0"/>
                <w:iCs w:val="0"/>
                <w:color w:val="000000"/>
                <w:sz w:val="21"/>
                <w:szCs w:val="21"/>
                <w:highlight w:val="none"/>
                <w:u w:val="none"/>
              </w:rPr>
            </w:pP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0CCA6324">
            <w:pPr>
              <w:keepNext w:val="0"/>
              <w:keepLines w:val="0"/>
              <w:widowControl/>
              <w:suppressLineNumbers w:val="0"/>
              <w:ind w:firstLineChars="20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数据管理维护</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4C3357F7">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对系统内数据进行日常权限管理、检查维护、安全保护；对系统使用过程中影响业务的异常数据问题进行分析排查，定位问题原因，并及时解决。</w:t>
            </w:r>
          </w:p>
        </w:tc>
      </w:tr>
      <w:tr w14:paraId="6C9969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4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1FB94908">
            <w:pPr>
              <w:jc w:val="center"/>
              <w:rPr>
                <w:rFonts w:hint="eastAsia" w:ascii="宋体" w:hAnsi="宋体" w:eastAsia="宋体" w:cs="宋体"/>
                <w:i w:val="0"/>
                <w:iCs w:val="0"/>
                <w:color w:val="000000"/>
                <w:sz w:val="21"/>
                <w:szCs w:val="21"/>
                <w:highlight w:val="none"/>
                <w:u w:val="none"/>
              </w:rPr>
            </w:pP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2769BBC1">
            <w:pPr>
              <w:keepNext w:val="0"/>
              <w:keepLines w:val="0"/>
              <w:widowControl/>
              <w:suppressLineNumbers w:val="0"/>
              <w:ind w:firstLineChars="20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系统运行管理</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02339336">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在服务器的日常运行当中，对于遇到的各种问题，如：</w:t>
            </w:r>
            <w:r>
              <w:rPr>
                <w:rFonts w:ascii="等线" w:hAnsi="等线" w:eastAsia="等线" w:cs="等线"/>
                <w:i w:val="0"/>
                <w:iCs w:val="0"/>
                <w:color w:val="000000"/>
                <w:kern w:val="0"/>
                <w:sz w:val="21"/>
                <w:szCs w:val="21"/>
                <w:highlight w:val="none"/>
                <w:u w:val="none"/>
                <w:lang w:val="en-US" w:eastAsia="zh-CN" w:bidi="ar"/>
              </w:rPr>
              <w:t>WEB</w:t>
            </w:r>
            <w:r>
              <w:rPr>
                <w:rFonts w:hint="eastAsia" w:ascii="宋体" w:hAnsi="宋体" w:eastAsia="宋体" w:cs="宋体"/>
                <w:i w:val="0"/>
                <w:iCs w:val="0"/>
                <w:color w:val="000000"/>
                <w:kern w:val="0"/>
                <w:sz w:val="21"/>
                <w:szCs w:val="21"/>
                <w:highlight w:val="none"/>
                <w:u w:val="none"/>
                <w:lang w:val="en-US" w:eastAsia="zh-CN" w:bidi="ar"/>
              </w:rPr>
              <w:t>服务中间件故障、数据库问题、服务器操作系统问题、接口问题、网络问题等进行及时的解决处理，保证系统的稳定运行。</w:t>
            </w:r>
          </w:p>
        </w:tc>
      </w:tr>
      <w:tr w14:paraId="7B832C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4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6837FDA4">
            <w:pPr>
              <w:jc w:val="center"/>
              <w:rPr>
                <w:rFonts w:hint="eastAsia" w:ascii="宋体" w:hAnsi="宋体" w:eastAsia="宋体" w:cs="宋体"/>
                <w:i w:val="0"/>
                <w:iCs w:val="0"/>
                <w:color w:val="000000"/>
                <w:sz w:val="21"/>
                <w:szCs w:val="21"/>
                <w:highlight w:val="none"/>
                <w:u w:val="none"/>
              </w:rPr>
            </w:pP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773FEEE2">
            <w:pPr>
              <w:keepNext w:val="0"/>
              <w:keepLines w:val="0"/>
              <w:widowControl/>
              <w:suppressLineNumbers w:val="0"/>
              <w:ind w:firstLine="420" w:firstLineChars="200"/>
              <w:jc w:val="both"/>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系统安全维护</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05E7D7CC">
            <w:pPr>
              <w:keepNext w:val="0"/>
              <w:keepLines w:val="0"/>
              <w:widowControl/>
              <w:suppressLineNumbers w:val="0"/>
              <w:jc w:val="both"/>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监测系统运行状态，对发现的各种安全漏洞进行及时修复。</w:t>
            </w:r>
          </w:p>
        </w:tc>
      </w:tr>
      <w:tr w14:paraId="21F9F3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4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6EE7B86C">
            <w:pPr>
              <w:jc w:val="center"/>
              <w:rPr>
                <w:rFonts w:hint="eastAsia" w:ascii="宋体" w:hAnsi="宋体" w:eastAsia="宋体" w:cs="宋体"/>
                <w:i w:val="0"/>
                <w:iCs w:val="0"/>
                <w:color w:val="000000"/>
                <w:sz w:val="21"/>
                <w:szCs w:val="21"/>
                <w:highlight w:val="none"/>
                <w:u w:val="none"/>
              </w:rPr>
            </w:pP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30EA35BB">
            <w:pPr>
              <w:keepNext w:val="0"/>
              <w:keepLines w:val="0"/>
              <w:widowControl/>
              <w:suppressLineNumbers w:val="0"/>
              <w:ind w:firstLineChars="20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云资源服务需求</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0929AED4">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8vCPU,32G内存，系统盘100G,数据盘1T  1台</w:t>
            </w:r>
          </w:p>
          <w:p w14:paraId="51AC3156">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16vCPU,64G内存，系统盘1T,数据盘2T  1台</w:t>
            </w:r>
          </w:p>
          <w:p w14:paraId="4D402E45">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val="en-US" w:eastAsia="zh-CN"/>
              </w:rPr>
              <w:t>32vCPU,64G内存，系统盘200T,数据盘2T  1台</w:t>
            </w:r>
          </w:p>
        </w:tc>
      </w:tr>
      <w:tr w14:paraId="1689CE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485" w:type="dxa"/>
            <w:vMerge w:val="restart"/>
            <w:tcBorders>
              <w:top w:val="single" w:color="000000" w:sz="4" w:space="0"/>
              <w:left w:val="single" w:color="000000" w:sz="4" w:space="0"/>
              <w:bottom w:val="single" w:color="000000" w:sz="4" w:space="0"/>
              <w:right w:val="single" w:color="000000" w:sz="4" w:space="0"/>
            </w:tcBorders>
            <w:noWrap w:val="0"/>
            <w:vAlign w:val="center"/>
          </w:tcPr>
          <w:p w14:paraId="47EDE0B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“武陟县五创三治”智慧社区综合管理平台（武来办服务平台）</w:t>
            </w: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47B3C2FB">
            <w:pPr>
              <w:keepNext w:val="0"/>
              <w:keepLines w:val="0"/>
              <w:widowControl/>
              <w:suppressLineNumbers w:val="0"/>
              <w:ind w:firstLineChars="20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软件维护</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22B25CF9">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系统功能及性能优化、运行问题排查处理、系统</w:t>
            </w:r>
            <w:r>
              <w:rPr>
                <w:rFonts w:ascii="等线" w:hAnsi="等线" w:eastAsia="等线" w:cs="等线"/>
                <w:i w:val="0"/>
                <w:iCs w:val="0"/>
                <w:color w:val="000000"/>
                <w:kern w:val="0"/>
                <w:sz w:val="21"/>
                <w:szCs w:val="21"/>
                <w:highlight w:val="none"/>
                <w:u w:val="none"/>
                <w:lang w:val="en-US" w:eastAsia="zh-CN" w:bidi="ar"/>
              </w:rPr>
              <w:t>BUG</w:t>
            </w:r>
            <w:r>
              <w:rPr>
                <w:rFonts w:hint="eastAsia" w:ascii="宋体" w:hAnsi="宋体" w:eastAsia="宋体" w:cs="宋体"/>
                <w:i w:val="0"/>
                <w:iCs w:val="0"/>
                <w:color w:val="000000"/>
                <w:kern w:val="0"/>
                <w:sz w:val="21"/>
                <w:szCs w:val="21"/>
                <w:highlight w:val="none"/>
                <w:u w:val="none"/>
                <w:lang w:val="en-US" w:eastAsia="zh-CN" w:bidi="ar"/>
              </w:rPr>
              <w:t>修复、异常数据处理、技术咨询服务。系统功能进行功能升级、性能优化、运行问题排查处理，</w:t>
            </w:r>
            <w:r>
              <w:rPr>
                <w:rFonts w:ascii="等线" w:hAnsi="等线" w:eastAsia="等线" w:cs="等线"/>
                <w:i w:val="0"/>
                <w:iCs w:val="0"/>
                <w:color w:val="000000"/>
                <w:kern w:val="0"/>
                <w:sz w:val="21"/>
                <w:szCs w:val="21"/>
                <w:highlight w:val="none"/>
                <w:u w:val="none"/>
                <w:lang w:val="en-US" w:eastAsia="zh-CN" w:bidi="ar"/>
              </w:rPr>
              <w:t>APP</w:t>
            </w:r>
            <w:r>
              <w:rPr>
                <w:rFonts w:hint="eastAsia" w:ascii="宋体" w:hAnsi="宋体" w:eastAsia="宋体" w:cs="宋体"/>
                <w:i w:val="0"/>
                <w:iCs w:val="0"/>
                <w:color w:val="000000"/>
                <w:kern w:val="0"/>
                <w:sz w:val="21"/>
                <w:szCs w:val="21"/>
                <w:highlight w:val="none"/>
                <w:u w:val="none"/>
                <w:lang w:val="en-US" w:eastAsia="zh-CN" w:bidi="ar"/>
              </w:rPr>
              <w:t>版本日常升级维护。</w:t>
            </w:r>
          </w:p>
        </w:tc>
      </w:tr>
      <w:tr w14:paraId="67CACB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5" w:hRule="atLeast"/>
        </w:trPr>
        <w:tc>
          <w:tcPr>
            <w:tcW w:w="14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180D607B">
            <w:pPr>
              <w:jc w:val="center"/>
              <w:rPr>
                <w:rFonts w:hint="eastAsia" w:ascii="宋体" w:hAnsi="宋体" w:eastAsia="宋体" w:cs="宋体"/>
                <w:i w:val="0"/>
                <w:iCs w:val="0"/>
                <w:color w:val="000000"/>
                <w:sz w:val="21"/>
                <w:szCs w:val="21"/>
                <w:highlight w:val="none"/>
                <w:u w:val="none"/>
              </w:rPr>
            </w:pP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0A3B1110">
            <w:pPr>
              <w:keepNext w:val="0"/>
              <w:keepLines w:val="0"/>
              <w:widowControl/>
              <w:suppressLineNumbers w:val="0"/>
              <w:ind w:firstLineChars="20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数据管理维护</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53097374">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对惠企纾困、民呼必应事件数据、办事指南数据、对</w:t>
            </w:r>
            <w:r>
              <w:rPr>
                <w:rFonts w:ascii="等线" w:hAnsi="等线" w:eastAsia="等线" w:cs="等线"/>
                <w:i w:val="0"/>
                <w:iCs w:val="0"/>
                <w:color w:val="000000"/>
                <w:kern w:val="0"/>
                <w:sz w:val="21"/>
                <w:szCs w:val="21"/>
                <w:highlight w:val="none"/>
                <w:u w:val="none"/>
                <w:lang w:val="en-US" w:eastAsia="zh-CN" w:bidi="ar"/>
              </w:rPr>
              <w:t>APP</w:t>
            </w:r>
            <w:r>
              <w:rPr>
                <w:rFonts w:hint="eastAsia" w:ascii="宋体" w:hAnsi="宋体" w:eastAsia="宋体" w:cs="宋体"/>
                <w:i w:val="0"/>
                <w:iCs w:val="0"/>
                <w:color w:val="000000"/>
                <w:kern w:val="0"/>
                <w:sz w:val="21"/>
                <w:szCs w:val="21"/>
                <w:highlight w:val="none"/>
                <w:u w:val="none"/>
                <w:lang w:val="en-US" w:eastAsia="zh-CN" w:bidi="ar"/>
              </w:rPr>
              <w:t>菜单等数据进行维护，进行数据专项的查询与统计。根据相关业务和技术标准进行质量提升；对业务系统后台数据进行日常权限管理、性能优化；对业务办理过程中影响业务办理的异常数据问题进行分析排查，定位问题原因，并及时进行解决。</w:t>
            </w:r>
          </w:p>
        </w:tc>
      </w:tr>
      <w:tr w14:paraId="2A95C5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4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28511597">
            <w:pPr>
              <w:jc w:val="center"/>
              <w:rPr>
                <w:rFonts w:hint="eastAsia" w:ascii="宋体" w:hAnsi="宋体" w:eastAsia="宋体" w:cs="宋体"/>
                <w:i w:val="0"/>
                <w:iCs w:val="0"/>
                <w:color w:val="000000"/>
                <w:sz w:val="21"/>
                <w:szCs w:val="21"/>
                <w:highlight w:val="none"/>
                <w:u w:val="none"/>
              </w:rPr>
            </w:pP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72D7C40F">
            <w:pPr>
              <w:keepNext w:val="0"/>
              <w:keepLines w:val="0"/>
              <w:widowControl/>
              <w:suppressLineNumbers w:val="0"/>
              <w:ind w:firstLineChars="20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系统运行管理</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10EFE384">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在服务器的日常运行当中，对于遇到的各种问题，如：</w:t>
            </w:r>
            <w:r>
              <w:rPr>
                <w:rFonts w:ascii="等线" w:hAnsi="等线" w:eastAsia="等线" w:cs="等线"/>
                <w:i w:val="0"/>
                <w:iCs w:val="0"/>
                <w:color w:val="000000"/>
                <w:kern w:val="0"/>
                <w:sz w:val="21"/>
                <w:szCs w:val="21"/>
                <w:highlight w:val="none"/>
                <w:u w:val="none"/>
                <w:lang w:val="en-US" w:eastAsia="zh-CN" w:bidi="ar"/>
              </w:rPr>
              <w:t>WEB</w:t>
            </w:r>
            <w:r>
              <w:rPr>
                <w:rFonts w:hint="eastAsia" w:ascii="宋体" w:hAnsi="宋体" w:eastAsia="宋体" w:cs="宋体"/>
                <w:i w:val="0"/>
                <w:iCs w:val="0"/>
                <w:color w:val="000000"/>
                <w:kern w:val="0"/>
                <w:sz w:val="21"/>
                <w:szCs w:val="21"/>
                <w:highlight w:val="none"/>
                <w:u w:val="none"/>
                <w:lang w:val="en-US" w:eastAsia="zh-CN" w:bidi="ar"/>
              </w:rPr>
              <w:t>服务中间件故障、数据库问题、服务器操作系统问题、接口问题、网络问题等进行及时的解决处理，保证系统的稳定运行。</w:t>
            </w:r>
          </w:p>
        </w:tc>
      </w:tr>
      <w:tr w14:paraId="79031E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4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35ACA89A">
            <w:pPr>
              <w:jc w:val="center"/>
              <w:rPr>
                <w:rFonts w:hint="eastAsia" w:ascii="宋体" w:hAnsi="宋体" w:eastAsia="宋体" w:cs="宋体"/>
                <w:i w:val="0"/>
                <w:iCs w:val="0"/>
                <w:color w:val="000000"/>
                <w:sz w:val="21"/>
                <w:szCs w:val="21"/>
                <w:highlight w:val="none"/>
                <w:u w:val="none"/>
              </w:rPr>
            </w:pP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3E3DC232">
            <w:pPr>
              <w:keepNext w:val="0"/>
              <w:keepLines w:val="0"/>
              <w:widowControl/>
              <w:suppressLineNumbers w:val="0"/>
              <w:ind w:firstLine="420" w:firstLineChars="200"/>
              <w:jc w:val="both"/>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系统安全维护</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113DF648">
            <w:pPr>
              <w:keepNext w:val="0"/>
              <w:keepLines w:val="0"/>
              <w:widowControl/>
              <w:suppressLineNumbers w:val="0"/>
              <w:jc w:val="both"/>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监测系统运行状态，对发现的各种安全漏洞进行及时修复。</w:t>
            </w:r>
          </w:p>
        </w:tc>
      </w:tr>
      <w:tr w14:paraId="380975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4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21C5C127">
            <w:pPr>
              <w:jc w:val="center"/>
              <w:rPr>
                <w:rFonts w:hint="eastAsia" w:ascii="宋体" w:hAnsi="宋体" w:eastAsia="宋体" w:cs="宋体"/>
                <w:i w:val="0"/>
                <w:iCs w:val="0"/>
                <w:color w:val="000000"/>
                <w:sz w:val="21"/>
                <w:szCs w:val="21"/>
                <w:highlight w:val="none"/>
                <w:u w:val="none"/>
              </w:rPr>
            </w:pP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30A94E03">
            <w:pPr>
              <w:keepNext w:val="0"/>
              <w:keepLines w:val="0"/>
              <w:widowControl/>
              <w:suppressLineNumbers w:val="0"/>
              <w:ind w:firstLineChars="20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云资源服务需求</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26BE323C">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8vCPU,16G内存，系统盘100G,数据盘1T  1台</w:t>
            </w:r>
          </w:p>
          <w:p w14:paraId="2D791E97">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val="en-US" w:eastAsia="zh-CN"/>
              </w:rPr>
              <w:t>8vCPU,32G内存，系统盘100G,数据盘500G  1台</w:t>
            </w:r>
          </w:p>
        </w:tc>
      </w:tr>
      <w:tr w14:paraId="7B9596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485" w:type="dxa"/>
            <w:vMerge w:val="restart"/>
            <w:tcBorders>
              <w:top w:val="single" w:color="000000" w:sz="4" w:space="0"/>
              <w:left w:val="single" w:color="000000" w:sz="4" w:space="0"/>
              <w:bottom w:val="single" w:color="000000" w:sz="4" w:space="0"/>
              <w:right w:val="single" w:color="000000" w:sz="4" w:space="0"/>
            </w:tcBorders>
            <w:noWrap w:val="0"/>
            <w:vAlign w:val="center"/>
          </w:tcPr>
          <w:p w14:paraId="72B6BD0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武陟县政务服务大厅智慧化提升（一期）</w:t>
            </w: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3D221702">
            <w:pPr>
              <w:keepNext w:val="0"/>
              <w:keepLines w:val="0"/>
              <w:widowControl/>
              <w:suppressLineNumbers w:val="0"/>
              <w:ind w:firstLineChars="20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软件维护</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13E08F9B">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排队取号机、智能门禁等软件功能维护，模块功能维护，便民服务模块儿问题处理，保障功能模块儿正常、系统对接与整合，提供系统个性化对接服务。</w:t>
            </w:r>
          </w:p>
        </w:tc>
      </w:tr>
      <w:tr w14:paraId="269961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14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4F7F12D0">
            <w:pPr>
              <w:jc w:val="center"/>
              <w:rPr>
                <w:rFonts w:hint="eastAsia" w:ascii="宋体" w:hAnsi="宋体" w:eastAsia="宋体" w:cs="宋体"/>
                <w:i w:val="0"/>
                <w:iCs w:val="0"/>
                <w:color w:val="000000"/>
                <w:sz w:val="21"/>
                <w:szCs w:val="21"/>
                <w:highlight w:val="none"/>
                <w:u w:val="none"/>
              </w:rPr>
            </w:pP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43104BE9">
            <w:pPr>
              <w:keepNext w:val="0"/>
              <w:keepLines w:val="0"/>
              <w:widowControl/>
              <w:suppressLineNumbers w:val="0"/>
              <w:ind w:firstLineChars="20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系统运行管理</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4D02C012">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保障业务系统正常使用、提供对系统故障的修复服务、提供系统事项和同步服务调整工作、根据运维处理情况提供年度运维报告、服务器安全巡检工作。服务器安全问题咨询处理，按约定周期定期对系统运行状态进行检查和分析，完成巡检报告。日常业务答疑，操作指导，技术问题沟通处理，上门保障服务，硬件设备维护。</w:t>
            </w:r>
          </w:p>
        </w:tc>
      </w:tr>
      <w:tr w14:paraId="70F398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7" w:hRule="atLeast"/>
        </w:trPr>
        <w:tc>
          <w:tcPr>
            <w:tcW w:w="14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610831D7">
            <w:pPr>
              <w:jc w:val="center"/>
              <w:rPr>
                <w:rFonts w:hint="eastAsia" w:ascii="宋体" w:hAnsi="宋体" w:eastAsia="宋体" w:cs="宋体"/>
                <w:i w:val="0"/>
                <w:iCs w:val="0"/>
                <w:color w:val="000000"/>
                <w:sz w:val="21"/>
                <w:szCs w:val="21"/>
                <w:highlight w:val="none"/>
                <w:u w:val="none"/>
              </w:rPr>
            </w:pP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05DB158D">
            <w:pPr>
              <w:keepNext w:val="0"/>
              <w:keepLines w:val="0"/>
              <w:widowControl/>
              <w:suppressLineNumbers w:val="0"/>
              <w:ind w:firstLine="420" w:firstLineChars="200"/>
              <w:jc w:val="both"/>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系统安全维护</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6B6A9BAD">
            <w:pPr>
              <w:keepNext w:val="0"/>
              <w:keepLines w:val="0"/>
              <w:widowControl/>
              <w:suppressLineNumbers w:val="0"/>
              <w:jc w:val="both"/>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监测系统运行状态，对发现的各种安全漏洞进行及时修复。</w:t>
            </w:r>
          </w:p>
        </w:tc>
      </w:tr>
      <w:tr w14:paraId="67BB47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4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35079B79">
            <w:pPr>
              <w:jc w:val="center"/>
              <w:rPr>
                <w:rFonts w:hint="eastAsia" w:ascii="宋体" w:hAnsi="宋体" w:eastAsia="宋体" w:cs="宋体"/>
                <w:i w:val="0"/>
                <w:iCs w:val="0"/>
                <w:color w:val="000000"/>
                <w:sz w:val="21"/>
                <w:szCs w:val="21"/>
                <w:highlight w:val="none"/>
                <w:u w:val="none"/>
              </w:rPr>
            </w:pP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7F473755">
            <w:pPr>
              <w:keepNext w:val="0"/>
              <w:keepLines w:val="0"/>
              <w:widowControl/>
              <w:suppressLineNumbers w:val="0"/>
              <w:ind w:firstLineChars="200"/>
              <w:jc w:val="both"/>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硬件维护</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340778FB">
            <w:pPr>
              <w:keepNext w:val="0"/>
              <w:keepLines w:val="0"/>
              <w:widowControl/>
              <w:suppressLineNumbers w:val="0"/>
              <w:jc w:val="both"/>
              <w:textAlignment w:val="center"/>
              <w:rPr>
                <w:rFonts w:hint="eastAsia" w:cs="宋体"/>
                <w:kern w:val="0"/>
                <w:sz w:val="21"/>
                <w:szCs w:val="21"/>
                <w:highlight w:val="none"/>
                <w:lang w:val="en-US" w:eastAsia="zh-CN"/>
              </w:rPr>
            </w:pPr>
            <w:r>
              <w:rPr>
                <w:rFonts w:hint="eastAsia" w:cs="宋体"/>
                <w:kern w:val="0"/>
                <w:sz w:val="21"/>
                <w:szCs w:val="21"/>
                <w:highlight w:val="none"/>
              </w:rPr>
              <w:t>排队取号机</w:t>
            </w:r>
            <w:r>
              <w:rPr>
                <w:rFonts w:hint="eastAsia" w:cs="宋体"/>
                <w:kern w:val="0"/>
                <w:sz w:val="21"/>
                <w:szCs w:val="21"/>
                <w:highlight w:val="none"/>
                <w:lang w:val="en-US" w:eastAsia="zh-CN"/>
              </w:rPr>
              <w:t xml:space="preserve"> 2台</w:t>
            </w:r>
          </w:p>
          <w:p w14:paraId="4D921FEF">
            <w:pPr>
              <w:keepNext w:val="0"/>
              <w:keepLines w:val="0"/>
              <w:widowControl/>
              <w:suppressLineNumbers w:val="0"/>
              <w:jc w:val="both"/>
              <w:textAlignment w:val="center"/>
              <w:rPr>
                <w:rFonts w:hint="default" w:cs="宋体"/>
                <w:kern w:val="0"/>
                <w:sz w:val="21"/>
                <w:szCs w:val="21"/>
                <w:highlight w:val="none"/>
                <w:lang w:val="en-US" w:eastAsia="zh-CN"/>
              </w:rPr>
            </w:pPr>
            <w:r>
              <w:rPr>
                <w:rFonts w:hint="eastAsia" w:cs="宋体"/>
                <w:kern w:val="0"/>
                <w:sz w:val="21"/>
                <w:szCs w:val="21"/>
                <w:highlight w:val="none"/>
              </w:rPr>
              <w:t>桌面一体机（单屏</w:t>
            </w:r>
            <w:r>
              <w:rPr>
                <w:rFonts w:cs="宋体"/>
                <w:kern w:val="0"/>
                <w:sz w:val="21"/>
                <w:szCs w:val="21"/>
                <w:highlight w:val="none"/>
              </w:rPr>
              <w:t>）</w:t>
            </w:r>
            <w:r>
              <w:rPr>
                <w:rFonts w:hint="eastAsia" w:cs="宋体"/>
                <w:kern w:val="0"/>
                <w:sz w:val="21"/>
                <w:szCs w:val="21"/>
                <w:highlight w:val="none"/>
                <w:lang w:val="en-US" w:eastAsia="zh-CN"/>
              </w:rPr>
              <w:t>14台</w:t>
            </w:r>
          </w:p>
          <w:p w14:paraId="5AF81D68">
            <w:pPr>
              <w:keepNext w:val="0"/>
              <w:keepLines w:val="0"/>
              <w:widowControl/>
              <w:suppressLineNumbers w:val="0"/>
              <w:jc w:val="both"/>
              <w:textAlignment w:val="center"/>
              <w:rPr>
                <w:rFonts w:hint="eastAsia" w:cs="宋体"/>
                <w:kern w:val="0"/>
                <w:sz w:val="21"/>
                <w:szCs w:val="21"/>
                <w:highlight w:val="none"/>
                <w:lang w:val="en-US" w:eastAsia="zh-CN"/>
              </w:rPr>
            </w:pPr>
            <w:r>
              <w:rPr>
                <w:rFonts w:hint="eastAsia" w:cs="宋体"/>
                <w:kern w:val="0"/>
                <w:sz w:val="21"/>
                <w:szCs w:val="21"/>
                <w:highlight w:val="none"/>
              </w:rPr>
              <w:t>桌面一体机（双屏</w:t>
            </w:r>
            <w:r>
              <w:rPr>
                <w:rFonts w:cs="宋体"/>
                <w:kern w:val="0"/>
                <w:sz w:val="21"/>
                <w:szCs w:val="21"/>
                <w:highlight w:val="none"/>
              </w:rPr>
              <w:t>）</w:t>
            </w:r>
            <w:r>
              <w:rPr>
                <w:rFonts w:hint="eastAsia" w:cs="宋体"/>
                <w:kern w:val="0"/>
                <w:sz w:val="21"/>
                <w:szCs w:val="21"/>
                <w:highlight w:val="none"/>
                <w:lang w:val="en-US" w:eastAsia="zh-CN"/>
              </w:rPr>
              <w:t>2台</w:t>
            </w:r>
          </w:p>
          <w:p w14:paraId="24D251AE">
            <w:pPr>
              <w:keepNext w:val="0"/>
              <w:keepLines w:val="0"/>
              <w:widowControl/>
              <w:suppressLineNumbers w:val="0"/>
              <w:jc w:val="both"/>
              <w:textAlignment w:val="center"/>
              <w:rPr>
                <w:rFonts w:hint="eastAsia" w:cs="宋体"/>
                <w:kern w:val="0"/>
                <w:sz w:val="21"/>
                <w:szCs w:val="21"/>
                <w:highlight w:val="none"/>
                <w:lang w:val="en-US" w:eastAsia="zh-CN"/>
              </w:rPr>
            </w:pPr>
            <w:r>
              <w:rPr>
                <w:rFonts w:hint="eastAsia" w:cs="宋体"/>
                <w:kern w:val="0"/>
                <w:sz w:val="21"/>
                <w:szCs w:val="21"/>
                <w:highlight w:val="none"/>
              </w:rPr>
              <w:t>智能门禁</w:t>
            </w:r>
            <w:r>
              <w:rPr>
                <w:rFonts w:hint="eastAsia" w:cs="宋体"/>
                <w:kern w:val="0"/>
                <w:sz w:val="21"/>
                <w:szCs w:val="21"/>
                <w:highlight w:val="none"/>
                <w:lang w:val="en-US" w:eastAsia="zh-CN"/>
              </w:rPr>
              <w:t xml:space="preserve"> 2台</w:t>
            </w:r>
          </w:p>
          <w:p w14:paraId="56936C53">
            <w:pPr>
              <w:keepNext w:val="0"/>
              <w:keepLines w:val="0"/>
              <w:widowControl/>
              <w:suppressLineNumbers w:val="0"/>
              <w:jc w:val="both"/>
              <w:textAlignment w:val="center"/>
              <w:rPr>
                <w:rFonts w:hint="eastAsia" w:cs="宋体"/>
                <w:kern w:val="0"/>
                <w:sz w:val="21"/>
                <w:szCs w:val="21"/>
                <w:highlight w:val="none"/>
                <w:lang w:val="en-US" w:eastAsia="zh-CN"/>
              </w:rPr>
            </w:pPr>
            <w:r>
              <w:rPr>
                <w:rFonts w:hint="eastAsia" w:cs="宋体"/>
                <w:kern w:val="0"/>
                <w:sz w:val="21"/>
                <w:szCs w:val="21"/>
                <w:highlight w:val="none"/>
              </w:rPr>
              <w:t>信用查询一体机</w:t>
            </w:r>
            <w:r>
              <w:rPr>
                <w:rFonts w:hint="eastAsia" w:cs="宋体"/>
                <w:kern w:val="0"/>
                <w:sz w:val="21"/>
                <w:szCs w:val="21"/>
                <w:highlight w:val="none"/>
                <w:lang w:val="en-US" w:eastAsia="zh-CN"/>
              </w:rPr>
              <w:t xml:space="preserve"> 1台</w:t>
            </w:r>
          </w:p>
          <w:p w14:paraId="2D8BB401">
            <w:pPr>
              <w:keepNext w:val="0"/>
              <w:keepLines w:val="0"/>
              <w:widowControl/>
              <w:suppressLineNumbers w:val="0"/>
              <w:jc w:val="both"/>
              <w:textAlignment w:val="center"/>
              <w:rPr>
                <w:rFonts w:hint="eastAsia" w:cs="宋体"/>
                <w:kern w:val="0"/>
                <w:sz w:val="21"/>
                <w:szCs w:val="21"/>
                <w:highlight w:val="none"/>
                <w:lang w:val="en-US" w:eastAsia="zh-CN"/>
              </w:rPr>
            </w:pPr>
            <w:r>
              <w:rPr>
                <w:rFonts w:hint="eastAsia" w:cs="宋体"/>
                <w:kern w:val="0"/>
                <w:sz w:val="21"/>
                <w:szCs w:val="21"/>
                <w:highlight w:val="none"/>
              </w:rPr>
              <w:t>企业智能审批一体机</w:t>
            </w:r>
            <w:r>
              <w:rPr>
                <w:rFonts w:hint="eastAsia" w:cs="宋体"/>
                <w:kern w:val="0"/>
                <w:sz w:val="21"/>
                <w:szCs w:val="21"/>
                <w:highlight w:val="none"/>
                <w:lang w:val="en-US" w:eastAsia="zh-CN"/>
              </w:rPr>
              <w:t>1台</w:t>
            </w:r>
          </w:p>
          <w:p w14:paraId="19C6D03C">
            <w:pPr>
              <w:keepNext w:val="0"/>
              <w:keepLines w:val="0"/>
              <w:widowControl/>
              <w:suppressLineNumbers w:val="0"/>
              <w:jc w:val="both"/>
              <w:textAlignment w:val="center"/>
              <w:rPr>
                <w:rFonts w:hint="eastAsia" w:cs="宋体"/>
                <w:kern w:val="0"/>
                <w:sz w:val="21"/>
                <w:szCs w:val="21"/>
                <w:highlight w:val="none"/>
                <w:lang w:val="en-US" w:eastAsia="zh-CN"/>
              </w:rPr>
            </w:pPr>
            <w:r>
              <w:rPr>
                <w:rFonts w:hint="eastAsia" w:cs="宋体"/>
                <w:kern w:val="0"/>
                <w:sz w:val="21"/>
                <w:szCs w:val="21"/>
                <w:highlight w:val="none"/>
              </w:rPr>
              <w:t>人证核验测温一体机</w:t>
            </w:r>
            <w:r>
              <w:rPr>
                <w:rFonts w:hint="eastAsia" w:cs="宋体"/>
                <w:kern w:val="0"/>
                <w:sz w:val="21"/>
                <w:szCs w:val="21"/>
                <w:highlight w:val="none"/>
                <w:lang w:val="en-US" w:eastAsia="zh-CN"/>
              </w:rPr>
              <w:t xml:space="preserve"> 2台</w:t>
            </w:r>
          </w:p>
          <w:p w14:paraId="7B51B5B5">
            <w:pPr>
              <w:keepNext w:val="0"/>
              <w:keepLines w:val="0"/>
              <w:widowControl/>
              <w:suppressLineNumbers w:val="0"/>
              <w:jc w:val="both"/>
              <w:textAlignment w:val="center"/>
              <w:rPr>
                <w:rFonts w:hint="eastAsia" w:cs="宋体"/>
                <w:kern w:val="0"/>
                <w:sz w:val="21"/>
                <w:szCs w:val="21"/>
                <w:highlight w:val="none"/>
                <w:lang w:val="en-US" w:eastAsia="zh-CN"/>
              </w:rPr>
            </w:pPr>
            <w:r>
              <w:rPr>
                <w:rFonts w:cs="宋体"/>
                <w:kern w:val="0"/>
                <w:sz w:val="21"/>
                <w:szCs w:val="21"/>
                <w:highlight w:val="none"/>
              </w:rPr>
              <w:t>LED室内双色条屏</w:t>
            </w:r>
            <w:r>
              <w:rPr>
                <w:rFonts w:hint="eastAsia" w:cs="宋体"/>
                <w:kern w:val="0"/>
                <w:sz w:val="21"/>
                <w:szCs w:val="21"/>
                <w:highlight w:val="none"/>
                <w:lang w:val="en-US" w:eastAsia="zh-CN"/>
              </w:rPr>
              <w:t xml:space="preserve"> 2平</w:t>
            </w:r>
          </w:p>
          <w:p w14:paraId="46551E83">
            <w:pPr>
              <w:keepNext w:val="0"/>
              <w:keepLines w:val="0"/>
              <w:widowControl/>
              <w:suppressLineNumbers w:val="0"/>
              <w:jc w:val="both"/>
              <w:textAlignment w:val="center"/>
              <w:rPr>
                <w:rFonts w:hint="eastAsia" w:cs="宋体"/>
                <w:kern w:val="0"/>
                <w:sz w:val="21"/>
                <w:szCs w:val="21"/>
                <w:highlight w:val="none"/>
                <w:lang w:val="en-US" w:eastAsia="zh-CN"/>
              </w:rPr>
            </w:pPr>
            <w:r>
              <w:rPr>
                <w:rFonts w:hint="eastAsia" w:cs="宋体"/>
                <w:kern w:val="0"/>
                <w:sz w:val="21"/>
                <w:szCs w:val="21"/>
                <w:highlight w:val="none"/>
              </w:rPr>
              <w:t>单色</w:t>
            </w:r>
            <w:r>
              <w:rPr>
                <w:rFonts w:cs="宋体"/>
                <w:kern w:val="0"/>
                <w:sz w:val="21"/>
                <w:szCs w:val="21"/>
                <w:highlight w:val="none"/>
              </w:rPr>
              <w:t>/双色异步控制卡</w:t>
            </w:r>
            <w:r>
              <w:rPr>
                <w:rFonts w:hint="eastAsia" w:cs="宋体"/>
                <w:kern w:val="0"/>
                <w:sz w:val="21"/>
                <w:szCs w:val="21"/>
                <w:highlight w:val="none"/>
                <w:lang w:val="en-US" w:eastAsia="zh-CN"/>
              </w:rPr>
              <w:t xml:space="preserve"> 7个</w:t>
            </w:r>
          </w:p>
          <w:p w14:paraId="70E4B044">
            <w:pPr>
              <w:keepNext w:val="0"/>
              <w:keepLines w:val="0"/>
              <w:widowControl/>
              <w:suppressLineNumbers w:val="0"/>
              <w:jc w:val="both"/>
              <w:textAlignment w:val="center"/>
              <w:rPr>
                <w:rFonts w:hint="eastAsia" w:cs="宋体"/>
                <w:kern w:val="0"/>
                <w:sz w:val="21"/>
                <w:szCs w:val="21"/>
                <w:highlight w:val="none"/>
                <w:lang w:val="en-US" w:eastAsia="zh-CN"/>
              </w:rPr>
            </w:pPr>
            <w:r>
              <w:rPr>
                <w:rFonts w:hint="eastAsia" w:cs="宋体"/>
                <w:kern w:val="0"/>
                <w:sz w:val="21"/>
                <w:szCs w:val="21"/>
                <w:highlight w:val="none"/>
              </w:rPr>
              <w:t>L</w:t>
            </w:r>
            <w:r>
              <w:rPr>
                <w:rFonts w:cs="宋体"/>
                <w:kern w:val="0"/>
                <w:sz w:val="21"/>
                <w:szCs w:val="21"/>
                <w:highlight w:val="none"/>
              </w:rPr>
              <w:t>ED</w:t>
            </w:r>
            <w:r>
              <w:rPr>
                <w:rFonts w:hint="eastAsia" w:cs="宋体"/>
                <w:kern w:val="0"/>
                <w:sz w:val="21"/>
                <w:szCs w:val="21"/>
                <w:highlight w:val="none"/>
              </w:rPr>
              <w:t>大屏（平方米）</w:t>
            </w:r>
            <w:r>
              <w:rPr>
                <w:rFonts w:hint="eastAsia" w:cs="宋体"/>
                <w:kern w:val="0"/>
                <w:sz w:val="21"/>
                <w:szCs w:val="21"/>
                <w:highlight w:val="none"/>
                <w:lang w:val="en-US" w:eastAsia="zh-CN"/>
              </w:rPr>
              <w:t xml:space="preserve"> 45平</w:t>
            </w:r>
          </w:p>
          <w:p w14:paraId="4F0A7F90">
            <w:pPr>
              <w:keepNext w:val="0"/>
              <w:keepLines w:val="0"/>
              <w:widowControl/>
              <w:suppressLineNumbers w:val="0"/>
              <w:jc w:val="both"/>
              <w:textAlignment w:val="center"/>
              <w:rPr>
                <w:rFonts w:hint="eastAsia" w:cs="宋体"/>
                <w:kern w:val="0"/>
                <w:sz w:val="21"/>
                <w:szCs w:val="21"/>
                <w:highlight w:val="none"/>
                <w:lang w:val="en-US" w:eastAsia="zh-CN"/>
              </w:rPr>
            </w:pPr>
            <w:r>
              <w:rPr>
                <w:rFonts w:hint="eastAsia" w:cs="宋体"/>
                <w:kern w:val="0"/>
                <w:sz w:val="21"/>
                <w:szCs w:val="21"/>
                <w:highlight w:val="none"/>
              </w:rPr>
              <w:t>监控显示屏</w:t>
            </w:r>
            <w:r>
              <w:rPr>
                <w:rFonts w:hint="eastAsia" w:cs="宋体"/>
                <w:kern w:val="0"/>
                <w:sz w:val="21"/>
                <w:szCs w:val="21"/>
                <w:highlight w:val="none"/>
                <w:lang w:val="en-US" w:eastAsia="zh-CN"/>
              </w:rPr>
              <w:t xml:space="preserve"> 9个</w:t>
            </w:r>
          </w:p>
          <w:p w14:paraId="6ED4B32D">
            <w:pPr>
              <w:keepNext w:val="0"/>
              <w:keepLines w:val="0"/>
              <w:widowControl/>
              <w:suppressLineNumbers w:val="0"/>
              <w:jc w:val="both"/>
              <w:textAlignment w:val="center"/>
              <w:rPr>
                <w:rFonts w:hint="default" w:eastAsia="宋体" w:cs="宋体"/>
                <w:kern w:val="0"/>
                <w:sz w:val="21"/>
                <w:szCs w:val="21"/>
                <w:highlight w:val="none"/>
                <w:lang w:val="en-US" w:eastAsia="zh-CN"/>
              </w:rPr>
            </w:pPr>
            <w:r>
              <w:rPr>
                <w:rFonts w:hint="eastAsia" w:cs="宋体"/>
                <w:kern w:val="0"/>
                <w:sz w:val="21"/>
                <w:szCs w:val="21"/>
                <w:highlight w:val="none"/>
              </w:rPr>
              <w:t>硬件服务器</w:t>
            </w:r>
            <w:r>
              <w:rPr>
                <w:rFonts w:hint="eastAsia" w:cs="宋体"/>
                <w:kern w:val="0"/>
                <w:sz w:val="21"/>
                <w:szCs w:val="21"/>
                <w:highlight w:val="none"/>
                <w:lang w:val="en-US" w:eastAsia="zh-CN"/>
              </w:rPr>
              <w:t xml:space="preserve"> 1台</w:t>
            </w:r>
          </w:p>
        </w:tc>
      </w:tr>
      <w:tr w14:paraId="5FFA5F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4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087C5C65">
            <w:pPr>
              <w:jc w:val="center"/>
              <w:rPr>
                <w:rFonts w:hint="eastAsia" w:ascii="宋体" w:hAnsi="宋体" w:eastAsia="宋体" w:cs="宋体"/>
                <w:i w:val="0"/>
                <w:iCs w:val="0"/>
                <w:color w:val="000000"/>
                <w:sz w:val="21"/>
                <w:szCs w:val="21"/>
                <w:highlight w:val="none"/>
                <w:u w:val="none"/>
              </w:rPr>
            </w:pP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303E99EB">
            <w:pPr>
              <w:keepNext w:val="0"/>
              <w:keepLines w:val="0"/>
              <w:widowControl/>
              <w:suppressLineNumbers w:val="0"/>
              <w:ind w:firstLineChars="20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云资源服务需求</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12A5FF89">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4vCPU,4G内存，系统盘100G,数据盘500G  1台</w:t>
            </w:r>
          </w:p>
          <w:p w14:paraId="171514CB">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4vCPU,4G内存，系统盘100G,数据盘1T  1台</w:t>
            </w:r>
          </w:p>
          <w:p w14:paraId="1253D86E">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4vCPU,8G内存，系统盘100G,数据盘300G  7台</w:t>
            </w:r>
          </w:p>
          <w:p w14:paraId="04D6D63D">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8vCPU,16G内存，系统盘100G,数据盘300G  8台</w:t>
            </w:r>
          </w:p>
          <w:p w14:paraId="30F75992">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8vCPU,16G内存，系统盘100G,数据盘1T  1台</w:t>
            </w:r>
          </w:p>
          <w:p w14:paraId="30BA7354">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val="en-US" w:eastAsia="zh-CN"/>
              </w:rPr>
              <w:t>16vCPU,32G内存，系统盘100G,数据盘1T  1台</w:t>
            </w:r>
          </w:p>
        </w:tc>
      </w:tr>
      <w:tr w14:paraId="37EE72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485" w:type="dxa"/>
            <w:vMerge w:val="restart"/>
            <w:tcBorders>
              <w:top w:val="single" w:color="000000" w:sz="4" w:space="0"/>
              <w:left w:val="single" w:color="000000" w:sz="4" w:space="0"/>
              <w:bottom w:val="single" w:color="000000" w:sz="4" w:space="0"/>
              <w:right w:val="single" w:color="000000" w:sz="4" w:space="0"/>
            </w:tcBorders>
            <w:noWrap w:val="0"/>
            <w:vAlign w:val="center"/>
          </w:tcPr>
          <w:p w14:paraId="474317A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武陟县智慧政务一期（不动产业务能力提升）</w:t>
            </w: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1B23472A">
            <w:pPr>
              <w:keepNext w:val="0"/>
              <w:keepLines w:val="0"/>
              <w:widowControl/>
              <w:suppressLineNumbers w:val="0"/>
              <w:ind w:firstLineChars="20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软件维护</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0045389A">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系统功能及性能优化、运行问题排查处理、系统</w:t>
            </w:r>
            <w:r>
              <w:rPr>
                <w:rFonts w:ascii="等线" w:hAnsi="等线" w:eastAsia="等线" w:cs="等线"/>
                <w:i w:val="0"/>
                <w:iCs w:val="0"/>
                <w:color w:val="000000"/>
                <w:kern w:val="0"/>
                <w:sz w:val="21"/>
                <w:szCs w:val="21"/>
                <w:highlight w:val="none"/>
                <w:u w:val="none"/>
                <w:lang w:val="en-US" w:eastAsia="zh-CN" w:bidi="ar"/>
              </w:rPr>
              <w:t>BUG</w:t>
            </w:r>
            <w:r>
              <w:rPr>
                <w:rFonts w:hint="eastAsia" w:ascii="宋体" w:hAnsi="宋体" w:eastAsia="宋体" w:cs="宋体"/>
                <w:i w:val="0"/>
                <w:iCs w:val="0"/>
                <w:color w:val="000000"/>
                <w:kern w:val="0"/>
                <w:sz w:val="21"/>
                <w:szCs w:val="21"/>
                <w:highlight w:val="none"/>
                <w:u w:val="none"/>
                <w:lang w:val="en-US" w:eastAsia="zh-CN" w:bidi="ar"/>
              </w:rPr>
              <w:t>修复、异常数据处理、技术咨询服务。系统功能进行功能升级、性能优化、运行问题排查处理，</w:t>
            </w:r>
            <w:r>
              <w:rPr>
                <w:rFonts w:ascii="等线" w:hAnsi="等线" w:eastAsia="等线" w:cs="等线"/>
                <w:i w:val="0"/>
                <w:iCs w:val="0"/>
                <w:color w:val="000000"/>
                <w:kern w:val="0"/>
                <w:sz w:val="21"/>
                <w:szCs w:val="21"/>
                <w:highlight w:val="none"/>
                <w:u w:val="none"/>
                <w:lang w:val="en-US" w:eastAsia="zh-CN" w:bidi="ar"/>
              </w:rPr>
              <w:t>APP</w:t>
            </w:r>
            <w:r>
              <w:rPr>
                <w:rFonts w:hint="eastAsia" w:ascii="宋体" w:hAnsi="宋体" w:eastAsia="宋体" w:cs="宋体"/>
                <w:i w:val="0"/>
                <w:iCs w:val="0"/>
                <w:color w:val="000000"/>
                <w:kern w:val="0"/>
                <w:sz w:val="21"/>
                <w:szCs w:val="21"/>
                <w:highlight w:val="none"/>
                <w:u w:val="none"/>
                <w:lang w:val="en-US" w:eastAsia="zh-CN" w:bidi="ar"/>
              </w:rPr>
              <w:t>版本日常升级维护。</w:t>
            </w:r>
          </w:p>
        </w:tc>
      </w:tr>
      <w:tr w14:paraId="21FD38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90" w:hRule="atLeast"/>
        </w:trPr>
        <w:tc>
          <w:tcPr>
            <w:tcW w:w="14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575222D3">
            <w:pPr>
              <w:jc w:val="center"/>
              <w:rPr>
                <w:rFonts w:hint="eastAsia" w:ascii="宋体" w:hAnsi="宋体" w:eastAsia="宋体" w:cs="宋体"/>
                <w:i w:val="0"/>
                <w:iCs w:val="0"/>
                <w:color w:val="000000"/>
                <w:sz w:val="21"/>
                <w:szCs w:val="21"/>
                <w:highlight w:val="none"/>
                <w:u w:val="none"/>
              </w:rPr>
            </w:pP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2CD86748">
            <w:pPr>
              <w:keepNext w:val="0"/>
              <w:keepLines w:val="0"/>
              <w:widowControl/>
              <w:suppressLineNumbers w:val="0"/>
              <w:ind w:firstLineChars="20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数据管理维护</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326B1F1E">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对不动产登记空间数据、属性数据、登记数据中因工作人员疏忽造成的数据问题以及历史遗留数据问题进行分析排查，根据相关业务和技术标准进行质量提升；对各业务系统后台数据进行日常权限管理、性能优化；对业务办理过程中影响业务办理的异常数据问题进行分析排查，定位问题原因，并及时进行解决。根据相关管理要求，进行数据专项查询统计。根据河南省自然资源厅数据汇交标准，抽取整理不动产登记成果数据，完成年度国有建设用地、宅基地的土地及其房屋登记数据整合汇交。根据河南省自然资源厅数据上报标准，实时将不动产登记结果生成报文上报到省平台，运维要求对数据上报系统进行维护，对上报数据质量问题进行处理。</w:t>
            </w:r>
          </w:p>
        </w:tc>
      </w:tr>
      <w:tr w14:paraId="63471B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4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2D49468A">
            <w:pPr>
              <w:jc w:val="center"/>
              <w:rPr>
                <w:rFonts w:hint="eastAsia" w:ascii="宋体" w:hAnsi="宋体" w:eastAsia="宋体" w:cs="宋体"/>
                <w:i w:val="0"/>
                <w:iCs w:val="0"/>
                <w:color w:val="000000"/>
                <w:sz w:val="21"/>
                <w:szCs w:val="21"/>
                <w:highlight w:val="none"/>
                <w:u w:val="none"/>
              </w:rPr>
            </w:pP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3198DEDF">
            <w:pPr>
              <w:keepNext w:val="0"/>
              <w:keepLines w:val="0"/>
              <w:widowControl/>
              <w:suppressLineNumbers w:val="0"/>
              <w:ind w:firstLineChars="20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系统运行管理</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0BB43852">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在服务器的日常运行当中，对于遇到的各种问题，如：</w:t>
            </w:r>
            <w:r>
              <w:rPr>
                <w:rFonts w:ascii="等线" w:hAnsi="等线" w:eastAsia="等线" w:cs="等线"/>
                <w:i w:val="0"/>
                <w:iCs w:val="0"/>
                <w:color w:val="000000"/>
                <w:kern w:val="0"/>
                <w:sz w:val="21"/>
                <w:szCs w:val="21"/>
                <w:highlight w:val="none"/>
                <w:u w:val="none"/>
                <w:lang w:val="en-US" w:eastAsia="zh-CN" w:bidi="ar"/>
              </w:rPr>
              <w:t>WEB</w:t>
            </w:r>
            <w:r>
              <w:rPr>
                <w:rFonts w:hint="eastAsia" w:ascii="宋体" w:hAnsi="宋体" w:eastAsia="宋体" w:cs="宋体"/>
                <w:i w:val="0"/>
                <w:iCs w:val="0"/>
                <w:color w:val="000000"/>
                <w:kern w:val="0"/>
                <w:sz w:val="21"/>
                <w:szCs w:val="21"/>
                <w:highlight w:val="none"/>
                <w:u w:val="none"/>
                <w:lang w:val="en-US" w:eastAsia="zh-CN" w:bidi="ar"/>
              </w:rPr>
              <w:t>服务中间件故障、数据库问题、服务器操作系统问题、接口问题、网络问题等进行及时的解决处理，保证系统的稳定运行。</w:t>
            </w:r>
          </w:p>
        </w:tc>
      </w:tr>
      <w:tr w14:paraId="3AA48F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4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48B4ABAD">
            <w:pPr>
              <w:jc w:val="center"/>
              <w:rPr>
                <w:rFonts w:hint="eastAsia" w:ascii="宋体" w:hAnsi="宋体" w:eastAsia="宋体" w:cs="宋体"/>
                <w:i w:val="0"/>
                <w:iCs w:val="0"/>
                <w:color w:val="000000"/>
                <w:sz w:val="21"/>
                <w:szCs w:val="21"/>
                <w:highlight w:val="none"/>
                <w:u w:val="none"/>
              </w:rPr>
            </w:pP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303ED82D">
            <w:pPr>
              <w:keepNext w:val="0"/>
              <w:keepLines w:val="0"/>
              <w:widowControl/>
              <w:suppressLineNumbers w:val="0"/>
              <w:ind w:firstLine="420" w:firstLineChars="200"/>
              <w:jc w:val="both"/>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系统安全维护</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2BB9F1EF">
            <w:pPr>
              <w:keepNext w:val="0"/>
              <w:keepLines w:val="0"/>
              <w:widowControl/>
              <w:suppressLineNumbers w:val="0"/>
              <w:ind w:firstLine="420" w:firstLineChars="200"/>
              <w:jc w:val="both"/>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监测系统运行状态，对发现的各种安全漏洞进行及时修复。</w:t>
            </w:r>
          </w:p>
        </w:tc>
      </w:tr>
      <w:tr w14:paraId="22616C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4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36350C75">
            <w:pPr>
              <w:jc w:val="center"/>
              <w:rPr>
                <w:rFonts w:hint="eastAsia" w:ascii="宋体" w:hAnsi="宋体" w:eastAsia="宋体" w:cs="宋体"/>
                <w:i w:val="0"/>
                <w:iCs w:val="0"/>
                <w:color w:val="000000"/>
                <w:sz w:val="21"/>
                <w:szCs w:val="21"/>
                <w:highlight w:val="none"/>
                <w:u w:val="none"/>
              </w:rPr>
            </w:pP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3DD73336">
            <w:pPr>
              <w:keepNext w:val="0"/>
              <w:keepLines w:val="0"/>
              <w:widowControl/>
              <w:suppressLineNumbers w:val="0"/>
              <w:ind w:firstLineChars="200"/>
              <w:jc w:val="both"/>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硬件维护</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010B0CA9">
            <w:pPr>
              <w:keepNext w:val="0"/>
              <w:keepLines w:val="0"/>
              <w:widowControl/>
              <w:suppressLineNumbers w:val="0"/>
              <w:jc w:val="both"/>
              <w:textAlignment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好差平设备2台</w:t>
            </w:r>
          </w:p>
          <w:p w14:paraId="15CA974E">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人脸识别设备2台</w:t>
            </w:r>
          </w:p>
          <w:p w14:paraId="3243DBB6">
            <w:pPr>
              <w:keepNext w:val="0"/>
              <w:keepLines w:val="0"/>
              <w:widowControl/>
              <w:suppressLineNumbers w:val="0"/>
              <w:jc w:val="both"/>
              <w:textAlignment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预约叫号机及配套设备 1套</w:t>
            </w:r>
          </w:p>
        </w:tc>
      </w:tr>
      <w:tr w14:paraId="38796A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4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50FDCAB7">
            <w:pPr>
              <w:jc w:val="center"/>
              <w:rPr>
                <w:rFonts w:hint="eastAsia" w:ascii="宋体" w:hAnsi="宋体" w:eastAsia="宋体" w:cs="宋体"/>
                <w:i w:val="0"/>
                <w:iCs w:val="0"/>
                <w:color w:val="000000"/>
                <w:sz w:val="21"/>
                <w:szCs w:val="21"/>
                <w:highlight w:val="none"/>
                <w:u w:val="none"/>
              </w:rPr>
            </w:pP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463676A2">
            <w:pPr>
              <w:keepNext w:val="0"/>
              <w:keepLines w:val="0"/>
              <w:widowControl/>
              <w:suppressLineNumbers w:val="0"/>
              <w:ind w:firstLineChars="20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云资源服务需求</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5EB44A1C">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8vCPU,16G内存，系统盘100G,数据盘500G  3台</w:t>
            </w:r>
          </w:p>
          <w:p w14:paraId="391EE9DF">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8vCPU,32G内存，系统盘100G,数据盘500G  1台</w:t>
            </w:r>
          </w:p>
          <w:p w14:paraId="715C3B54">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16vCPU,32G内存，系统盘100G,数据盘2T  2台</w:t>
            </w:r>
          </w:p>
          <w:p w14:paraId="47926DDA">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16vCPU,32G内存，系统盘100G,数据盘10T  1台</w:t>
            </w:r>
          </w:p>
          <w:p w14:paraId="37302344">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16vCPU,64G内存，系统盘100G,数据盘1T  1台</w:t>
            </w:r>
          </w:p>
          <w:p w14:paraId="43BA7C5D">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val="en-US" w:eastAsia="zh-CN"/>
              </w:rPr>
              <w:t>32vCPU,64G内存，系统盘100G,数据盘2T  1台</w:t>
            </w:r>
          </w:p>
        </w:tc>
      </w:tr>
      <w:tr w14:paraId="12BA06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485" w:type="dxa"/>
            <w:vMerge w:val="restart"/>
            <w:tcBorders>
              <w:top w:val="single" w:color="000000" w:sz="4" w:space="0"/>
              <w:left w:val="single" w:color="000000" w:sz="4" w:space="0"/>
              <w:bottom w:val="single" w:color="000000" w:sz="4" w:space="0"/>
              <w:right w:val="single" w:color="000000" w:sz="4" w:space="0"/>
            </w:tcBorders>
            <w:noWrap w:val="0"/>
            <w:vAlign w:val="center"/>
          </w:tcPr>
          <w:p w14:paraId="472D824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武陟县市场主体服务信息平台二期（食品许可“证照联办”</w:t>
            </w:r>
            <w:r>
              <w:rPr>
                <w:rFonts w:ascii="等线 Light" w:hAnsi="等线 Light" w:eastAsia="等线 Light" w:cs="等线 Light"/>
                <w:i w:val="0"/>
                <w:iCs w:val="0"/>
                <w:color w:val="000000"/>
                <w:kern w:val="0"/>
                <w:sz w:val="21"/>
                <w:szCs w:val="21"/>
                <w:highlight w:val="none"/>
                <w:u w:val="none"/>
                <w:lang w:val="en-US" w:eastAsia="zh-CN" w:bidi="ar"/>
              </w:rPr>
              <w:t>)</w:t>
            </w: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683AFC0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软件维护</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6C0B2ED0">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对系统功能进行维护保障、调整优化、问题修复、故障与应急处理服务，对用户进行持续培训和系统版本升级。</w:t>
            </w:r>
          </w:p>
        </w:tc>
      </w:tr>
      <w:tr w14:paraId="612F81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0" w:hRule="atLeast"/>
        </w:trPr>
        <w:tc>
          <w:tcPr>
            <w:tcW w:w="14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579E0071">
            <w:pPr>
              <w:jc w:val="center"/>
              <w:rPr>
                <w:rFonts w:hint="eastAsia" w:ascii="宋体" w:hAnsi="宋体" w:eastAsia="宋体" w:cs="宋体"/>
                <w:i w:val="0"/>
                <w:iCs w:val="0"/>
                <w:color w:val="000000"/>
                <w:sz w:val="21"/>
                <w:szCs w:val="21"/>
                <w:highlight w:val="none"/>
                <w:u w:val="none"/>
              </w:rPr>
            </w:pP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27D90EE3">
            <w:pPr>
              <w:keepNext w:val="0"/>
              <w:keepLines w:val="0"/>
              <w:widowControl/>
              <w:suppressLineNumbers w:val="0"/>
              <w:ind w:firstLineChars="20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数据管理维护</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4B615BFA">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对证照联办登记中因工作人员疏忽造成的数据问题以及历史遗留数据问题进行分析排查，根据相关业务和技术标准进行质量提升；对各业务系统后台数据进行日常权限管理、性能优化；对业务办理过程中影响业务办理的异常数据问题进行分析排查，定位问题原因，并及时进行解决；根据相关管理要求，进行数据专项查询统计，如证照联办业务办理月度季度统计、各类及各种条件的业务量受理、各类数据清单查询导出、对外部单位的数据查询导出等。</w:t>
            </w:r>
          </w:p>
        </w:tc>
      </w:tr>
      <w:tr w14:paraId="28929C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4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5852904F">
            <w:pPr>
              <w:jc w:val="center"/>
              <w:rPr>
                <w:rFonts w:hint="eastAsia" w:ascii="宋体" w:hAnsi="宋体" w:eastAsia="宋体" w:cs="宋体"/>
                <w:i w:val="0"/>
                <w:iCs w:val="0"/>
                <w:color w:val="000000"/>
                <w:sz w:val="21"/>
                <w:szCs w:val="21"/>
                <w:highlight w:val="none"/>
                <w:u w:val="none"/>
              </w:rPr>
            </w:pP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00A39BEC">
            <w:pPr>
              <w:keepNext w:val="0"/>
              <w:keepLines w:val="0"/>
              <w:widowControl/>
              <w:suppressLineNumbers w:val="0"/>
              <w:ind w:firstLineChars="20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系统运行管理</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2A4AAE69">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在服务器的日常运行当中，对于遇到的各种问题，如：</w:t>
            </w:r>
            <w:r>
              <w:rPr>
                <w:rFonts w:ascii="等线" w:hAnsi="等线" w:eastAsia="等线" w:cs="等线"/>
                <w:i w:val="0"/>
                <w:iCs w:val="0"/>
                <w:color w:val="000000"/>
                <w:kern w:val="0"/>
                <w:sz w:val="21"/>
                <w:szCs w:val="21"/>
                <w:highlight w:val="none"/>
                <w:u w:val="none"/>
                <w:lang w:val="en-US" w:eastAsia="zh-CN" w:bidi="ar"/>
              </w:rPr>
              <w:t>WEB</w:t>
            </w:r>
            <w:r>
              <w:rPr>
                <w:rFonts w:hint="eastAsia" w:ascii="宋体" w:hAnsi="宋体" w:eastAsia="宋体" w:cs="宋体"/>
                <w:i w:val="0"/>
                <w:iCs w:val="0"/>
                <w:color w:val="000000"/>
                <w:kern w:val="0"/>
                <w:sz w:val="21"/>
                <w:szCs w:val="21"/>
                <w:highlight w:val="none"/>
                <w:u w:val="none"/>
                <w:lang w:val="en-US" w:eastAsia="zh-CN" w:bidi="ar"/>
              </w:rPr>
              <w:t>服务中间件故障、数据库问题、服务器操作系统问题、接口问题、网络问题等进行及时的解决处理，保证系统的稳定运行。</w:t>
            </w:r>
          </w:p>
        </w:tc>
      </w:tr>
      <w:tr w14:paraId="4B7AAA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4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09362A38">
            <w:pPr>
              <w:jc w:val="center"/>
              <w:rPr>
                <w:rFonts w:hint="eastAsia" w:ascii="宋体" w:hAnsi="宋体" w:eastAsia="宋体" w:cs="宋体"/>
                <w:i w:val="0"/>
                <w:iCs w:val="0"/>
                <w:color w:val="000000"/>
                <w:sz w:val="21"/>
                <w:szCs w:val="21"/>
                <w:highlight w:val="none"/>
                <w:u w:val="none"/>
              </w:rPr>
            </w:pP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32460682">
            <w:pPr>
              <w:keepNext w:val="0"/>
              <w:keepLines w:val="0"/>
              <w:widowControl/>
              <w:suppressLineNumbers w:val="0"/>
              <w:ind w:firstLine="420" w:firstLineChars="200"/>
              <w:jc w:val="both"/>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系统安全维护</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19CA748F">
            <w:pPr>
              <w:keepNext w:val="0"/>
              <w:keepLines w:val="0"/>
              <w:widowControl/>
              <w:suppressLineNumbers w:val="0"/>
              <w:jc w:val="both"/>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监测系统运行状态，对发现的各种安全漏洞进行及时修复。</w:t>
            </w:r>
          </w:p>
        </w:tc>
      </w:tr>
      <w:tr w14:paraId="38C225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4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0FE514D6">
            <w:pPr>
              <w:jc w:val="center"/>
              <w:rPr>
                <w:rFonts w:hint="eastAsia" w:ascii="宋体" w:hAnsi="宋体" w:eastAsia="宋体" w:cs="宋体"/>
                <w:i w:val="0"/>
                <w:iCs w:val="0"/>
                <w:color w:val="000000"/>
                <w:sz w:val="21"/>
                <w:szCs w:val="21"/>
                <w:highlight w:val="none"/>
                <w:u w:val="none"/>
              </w:rPr>
            </w:pP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231D4B14">
            <w:pPr>
              <w:keepNext w:val="0"/>
              <w:keepLines w:val="0"/>
              <w:widowControl/>
              <w:suppressLineNumbers w:val="0"/>
              <w:ind w:firstLineChars="200"/>
              <w:jc w:val="both"/>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硬件维护</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5BD0850C">
            <w:pPr>
              <w:keepNext w:val="0"/>
              <w:keepLines w:val="0"/>
              <w:widowControl/>
              <w:suppressLineNumbers w:val="0"/>
              <w:jc w:val="both"/>
              <w:textAlignment w:val="center"/>
              <w:rPr>
                <w:rFonts w:hint="eastAsia" w:cs="宋体"/>
                <w:kern w:val="0"/>
                <w:sz w:val="21"/>
                <w:szCs w:val="21"/>
                <w:highlight w:val="none"/>
                <w:lang w:val="en-US" w:eastAsia="zh-CN"/>
              </w:rPr>
            </w:pPr>
            <w:r>
              <w:rPr>
                <w:rFonts w:hint="eastAsia" w:cs="宋体"/>
                <w:kern w:val="0"/>
                <w:sz w:val="21"/>
                <w:szCs w:val="21"/>
                <w:highlight w:val="none"/>
              </w:rPr>
              <w:t>电子档案查询打印一体机</w:t>
            </w:r>
            <w:r>
              <w:rPr>
                <w:rFonts w:hint="eastAsia" w:cs="宋体"/>
                <w:kern w:val="0"/>
                <w:sz w:val="21"/>
                <w:szCs w:val="21"/>
                <w:highlight w:val="none"/>
                <w:lang w:val="en-US" w:eastAsia="zh-CN"/>
              </w:rPr>
              <w:t xml:space="preserve"> 2台</w:t>
            </w:r>
          </w:p>
          <w:p w14:paraId="16F3405B">
            <w:pPr>
              <w:keepNext w:val="0"/>
              <w:keepLines w:val="0"/>
              <w:widowControl/>
              <w:suppressLineNumbers w:val="0"/>
              <w:jc w:val="both"/>
              <w:textAlignment w:val="center"/>
              <w:rPr>
                <w:rFonts w:hint="default" w:cs="宋体"/>
                <w:kern w:val="0"/>
                <w:sz w:val="21"/>
                <w:szCs w:val="21"/>
                <w:highlight w:val="none"/>
                <w:lang w:val="en-US" w:eastAsia="zh-CN"/>
              </w:rPr>
            </w:pPr>
            <w:r>
              <w:rPr>
                <w:rFonts w:hint="eastAsia" w:cs="宋体"/>
                <w:kern w:val="0"/>
                <w:sz w:val="21"/>
                <w:szCs w:val="21"/>
                <w:highlight w:val="none"/>
                <w:lang w:val="en-US" w:eastAsia="zh-CN"/>
              </w:rPr>
              <w:t>服务器 1台</w:t>
            </w:r>
          </w:p>
        </w:tc>
      </w:tr>
      <w:tr w14:paraId="62B4D9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4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6FFCBC78">
            <w:pPr>
              <w:jc w:val="center"/>
              <w:rPr>
                <w:rFonts w:hint="eastAsia" w:ascii="宋体" w:hAnsi="宋体" w:eastAsia="宋体" w:cs="宋体"/>
                <w:i w:val="0"/>
                <w:iCs w:val="0"/>
                <w:color w:val="000000"/>
                <w:sz w:val="21"/>
                <w:szCs w:val="21"/>
                <w:highlight w:val="none"/>
                <w:u w:val="none"/>
              </w:rPr>
            </w:pP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1463A161">
            <w:pPr>
              <w:keepNext w:val="0"/>
              <w:keepLines w:val="0"/>
              <w:widowControl/>
              <w:suppressLineNumbers w:val="0"/>
              <w:ind w:firstLineChars="20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云资源服务需求</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6BC68C6A">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4vCPU,16G内存，系统盘100G,数据盘1T  3台</w:t>
            </w:r>
          </w:p>
          <w:p w14:paraId="1DEE8D62">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val="en-US" w:eastAsia="zh-CN"/>
              </w:rPr>
              <w:t>8vCPU,32G内存，系统盘100G,数据盘500G  2台</w:t>
            </w:r>
          </w:p>
        </w:tc>
      </w:tr>
      <w:tr w14:paraId="1BE939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485" w:type="dxa"/>
            <w:tcBorders>
              <w:top w:val="single" w:color="000000" w:sz="4" w:space="0"/>
              <w:left w:val="single" w:color="000000" w:sz="4" w:space="0"/>
              <w:bottom w:val="single" w:color="000000" w:sz="4" w:space="0"/>
              <w:right w:val="single" w:color="000000" w:sz="4" w:space="0"/>
            </w:tcBorders>
            <w:noWrap w:val="0"/>
            <w:vAlign w:val="center"/>
          </w:tcPr>
          <w:p w14:paraId="597D1FF5">
            <w:pPr>
              <w:jc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配套服务</w:t>
            </w:r>
          </w:p>
        </w:tc>
        <w:tc>
          <w:tcPr>
            <w:tcW w:w="2259" w:type="dxa"/>
            <w:tcBorders>
              <w:top w:val="single" w:color="000000" w:sz="4" w:space="0"/>
              <w:left w:val="single" w:color="000000" w:sz="4" w:space="0"/>
              <w:bottom w:val="single" w:color="000000" w:sz="4" w:space="0"/>
              <w:right w:val="single" w:color="000000" w:sz="4" w:space="0"/>
            </w:tcBorders>
            <w:noWrap/>
            <w:vAlign w:val="center"/>
          </w:tcPr>
          <w:p w14:paraId="52B41237">
            <w:pPr>
              <w:keepNext w:val="0"/>
              <w:keepLines w:val="0"/>
              <w:widowControl/>
              <w:suppressLineNumbers w:val="0"/>
              <w:ind w:firstLineChars="200"/>
              <w:jc w:val="both"/>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snapToGrid w:val="0"/>
                <w:color w:val="000000"/>
                <w:kern w:val="0"/>
                <w:sz w:val="21"/>
                <w:szCs w:val="21"/>
                <w:highlight w:val="none"/>
                <w:u w:val="none"/>
                <w:lang w:val="en-US" w:eastAsia="zh-CN" w:bidi="ar"/>
              </w:rPr>
              <w:t>云资源配套服务</w:t>
            </w:r>
          </w:p>
        </w:tc>
        <w:tc>
          <w:tcPr>
            <w:tcW w:w="5393" w:type="dxa"/>
            <w:tcBorders>
              <w:top w:val="single" w:color="000000" w:sz="4" w:space="0"/>
              <w:left w:val="single" w:color="000000" w:sz="4" w:space="0"/>
              <w:bottom w:val="single" w:color="000000" w:sz="4" w:space="0"/>
              <w:right w:val="single" w:color="000000" w:sz="4" w:space="0"/>
            </w:tcBorders>
            <w:noWrap/>
            <w:vAlign w:val="center"/>
          </w:tcPr>
          <w:p w14:paraId="7CE69665">
            <w:pPr>
              <w:keepNext w:val="0"/>
              <w:keepLines w:val="0"/>
              <w:widowControl/>
              <w:suppressLineNumbers w:val="0"/>
              <w:jc w:val="both"/>
              <w:textAlignment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snapToGrid w:val="0"/>
                <w:color w:val="000000"/>
                <w:kern w:val="0"/>
                <w:sz w:val="21"/>
                <w:szCs w:val="21"/>
                <w:highlight w:val="none"/>
                <w:u w:val="none"/>
                <w:lang w:val="en-US" w:eastAsia="zh-CN" w:bidi="ar"/>
              </w:rPr>
              <w:t>数据库三副本备份，40T；200Mbti/s独享互联网网络服务；提供上述11个系统所需的政务外网和互联网IP。</w:t>
            </w:r>
          </w:p>
        </w:tc>
      </w:tr>
    </w:tbl>
    <w:p w14:paraId="164CC4FD">
      <w:pPr>
        <w:numPr>
          <w:ilvl w:val="2"/>
          <w:numId w:val="0"/>
        </w:numPr>
        <w:spacing w:line="360" w:lineRule="auto"/>
        <w:ind w:left="0" w:leftChars="0" w:firstLine="420" w:firstLineChars="200"/>
        <w:rPr>
          <w:rFonts w:hint="eastAsia" w:ascii="宋体" w:hAnsi="宋体" w:eastAsia="宋体" w:cs="宋体"/>
          <w:color w:val="auto"/>
          <w:kern w:val="2"/>
          <w:sz w:val="21"/>
          <w:szCs w:val="21"/>
          <w:highlight w:val="none"/>
          <w:lang w:val="en-US" w:eastAsia="zh-CN" w:bidi="ar-SA"/>
        </w:rPr>
      </w:pPr>
      <w:bookmarkStart w:id="2" w:name="_Toc140582778"/>
      <w:bookmarkStart w:id="3" w:name="_Toc140582882"/>
      <w:r>
        <w:rPr>
          <w:rFonts w:hint="eastAsia" w:ascii="宋体" w:hAnsi="宋体" w:eastAsia="宋体" w:cs="宋体"/>
          <w:color w:val="auto"/>
          <w:kern w:val="2"/>
          <w:sz w:val="21"/>
          <w:szCs w:val="21"/>
          <w:highlight w:val="none"/>
          <w:lang w:val="en-US" w:eastAsia="zh-CN" w:bidi="ar-SA"/>
        </w:rPr>
        <w:t>（二）、云资源租赁技术需求</w:t>
      </w:r>
      <w:bookmarkEnd w:id="2"/>
      <w:bookmarkEnd w:id="3"/>
    </w:p>
    <w:tbl>
      <w:tblPr>
        <w:tblStyle w:val="7"/>
        <w:tblW w:w="5296"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414"/>
        <w:gridCol w:w="803"/>
        <w:gridCol w:w="1005"/>
        <w:gridCol w:w="6603"/>
      </w:tblGrid>
      <w:tr w14:paraId="23AE09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3" w:hRule="atLeast"/>
        </w:trPr>
        <w:tc>
          <w:tcPr>
            <w:tcW w:w="235" w:type="pct"/>
            <w:tcBorders>
              <w:top w:val="single" w:color="000000" w:sz="10" w:space="0"/>
              <w:left w:val="single" w:color="000000" w:sz="10" w:space="0"/>
              <w:right w:val="single" w:color="auto" w:sz="4" w:space="0"/>
            </w:tcBorders>
            <w:noWrap w:val="0"/>
            <w:vAlign w:val="center"/>
          </w:tcPr>
          <w:p w14:paraId="331FCF9E">
            <w:pPr>
              <w:pStyle w:val="6"/>
              <w:spacing w:before="193"/>
              <w:jc w:val="center"/>
              <w:rPr>
                <w:rFonts w:hint="eastAsia" w:ascii="仿宋" w:hAnsi="仿宋" w:eastAsia="仿宋" w:cs="仿宋"/>
                <w:kern w:val="21"/>
                <w:sz w:val="21"/>
                <w:szCs w:val="21"/>
                <w:highlight w:val="none"/>
                <w:lang w:eastAsia="zh-CN"/>
              </w:rPr>
            </w:pPr>
            <w:r>
              <w:rPr>
                <w:rFonts w:hint="eastAsia" w:ascii="宋体" w:hAnsi="宋体" w:eastAsia="宋体" w:cs="宋体"/>
                <w:b/>
                <w:bCs/>
                <w:snapToGrid/>
                <w:sz w:val="21"/>
                <w:szCs w:val="21"/>
                <w:highlight w:val="none"/>
                <w:lang w:eastAsia="zh-CN"/>
              </w:rPr>
              <w:t>序号</w:t>
            </w:r>
          </w:p>
        </w:tc>
        <w:tc>
          <w:tcPr>
            <w:tcW w:w="455" w:type="pct"/>
            <w:tcBorders>
              <w:top w:val="single" w:color="auto" w:sz="4" w:space="0"/>
              <w:left w:val="single" w:color="auto" w:sz="4" w:space="0"/>
              <w:bottom w:val="single" w:color="auto" w:sz="4" w:space="0"/>
            </w:tcBorders>
            <w:noWrap w:val="0"/>
            <w:vAlign w:val="center"/>
          </w:tcPr>
          <w:p w14:paraId="68D9768B">
            <w:pPr>
              <w:pStyle w:val="6"/>
              <w:jc w:val="center"/>
              <w:rPr>
                <w:rFonts w:hint="eastAsia" w:ascii="宋体" w:hAnsi="宋体" w:eastAsia="宋体" w:cs="宋体"/>
                <w:b/>
                <w:bCs/>
                <w:snapToGrid/>
                <w:sz w:val="21"/>
                <w:szCs w:val="21"/>
                <w:highlight w:val="none"/>
                <w:lang w:eastAsia="zh-CN"/>
              </w:rPr>
            </w:pPr>
            <w:r>
              <w:rPr>
                <w:rFonts w:hint="eastAsia" w:ascii="宋体" w:hAnsi="宋体" w:eastAsia="宋体" w:cs="宋体"/>
                <w:b/>
                <w:bCs/>
                <w:snapToGrid/>
                <w:sz w:val="21"/>
                <w:szCs w:val="21"/>
                <w:highlight w:val="none"/>
                <w:lang w:eastAsia="zh-CN"/>
              </w:rPr>
              <w:t>一级</w:t>
            </w:r>
          </w:p>
          <w:p w14:paraId="5E8AA454">
            <w:pPr>
              <w:pStyle w:val="6"/>
              <w:jc w:val="center"/>
              <w:rPr>
                <w:rFonts w:hint="eastAsia" w:ascii="仿宋" w:hAnsi="仿宋" w:eastAsia="仿宋" w:cs="仿宋"/>
                <w:kern w:val="21"/>
                <w:sz w:val="21"/>
                <w:szCs w:val="21"/>
                <w:highlight w:val="none"/>
              </w:rPr>
            </w:pPr>
            <w:r>
              <w:rPr>
                <w:rFonts w:hint="eastAsia" w:ascii="宋体" w:hAnsi="宋体" w:eastAsia="宋体" w:cs="宋体"/>
                <w:b/>
                <w:bCs/>
                <w:snapToGrid/>
                <w:sz w:val="21"/>
                <w:szCs w:val="21"/>
                <w:highlight w:val="none"/>
                <w:lang w:eastAsia="zh-CN"/>
              </w:rPr>
              <w:t>功能</w:t>
            </w:r>
          </w:p>
        </w:tc>
        <w:tc>
          <w:tcPr>
            <w:tcW w:w="569" w:type="pct"/>
            <w:tcBorders>
              <w:top w:val="single" w:color="auto" w:sz="4" w:space="0"/>
              <w:bottom w:val="single" w:color="auto" w:sz="4" w:space="0"/>
              <w:right w:val="single" w:color="auto" w:sz="4" w:space="0"/>
            </w:tcBorders>
            <w:noWrap w:val="0"/>
            <w:vAlign w:val="center"/>
          </w:tcPr>
          <w:p w14:paraId="3BDAB59E">
            <w:pPr>
              <w:pStyle w:val="6"/>
              <w:jc w:val="center"/>
              <w:rPr>
                <w:rFonts w:hint="eastAsia" w:ascii="宋体" w:hAnsi="宋体" w:eastAsia="宋体" w:cs="宋体"/>
                <w:b/>
                <w:bCs/>
                <w:snapToGrid/>
                <w:sz w:val="21"/>
                <w:szCs w:val="21"/>
                <w:highlight w:val="none"/>
                <w:lang w:eastAsia="zh-CN"/>
              </w:rPr>
            </w:pPr>
            <w:r>
              <w:rPr>
                <w:rFonts w:hint="eastAsia" w:ascii="宋体" w:hAnsi="宋体" w:eastAsia="宋体" w:cs="宋体"/>
                <w:b/>
                <w:bCs/>
                <w:snapToGrid/>
                <w:sz w:val="21"/>
                <w:szCs w:val="21"/>
                <w:highlight w:val="none"/>
                <w:lang w:eastAsia="zh-CN"/>
              </w:rPr>
              <w:t>二级</w:t>
            </w:r>
          </w:p>
          <w:p w14:paraId="325F92B0">
            <w:pPr>
              <w:pStyle w:val="6"/>
              <w:jc w:val="center"/>
              <w:rPr>
                <w:rFonts w:hint="eastAsia" w:ascii="仿宋" w:hAnsi="仿宋" w:eastAsia="仿宋" w:cs="仿宋"/>
                <w:kern w:val="21"/>
                <w:sz w:val="21"/>
                <w:szCs w:val="21"/>
                <w:highlight w:val="none"/>
              </w:rPr>
            </w:pPr>
            <w:r>
              <w:rPr>
                <w:rFonts w:hint="eastAsia" w:ascii="宋体" w:hAnsi="宋体" w:eastAsia="宋体" w:cs="宋体"/>
                <w:b/>
                <w:bCs/>
                <w:snapToGrid/>
                <w:sz w:val="21"/>
                <w:szCs w:val="21"/>
                <w:highlight w:val="none"/>
                <w:lang w:eastAsia="zh-CN"/>
              </w:rPr>
              <w:t>功能</w:t>
            </w:r>
          </w:p>
        </w:tc>
        <w:tc>
          <w:tcPr>
            <w:tcW w:w="3740" w:type="pct"/>
            <w:tcBorders>
              <w:top w:val="single" w:color="000000" w:sz="10" w:space="0"/>
              <w:left w:val="single" w:color="auto" w:sz="4" w:space="0"/>
              <w:right w:val="single" w:color="000000" w:sz="10" w:space="0"/>
            </w:tcBorders>
            <w:noWrap w:val="0"/>
            <w:vAlign w:val="center"/>
          </w:tcPr>
          <w:p w14:paraId="72BF994B">
            <w:pPr>
              <w:pStyle w:val="6"/>
              <w:spacing w:before="193"/>
              <w:ind w:left="2452"/>
              <w:rPr>
                <w:rFonts w:hint="eastAsia" w:ascii="仿宋" w:hAnsi="仿宋" w:eastAsia="仿宋" w:cs="仿宋"/>
                <w:kern w:val="21"/>
                <w:sz w:val="21"/>
                <w:szCs w:val="21"/>
                <w:highlight w:val="none"/>
              </w:rPr>
            </w:pPr>
            <w:r>
              <w:rPr>
                <w:rFonts w:hint="eastAsia" w:ascii="宋体" w:hAnsi="宋体" w:eastAsia="宋体" w:cs="宋体"/>
                <w:b/>
                <w:bCs/>
                <w:snapToGrid/>
                <w:sz w:val="21"/>
                <w:szCs w:val="21"/>
                <w:highlight w:val="none"/>
                <w:lang w:eastAsia="zh-CN"/>
              </w:rPr>
              <w:t>功能描述</w:t>
            </w:r>
          </w:p>
        </w:tc>
      </w:tr>
      <w:tr w14:paraId="190DD5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5" w:hRule="atLeast"/>
        </w:trPr>
        <w:tc>
          <w:tcPr>
            <w:tcW w:w="235" w:type="pct"/>
            <w:tcBorders>
              <w:left w:val="single" w:color="000000" w:sz="10" w:space="0"/>
            </w:tcBorders>
            <w:noWrap w:val="0"/>
            <w:vAlign w:val="center"/>
          </w:tcPr>
          <w:p w14:paraId="3324FCF7">
            <w:pPr>
              <w:pStyle w:val="6"/>
              <w:numPr>
                <w:ilvl w:val="0"/>
                <w:numId w:val="2"/>
              </w:numPr>
              <w:spacing w:before="236"/>
              <w:ind w:left="425" w:leftChars="0" w:hanging="281" w:firstLineChars="0"/>
              <w:jc w:val="center"/>
              <w:rPr>
                <w:rFonts w:hint="eastAsia" w:ascii="仿宋" w:hAnsi="仿宋" w:eastAsia="仿宋" w:cs="仿宋"/>
                <w:kern w:val="21"/>
                <w:sz w:val="21"/>
                <w:szCs w:val="21"/>
                <w:highlight w:val="none"/>
                <w:lang w:eastAsia="zh-CN"/>
              </w:rPr>
            </w:pPr>
          </w:p>
        </w:tc>
        <w:tc>
          <w:tcPr>
            <w:tcW w:w="455" w:type="pct"/>
            <w:vMerge w:val="restart"/>
            <w:tcBorders>
              <w:top w:val="single" w:color="auto" w:sz="4" w:space="0"/>
              <w:bottom w:val="single" w:color="auto" w:sz="4" w:space="0"/>
            </w:tcBorders>
            <w:noWrap w:val="0"/>
            <w:vAlign w:val="center"/>
          </w:tcPr>
          <w:p w14:paraId="3AF967E3">
            <w:pPr>
              <w:jc w:val="center"/>
              <w:rPr>
                <w:rFonts w:hint="eastAsia" w:ascii="宋体" w:hAnsi="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基</w:t>
            </w:r>
          </w:p>
          <w:p w14:paraId="4C45D2D2">
            <w:pPr>
              <w:jc w:val="center"/>
              <w:rPr>
                <w:rFonts w:hint="eastAsia" w:ascii="宋体" w:hAnsi="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本</w:t>
            </w:r>
          </w:p>
          <w:p w14:paraId="298A3F03">
            <w:pPr>
              <w:jc w:val="center"/>
              <w:rPr>
                <w:rFonts w:hint="eastAsia" w:ascii="宋体" w:hAnsi="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要</w:t>
            </w:r>
          </w:p>
          <w:p w14:paraId="047E3CF3">
            <w:pPr>
              <w:jc w:val="center"/>
              <w:rPr>
                <w:rFonts w:hint="default" w:ascii="仿宋" w:hAnsi="仿宋" w:eastAsia="仿宋" w:cs="仿宋"/>
                <w:kern w:val="21"/>
                <w:sz w:val="21"/>
                <w:szCs w:val="21"/>
                <w:highlight w:val="none"/>
                <w:lang w:val="en-US" w:eastAsia="zh-CN"/>
              </w:rPr>
            </w:pPr>
            <w:r>
              <w:rPr>
                <w:rFonts w:hint="eastAsia" w:ascii="宋体" w:hAnsi="宋体" w:cs="宋体"/>
                <w:i w:val="0"/>
                <w:iCs w:val="0"/>
                <w:color w:val="000000"/>
                <w:kern w:val="0"/>
                <w:sz w:val="21"/>
                <w:szCs w:val="21"/>
                <w:highlight w:val="none"/>
                <w:u w:val="none"/>
                <w:lang w:val="en-US" w:eastAsia="zh-CN" w:bidi="ar"/>
              </w:rPr>
              <w:t>求</w:t>
            </w:r>
          </w:p>
        </w:tc>
        <w:tc>
          <w:tcPr>
            <w:tcW w:w="569" w:type="pct"/>
            <w:vMerge w:val="restart"/>
            <w:tcBorders>
              <w:top w:val="single" w:color="auto" w:sz="4" w:space="0"/>
              <w:bottom w:val="single" w:color="auto" w:sz="4" w:space="0"/>
            </w:tcBorders>
            <w:noWrap w:val="0"/>
            <w:vAlign w:val="center"/>
          </w:tcPr>
          <w:p w14:paraId="6D250CB3">
            <w:pPr>
              <w:keepNext w:val="0"/>
              <w:keepLines w:val="0"/>
              <w:widowControl/>
              <w:suppressLineNumbers w:val="0"/>
              <w:jc w:val="center"/>
              <w:textAlignment w:val="center"/>
              <w:rPr>
                <w:rFonts w:hint="eastAsia" w:ascii="宋体" w:hAnsi="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架构</w:t>
            </w:r>
          </w:p>
          <w:p w14:paraId="7752175E">
            <w:pPr>
              <w:keepNext w:val="0"/>
              <w:keepLines w:val="0"/>
              <w:widowControl/>
              <w:suppressLineNumbers w:val="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要求</w:t>
            </w:r>
          </w:p>
        </w:tc>
        <w:tc>
          <w:tcPr>
            <w:tcW w:w="3740" w:type="pct"/>
            <w:tcBorders>
              <w:right w:val="single" w:color="000000" w:sz="10" w:space="0"/>
            </w:tcBorders>
            <w:noWrap w:val="0"/>
            <w:vAlign w:val="center"/>
          </w:tcPr>
          <w:p w14:paraId="1588A6E1">
            <w:pPr>
              <w:pStyle w:val="6"/>
              <w:spacing w:before="39"/>
              <w:ind w:left="110" w:right="105"/>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支持环境异构， 满足一云多芯需求。（支持不同处理器架构的服务器、网络、存储设备）</w:t>
            </w:r>
          </w:p>
        </w:tc>
      </w:tr>
      <w:tr w14:paraId="21E76C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235" w:type="pct"/>
            <w:tcBorders>
              <w:left w:val="single" w:color="000000" w:sz="10" w:space="0"/>
            </w:tcBorders>
            <w:noWrap w:val="0"/>
            <w:vAlign w:val="center"/>
          </w:tcPr>
          <w:p w14:paraId="3B8265C0">
            <w:pPr>
              <w:pStyle w:val="6"/>
              <w:numPr>
                <w:ilvl w:val="0"/>
                <w:numId w:val="2"/>
              </w:numPr>
              <w:spacing w:before="109"/>
              <w:ind w:left="425" w:leftChars="0" w:hanging="281" w:firstLineChars="0"/>
              <w:jc w:val="center"/>
              <w:rPr>
                <w:rFonts w:hint="eastAsia" w:ascii="仿宋" w:hAnsi="仿宋" w:eastAsia="仿宋" w:cs="仿宋"/>
                <w:kern w:val="21"/>
                <w:sz w:val="21"/>
                <w:szCs w:val="21"/>
                <w:highlight w:val="none"/>
                <w:lang w:eastAsia="zh-CN"/>
              </w:rPr>
            </w:pPr>
          </w:p>
        </w:tc>
        <w:tc>
          <w:tcPr>
            <w:tcW w:w="455" w:type="pct"/>
            <w:vMerge w:val="continue"/>
            <w:tcBorders>
              <w:top w:val="single" w:color="auto" w:sz="4" w:space="0"/>
              <w:bottom w:val="single" w:color="auto" w:sz="4" w:space="0"/>
            </w:tcBorders>
            <w:noWrap w:val="0"/>
            <w:vAlign w:val="center"/>
          </w:tcPr>
          <w:p w14:paraId="706A501C">
            <w:pPr>
              <w:rPr>
                <w:rFonts w:hint="eastAsia" w:ascii="仿宋" w:hAnsi="仿宋" w:eastAsia="仿宋" w:cs="仿宋"/>
                <w:kern w:val="21"/>
                <w:sz w:val="21"/>
                <w:szCs w:val="21"/>
                <w:highlight w:val="none"/>
              </w:rPr>
            </w:pPr>
          </w:p>
        </w:tc>
        <w:tc>
          <w:tcPr>
            <w:tcW w:w="569" w:type="pct"/>
            <w:vMerge w:val="continue"/>
            <w:tcBorders>
              <w:top w:val="single" w:color="auto" w:sz="4" w:space="0"/>
              <w:bottom w:val="single" w:color="auto" w:sz="4" w:space="0"/>
            </w:tcBorders>
            <w:noWrap w:val="0"/>
            <w:vAlign w:val="center"/>
          </w:tcPr>
          <w:p w14:paraId="4D9961BC">
            <w:pPr>
              <w:keepNext w:val="0"/>
              <w:keepLines w:val="0"/>
              <w:widowControl/>
              <w:suppressLineNumbers w:val="0"/>
              <w:ind w:firstLineChars="200"/>
              <w:jc w:val="both"/>
              <w:textAlignment w:val="center"/>
              <w:rPr>
                <w:rFonts w:hint="eastAsia" w:ascii="宋体" w:hAnsi="宋体" w:eastAsia="宋体" w:cs="宋体"/>
                <w:i w:val="0"/>
                <w:iCs w:val="0"/>
                <w:color w:val="000000"/>
                <w:kern w:val="0"/>
                <w:sz w:val="21"/>
                <w:szCs w:val="21"/>
                <w:highlight w:val="none"/>
                <w:u w:val="none"/>
                <w:lang w:val="en-US" w:eastAsia="zh-CN" w:bidi="ar"/>
              </w:rPr>
            </w:pPr>
          </w:p>
        </w:tc>
        <w:tc>
          <w:tcPr>
            <w:tcW w:w="3740" w:type="pct"/>
            <w:tcBorders>
              <w:right w:val="single" w:color="000000" w:sz="10" w:space="0"/>
            </w:tcBorders>
            <w:noWrap w:val="0"/>
            <w:vAlign w:val="center"/>
          </w:tcPr>
          <w:p w14:paraId="7268F4C3">
            <w:pPr>
              <w:pStyle w:val="6"/>
              <w:spacing w:before="39"/>
              <w:ind w:left="110" w:right="105" w:firstLine="0"/>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平台中全组件采用容器化技术，能够方便的进行版本平滑迭代，升级时不会影响业务运行。</w:t>
            </w:r>
          </w:p>
        </w:tc>
      </w:tr>
      <w:tr w14:paraId="2BF705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235" w:type="pct"/>
            <w:tcBorders>
              <w:left w:val="single" w:color="000000" w:sz="10" w:space="0"/>
            </w:tcBorders>
            <w:noWrap w:val="0"/>
            <w:vAlign w:val="center"/>
          </w:tcPr>
          <w:p w14:paraId="317A3563">
            <w:pPr>
              <w:pStyle w:val="6"/>
              <w:numPr>
                <w:ilvl w:val="0"/>
                <w:numId w:val="2"/>
              </w:numPr>
              <w:spacing w:before="241"/>
              <w:ind w:left="425" w:leftChars="0" w:hanging="281" w:firstLineChars="0"/>
              <w:jc w:val="center"/>
              <w:rPr>
                <w:rFonts w:hint="eastAsia" w:ascii="仿宋" w:hAnsi="仿宋" w:eastAsia="仿宋" w:cs="仿宋"/>
                <w:kern w:val="21"/>
                <w:sz w:val="21"/>
                <w:szCs w:val="21"/>
                <w:highlight w:val="none"/>
                <w:lang w:eastAsia="zh-CN"/>
              </w:rPr>
            </w:pPr>
          </w:p>
        </w:tc>
        <w:tc>
          <w:tcPr>
            <w:tcW w:w="455" w:type="pct"/>
            <w:vMerge w:val="continue"/>
            <w:tcBorders>
              <w:top w:val="single" w:color="auto" w:sz="4" w:space="0"/>
              <w:bottom w:val="single" w:color="auto" w:sz="4" w:space="0"/>
            </w:tcBorders>
            <w:noWrap w:val="0"/>
            <w:vAlign w:val="center"/>
          </w:tcPr>
          <w:p w14:paraId="7D057FE0">
            <w:pPr>
              <w:rPr>
                <w:rFonts w:hint="eastAsia" w:ascii="仿宋" w:hAnsi="仿宋" w:eastAsia="仿宋" w:cs="仿宋"/>
                <w:kern w:val="21"/>
                <w:sz w:val="21"/>
                <w:szCs w:val="21"/>
                <w:highlight w:val="none"/>
              </w:rPr>
            </w:pPr>
          </w:p>
        </w:tc>
        <w:tc>
          <w:tcPr>
            <w:tcW w:w="569" w:type="pct"/>
            <w:vMerge w:val="continue"/>
            <w:tcBorders>
              <w:top w:val="single" w:color="auto" w:sz="4" w:space="0"/>
              <w:bottom w:val="single" w:color="auto" w:sz="4" w:space="0"/>
            </w:tcBorders>
            <w:noWrap w:val="0"/>
            <w:vAlign w:val="center"/>
          </w:tcPr>
          <w:p w14:paraId="08995455">
            <w:pPr>
              <w:keepNext w:val="0"/>
              <w:keepLines w:val="0"/>
              <w:widowControl/>
              <w:suppressLineNumbers w:val="0"/>
              <w:ind w:firstLineChars="200"/>
              <w:jc w:val="both"/>
              <w:textAlignment w:val="center"/>
              <w:rPr>
                <w:rFonts w:hint="eastAsia" w:ascii="宋体" w:hAnsi="宋体" w:eastAsia="宋体" w:cs="宋体"/>
                <w:i w:val="0"/>
                <w:iCs w:val="0"/>
                <w:color w:val="000000"/>
                <w:kern w:val="0"/>
                <w:sz w:val="21"/>
                <w:szCs w:val="21"/>
                <w:highlight w:val="none"/>
                <w:u w:val="none"/>
                <w:lang w:val="en-US" w:eastAsia="zh-CN" w:bidi="ar"/>
              </w:rPr>
            </w:pPr>
          </w:p>
        </w:tc>
        <w:tc>
          <w:tcPr>
            <w:tcW w:w="3740" w:type="pct"/>
            <w:tcBorders>
              <w:right w:val="single" w:color="000000" w:sz="10" w:space="0"/>
            </w:tcBorders>
            <w:noWrap w:val="0"/>
            <w:vAlign w:val="center"/>
          </w:tcPr>
          <w:p w14:paraId="0ADD36FB">
            <w:pPr>
              <w:pStyle w:val="6"/>
              <w:spacing w:before="41"/>
              <w:ind w:left="113" w:right="105" w:hanging="3"/>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供应商需具备定制化开发能力，满足招标方定制化开发需求。</w:t>
            </w:r>
          </w:p>
        </w:tc>
      </w:tr>
      <w:tr w14:paraId="4F92E8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35" w:type="pct"/>
            <w:tcBorders>
              <w:left w:val="single" w:color="000000" w:sz="10" w:space="0"/>
            </w:tcBorders>
            <w:noWrap w:val="0"/>
            <w:vAlign w:val="center"/>
          </w:tcPr>
          <w:p w14:paraId="1935968A">
            <w:pPr>
              <w:pStyle w:val="6"/>
              <w:numPr>
                <w:ilvl w:val="0"/>
                <w:numId w:val="2"/>
              </w:numPr>
              <w:spacing w:before="85"/>
              <w:ind w:left="425" w:leftChars="0" w:hanging="281" w:firstLineChars="0"/>
              <w:jc w:val="center"/>
              <w:rPr>
                <w:rFonts w:hint="eastAsia" w:ascii="仿宋" w:hAnsi="仿宋" w:eastAsia="仿宋" w:cs="仿宋"/>
                <w:kern w:val="21"/>
                <w:sz w:val="21"/>
                <w:szCs w:val="21"/>
                <w:highlight w:val="none"/>
                <w:lang w:eastAsia="zh-CN"/>
              </w:rPr>
            </w:pPr>
          </w:p>
        </w:tc>
        <w:tc>
          <w:tcPr>
            <w:tcW w:w="455" w:type="pct"/>
            <w:vMerge w:val="continue"/>
            <w:tcBorders>
              <w:top w:val="single" w:color="auto" w:sz="4" w:space="0"/>
              <w:bottom w:val="single" w:color="auto" w:sz="4" w:space="0"/>
            </w:tcBorders>
            <w:noWrap w:val="0"/>
            <w:vAlign w:val="center"/>
          </w:tcPr>
          <w:p w14:paraId="393B3887">
            <w:pPr>
              <w:rPr>
                <w:rFonts w:hint="eastAsia" w:ascii="仿宋" w:hAnsi="仿宋" w:eastAsia="仿宋" w:cs="仿宋"/>
                <w:kern w:val="21"/>
                <w:sz w:val="21"/>
                <w:szCs w:val="21"/>
                <w:highlight w:val="none"/>
              </w:rPr>
            </w:pPr>
          </w:p>
        </w:tc>
        <w:tc>
          <w:tcPr>
            <w:tcW w:w="569" w:type="pct"/>
            <w:vMerge w:val="continue"/>
            <w:tcBorders>
              <w:top w:val="single" w:color="auto" w:sz="4" w:space="0"/>
              <w:bottom w:val="single" w:color="auto" w:sz="4" w:space="0"/>
            </w:tcBorders>
            <w:noWrap w:val="0"/>
            <w:vAlign w:val="center"/>
          </w:tcPr>
          <w:p w14:paraId="167385FB">
            <w:pPr>
              <w:keepNext w:val="0"/>
              <w:keepLines w:val="0"/>
              <w:widowControl/>
              <w:suppressLineNumbers w:val="0"/>
              <w:ind w:firstLineChars="200"/>
              <w:jc w:val="both"/>
              <w:textAlignment w:val="center"/>
              <w:rPr>
                <w:rFonts w:hint="eastAsia" w:ascii="宋体" w:hAnsi="宋体" w:eastAsia="宋体" w:cs="宋体"/>
                <w:i w:val="0"/>
                <w:iCs w:val="0"/>
                <w:color w:val="000000"/>
                <w:kern w:val="0"/>
                <w:sz w:val="21"/>
                <w:szCs w:val="21"/>
                <w:highlight w:val="none"/>
                <w:u w:val="none"/>
                <w:lang w:val="en-US" w:eastAsia="zh-CN" w:bidi="ar"/>
              </w:rPr>
            </w:pPr>
          </w:p>
        </w:tc>
        <w:tc>
          <w:tcPr>
            <w:tcW w:w="3740" w:type="pct"/>
            <w:tcBorders>
              <w:right w:val="single" w:color="000000" w:sz="10" w:space="0"/>
            </w:tcBorders>
            <w:noWrap w:val="0"/>
            <w:vAlign w:val="center"/>
          </w:tcPr>
          <w:p w14:paraId="14CEA263">
            <w:pPr>
              <w:pStyle w:val="6"/>
              <w:spacing w:before="45"/>
              <w:ind w:left="117"/>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云平台支持 IPv6。</w:t>
            </w:r>
          </w:p>
        </w:tc>
      </w:tr>
      <w:tr w14:paraId="4CB10A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5" w:hRule="atLeast"/>
        </w:trPr>
        <w:tc>
          <w:tcPr>
            <w:tcW w:w="235" w:type="pct"/>
            <w:tcBorders>
              <w:left w:val="single" w:color="000000" w:sz="10" w:space="0"/>
            </w:tcBorders>
            <w:noWrap w:val="0"/>
            <w:vAlign w:val="center"/>
          </w:tcPr>
          <w:p w14:paraId="38953D73">
            <w:pPr>
              <w:pStyle w:val="6"/>
              <w:numPr>
                <w:ilvl w:val="0"/>
                <w:numId w:val="2"/>
              </w:numPr>
              <w:spacing w:before="243"/>
              <w:ind w:left="425" w:leftChars="0" w:hanging="281" w:firstLineChars="0"/>
              <w:jc w:val="center"/>
              <w:rPr>
                <w:rFonts w:hint="eastAsia" w:ascii="仿宋" w:hAnsi="仿宋" w:eastAsia="仿宋" w:cs="仿宋"/>
                <w:kern w:val="21"/>
                <w:sz w:val="21"/>
                <w:szCs w:val="21"/>
                <w:highlight w:val="none"/>
                <w:lang w:eastAsia="zh-CN"/>
              </w:rPr>
            </w:pPr>
          </w:p>
        </w:tc>
        <w:tc>
          <w:tcPr>
            <w:tcW w:w="455" w:type="pct"/>
            <w:vMerge w:val="continue"/>
            <w:tcBorders>
              <w:top w:val="single" w:color="auto" w:sz="4" w:space="0"/>
              <w:bottom w:val="single" w:color="auto" w:sz="4" w:space="0"/>
            </w:tcBorders>
            <w:noWrap w:val="0"/>
            <w:vAlign w:val="center"/>
          </w:tcPr>
          <w:p w14:paraId="27B2A460">
            <w:pPr>
              <w:rPr>
                <w:rFonts w:hint="eastAsia" w:ascii="仿宋" w:hAnsi="仿宋" w:eastAsia="仿宋" w:cs="仿宋"/>
                <w:kern w:val="21"/>
                <w:sz w:val="21"/>
                <w:szCs w:val="21"/>
                <w:highlight w:val="none"/>
              </w:rPr>
            </w:pPr>
          </w:p>
        </w:tc>
        <w:tc>
          <w:tcPr>
            <w:tcW w:w="569" w:type="pct"/>
            <w:vMerge w:val="continue"/>
            <w:tcBorders>
              <w:top w:val="single" w:color="auto" w:sz="4" w:space="0"/>
              <w:bottom w:val="single" w:color="auto" w:sz="4" w:space="0"/>
            </w:tcBorders>
            <w:noWrap w:val="0"/>
            <w:vAlign w:val="center"/>
          </w:tcPr>
          <w:p w14:paraId="62700621">
            <w:pPr>
              <w:keepNext w:val="0"/>
              <w:keepLines w:val="0"/>
              <w:widowControl/>
              <w:suppressLineNumbers w:val="0"/>
              <w:ind w:firstLineChars="200"/>
              <w:jc w:val="both"/>
              <w:textAlignment w:val="center"/>
              <w:rPr>
                <w:rFonts w:hint="eastAsia" w:ascii="宋体" w:hAnsi="宋体" w:eastAsia="宋体" w:cs="宋体"/>
                <w:i w:val="0"/>
                <w:iCs w:val="0"/>
                <w:color w:val="000000"/>
                <w:kern w:val="0"/>
                <w:sz w:val="21"/>
                <w:szCs w:val="21"/>
                <w:highlight w:val="none"/>
                <w:u w:val="none"/>
                <w:lang w:val="en-US" w:eastAsia="zh-CN" w:bidi="ar"/>
              </w:rPr>
            </w:pPr>
          </w:p>
        </w:tc>
        <w:tc>
          <w:tcPr>
            <w:tcW w:w="3740" w:type="pct"/>
            <w:tcBorders>
              <w:right w:val="single" w:color="000000" w:sz="10" w:space="0"/>
            </w:tcBorders>
            <w:noWrap w:val="0"/>
            <w:vAlign w:val="center"/>
          </w:tcPr>
          <w:p w14:paraId="14E13A28">
            <w:pPr>
              <w:pStyle w:val="6"/>
              <w:spacing w:before="45"/>
              <w:ind w:left="111" w:right="105" w:firstLine="5"/>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云平台各服务模块需提供标准接口， 可用于二次开发和统一纳管。</w:t>
            </w:r>
          </w:p>
        </w:tc>
      </w:tr>
      <w:tr w14:paraId="2E9C8C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235" w:type="pct"/>
            <w:tcBorders>
              <w:left w:val="single" w:color="000000" w:sz="10" w:space="0"/>
            </w:tcBorders>
            <w:noWrap w:val="0"/>
            <w:vAlign w:val="center"/>
          </w:tcPr>
          <w:p w14:paraId="5F2BD8AE">
            <w:pPr>
              <w:pStyle w:val="6"/>
              <w:numPr>
                <w:ilvl w:val="0"/>
                <w:numId w:val="2"/>
              </w:numPr>
              <w:spacing w:before="90"/>
              <w:ind w:left="425" w:leftChars="0" w:hanging="281" w:firstLineChars="0"/>
              <w:jc w:val="center"/>
              <w:rPr>
                <w:rFonts w:hint="eastAsia" w:ascii="仿宋" w:hAnsi="仿宋" w:eastAsia="仿宋" w:cs="仿宋"/>
                <w:kern w:val="21"/>
                <w:sz w:val="21"/>
                <w:szCs w:val="21"/>
                <w:highlight w:val="none"/>
                <w:lang w:eastAsia="zh-CN"/>
              </w:rPr>
            </w:pPr>
          </w:p>
        </w:tc>
        <w:tc>
          <w:tcPr>
            <w:tcW w:w="455" w:type="pct"/>
            <w:vMerge w:val="continue"/>
            <w:tcBorders>
              <w:top w:val="single" w:color="auto" w:sz="4" w:space="0"/>
              <w:bottom w:val="single" w:color="auto" w:sz="4" w:space="0"/>
            </w:tcBorders>
            <w:noWrap w:val="0"/>
            <w:vAlign w:val="center"/>
          </w:tcPr>
          <w:p w14:paraId="0567689E">
            <w:pPr>
              <w:rPr>
                <w:rFonts w:hint="eastAsia" w:ascii="仿宋" w:hAnsi="仿宋" w:eastAsia="仿宋" w:cs="仿宋"/>
                <w:kern w:val="21"/>
                <w:sz w:val="21"/>
                <w:szCs w:val="21"/>
                <w:highlight w:val="none"/>
              </w:rPr>
            </w:pPr>
          </w:p>
        </w:tc>
        <w:tc>
          <w:tcPr>
            <w:tcW w:w="569" w:type="pct"/>
            <w:vMerge w:val="continue"/>
            <w:tcBorders>
              <w:top w:val="single" w:color="auto" w:sz="4" w:space="0"/>
              <w:bottom w:val="single" w:color="auto" w:sz="4" w:space="0"/>
            </w:tcBorders>
            <w:noWrap w:val="0"/>
            <w:vAlign w:val="center"/>
          </w:tcPr>
          <w:p w14:paraId="2DEC1AA5">
            <w:pPr>
              <w:keepNext w:val="0"/>
              <w:keepLines w:val="0"/>
              <w:widowControl/>
              <w:suppressLineNumbers w:val="0"/>
              <w:ind w:firstLineChars="200"/>
              <w:jc w:val="both"/>
              <w:textAlignment w:val="center"/>
              <w:rPr>
                <w:rFonts w:hint="eastAsia" w:ascii="宋体" w:hAnsi="宋体" w:eastAsia="宋体" w:cs="宋体"/>
                <w:i w:val="0"/>
                <w:iCs w:val="0"/>
                <w:color w:val="000000"/>
                <w:kern w:val="0"/>
                <w:sz w:val="21"/>
                <w:szCs w:val="21"/>
                <w:highlight w:val="none"/>
                <w:u w:val="none"/>
                <w:lang w:val="en-US" w:eastAsia="zh-CN" w:bidi="ar"/>
              </w:rPr>
            </w:pPr>
          </w:p>
        </w:tc>
        <w:tc>
          <w:tcPr>
            <w:tcW w:w="3740" w:type="pct"/>
            <w:tcBorders>
              <w:right w:val="single" w:color="000000" w:sz="10" w:space="0"/>
            </w:tcBorders>
            <w:noWrap w:val="0"/>
            <w:vAlign w:val="center"/>
          </w:tcPr>
          <w:p w14:paraId="138F4BAC">
            <w:pPr>
              <w:pStyle w:val="6"/>
              <w:spacing w:before="49"/>
              <w:ind w:left="110"/>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满足三级等保要求，并协助招标方通过认证。</w:t>
            </w:r>
          </w:p>
        </w:tc>
      </w:tr>
      <w:tr w14:paraId="679AA6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5" w:hRule="atLeast"/>
        </w:trPr>
        <w:tc>
          <w:tcPr>
            <w:tcW w:w="235" w:type="pct"/>
            <w:tcBorders>
              <w:left w:val="single" w:color="000000" w:sz="10" w:space="0"/>
            </w:tcBorders>
            <w:noWrap w:val="0"/>
            <w:vAlign w:val="center"/>
          </w:tcPr>
          <w:p w14:paraId="0D6278E9">
            <w:pPr>
              <w:pStyle w:val="6"/>
              <w:numPr>
                <w:ilvl w:val="0"/>
                <w:numId w:val="2"/>
              </w:numPr>
              <w:spacing w:before="243"/>
              <w:ind w:left="425" w:leftChars="0" w:hanging="281" w:firstLineChars="0"/>
              <w:jc w:val="center"/>
              <w:rPr>
                <w:rFonts w:hint="eastAsia" w:ascii="仿宋" w:hAnsi="仿宋" w:eastAsia="仿宋" w:cs="仿宋"/>
                <w:kern w:val="21"/>
                <w:sz w:val="21"/>
                <w:szCs w:val="21"/>
                <w:highlight w:val="none"/>
                <w:lang w:eastAsia="zh-CN"/>
              </w:rPr>
            </w:pPr>
          </w:p>
        </w:tc>
        <w:tc>
          <w:tcPr>
            <w:tcW w:w="455" w:type="pct"/>
            <w:vMerge w:val="restart"/>
            <w:tcBorders>
              <w:top w:val="single" w:color="auto" w:sz="4" w:space="0"/>
              <w:bottom w:val="single" w:color="auto" w:sz="4" w:space="0"/>
            </w:tcBorders>
            <w:noWrap w:val="0"/>
            <w:vAlign w:val="center"/>
          </w:tcPr>
          <w:p w14:paraId="6B513ECB">
            <w:pPr>
              <w:rPr>
                <w:rFonts w:hint="eastAsia" w:ascii="仿宋" w:hAnsi="仿宋" w:eastAsia="仿宋" w:cs="仿宋"/>
                <w:kern w:val="21"/>
                <w:sz w:val="21"/>
                <w:szCs w:val="21"/>
                <w:highlight w:val="none"/>
              </w:rPr>
            </w:pPr>
          </w:p>
          <w:p w14:paraId="4E75C16A">
            <w:pPr>
              <w:rPr>
                <w:rFonts w:hint="eastAsia" w:ascii="仿宋" w:hAnsi="仿宋" w:eastAsia="仿宋" w:cs="仿宋"/>
                <w:kern w:val="21"/>
                <w:sz w:val="21"/>
                <w:szCs w:val="21"/>
                <w:highlight w:val="none"/>
              </w:rPr>
            </w:pPr>
          </w:p>
          <w:p w14:paraId="3424EE80">
            <w:pPr>
              <w:rPr>
                <w:rFonts w:hint="eastAsia" w:ascii="仿宋" w:hAnsi="仿宋" w:eastAsia="仿宋" w:cs="仿宋"/>
                <w:kern w:val="21"/>
                <w:sz w:val="21"/>
                <w:szCs w:val="21"/>
                <w:highlight w:val="none"/>
              </w:rPr>
            </w:pPr>
          </w:p>
          <w:p w14:paraId="31DCB1DB">
            <w:pPr>
              <w:rPr>
                <w:rFonts w:hint="eastAsia" w:ascii="仿宋" w:hAnsi="仿宋" w:eastAsia="仿宋" w:cs="仿宋"/>
                <w:kern w:val="21"/>
                <w:sz w:val="21"/>
                <w:szCs w:val="21"/>
                <w:highlight w:val="none"/>
              </w:rPr>
            </w:pPr>
          </w:p>
          <w:p w14:paraId="002CFFCF">
            <w:pPr>
              <w:rPr>
                <w:rFonts w:hint="eastAsia" w:ascii="仿宋" w:hAnsi="仿宋" w:eastAsia="仿宋" w:cs="仿宋"/>
                <w:kern w:val="21"/>
                <w:sz w:val="21"/>
                <w:szCs w:val="21"/>
                <w:highlight w:val="none"/>
              </w:rPr>
            </w:pPr>
          </w:p>
          <w:p w14:paraId="352BD05B">
            <w:pPr>
              <w:rPr>
                <w:rFonts w:hint="eastAsia" w:ascii="仿宋" w:hAnsi="仿宋" w:eastAsia="仿宋" w:cs="仿宋"/>
                <w:kern w:val="21"/>
                <w:sz w:val="21"/>
                <w:szCs w:val="21"/>
                <w:highlight w:val="none"/>
              </w:rPr>
            </w:pPr>
          </w:p>
          <w:p w14:paraId="51A82E3E">
            <w:pPr>
              <w:rPr>
                <w:rFonts w:hint="eastAsia" w:ascii="仿宋" w:hAnsi="仿宋" w:eastAsia="仿宋" w:cs="仿宋"/>
                <w:kern w:val="21"/>
                <w:sz w:val="21"/>
                <w:szCs w:val="21"/>
                <w:highlight w:val="none"/>
              </w:rPr>
            </w:pPr>
          </w:p>
          <w:p w14:paraId="7F2D5F16">
            <w:pPr>
              <w:rPr>
                <w:rFonts w:hint="eastAsia" w:ascii="仿宋" w:hAnsi="仿宋" w:eastAsia="仿宋" w:cs="仿宋"/>
                <w:kern w:val="21"/>
                <w:sz w:val="21"/>
                <w:szCs w:val="21"/>
                <w:highlight w:val="none"/>
              </w:rPr>
            </w:pPr>
          </w:p>
          <w:p w14:paraId="5515F727">
            <w:pPr>
              <w:rPr>
                <w:rFonts w:hint="eastAsia" w:ascii="仿宋" w:hAnsi="仿宋" w:eastAsia="仿宋" w:cs="仿宋"/>
                <w:kern w:val="21"/>
                <w:sz w:val="21"/>
                <w:szCs w:val="21"/>
                <w:highlight w:val="none"/>
              </w:rPr>
            </w:pPr>
          </w:p>
          <w:p w14:paraId="7E72EC0E">
            <w:pPr>
              <w:rPr>
                <w:rFonts w:hint="eastAsia" w:ascii="仿宋" w:hAnsi="仿宋" w:eastAsia="仿宋" w:cs="仿宋"/>
                <w:kern w:val="21"/>
                <w:sz w:val="21"/>
                <w:szCs w:val="21"/>
                <w:highlight w:val="none"/>
              </w:rPr>
            </w:pPr>
          </w:p>
          <w:p w14:paraId="785DF636">
            <w:pPr>
              <w:pStyle w:val="6"/>
              <w:spacing w:before="109"/>
              <w:ind w:left="353" w:right="112" w:hanging="249"/>
              <w:jc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2"/>
                <w:sz w:val="21"/>
                <w:szCs w:val="21"/>
                <w:highlight w:val="none"/>
                <w:u w:val="none"/>
                <w:lang w:val="en-US" w:eastAsia="zh-CN" w:bidi="ar-SA"/>
              </w:rPr>
              <w:t>计</w:t>
            </w:r>
          </w:p>
          <w:p w14:paraId="39167D9F">
            <w:pPr>
              <w:pStyle w:val="6"/>
              <w:spacing w:before="109"/>
              <w:ind w:left="353" w:right="112" w:hanging="249"/>
              <w:jc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2"/>
                <w:sz w:val="21"/>
                <w:szCs w:val="21"/>
                <w:highlight w:val="none"/>
                <w:u w:val="none"/>
                <w:lang w:val="en-US" w:eastAsia="zh-CN" w:bidi="ar-SA"/>
              </w:rPr>
              <w:t>算</w:t>
            </w:r>
          </w:p>
          <w:p w14:paraId="630C7C8B">
            <w:pPr>
              <w:pStyle w:val="6"/>
              <w:spacing w:before="109"/>
              <w:ind w:left="353" w:right="112" w:hanging="249"/>
              <w:jc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2"/>
                <w:sz w:val="21"/>
                <w:szCs w:val="21"/>
                <w:highlight w:val="none"/>
                <w:u w:val="none"/>
                <w:lang w:val="en-US" w:eastAsia="zh-CN" w:bidi="ar-SA"/>
              </w:rPr>
              <w:t xml:space="preserve">功 </w:t>
            </w:r>
          </w:p>
          <w:p w14:paraId="75850E08">
            <w:pPr>
              <w:pStyle w:val="6"/>
              <w:spacing w:before="109"/>
              <w:ind w:left="353" w:right="112" w:hanging="249"/>
              <w:jc w:val="center"/>
              <w:rPr>
                <w:rFonts w:hint="eastAsia" w:ascii="仿宋" w:hAnsi="仿宋" w:eastAsia="仿宋" w:cs="仿宋"/>
                <w:kern w:val="21"/>
                <w:sz w:val="21"/>
                <w:szCs w:val="21"/>
                <w:highlight w:val="none"/>
              </w:rPr>
            </w:pPr>
            <w:r>
              <w:rPr>
                <w:rFonts w:hint="eastAsia" w:ascii="宋体" w:hAnsi="宋体" w:eastAsia="宋体" w:cs="宋体"/>
                <w:i w:val="0"/>
                <w:iCs w:val="0"/>
                <w:color w:val="000000"/>
                <w:kern w:val="2"/>
                <w:sz w:val="21"/>
                <w:szCs w:val="21"/>
                <w:highlight w:val="none"/>
                <w:u w:val="none"/>
                <w:lang w:val="en-US" w:eastAsia="zh-CN" w:bidi="ar-SA"/>
              </w:rPr>
              <w:t>能</w:t>
            </w:r>
          </w:p>
        </w:tc>
        <w:tc>
          <w:tcPr>
            <w:tcW w:w="569" w:type="pct"/>
            <w:vMerge w:val="restart"/>
            <w:tcBorders>
              <w:top w:val="single" w:color="auto" w:sz="4" w:space="0"/>
              <w:bottom w:val="single" w:color="auto" w:sz="4" w:space="0"/>
            </w:tcBorders>
            <w:noWrap w:val="0"/>
            <w:vAlign w:val="center"/>
          </w:tcPr>
          <w:p w14:paraId="36DC2526">
            <w:pPr>
              <w:keepNext w:val="0"/>
              <w:keepLines w:val="0"/>
              <w:widowControl/>
              <w:suppressLineNumbers w:val="0"/>
              <w:ind w:firstLineChars="200"/>
              <w:jc w:val="both"/>
              <w:textAlignment w:val="center"/>
              <w:rPr>
                <w:rFonts w:hint="eastAsia" w:ascii="宋体" w:hAnsi="宋体" w:eastAsia="宋体" w:cs="宋体"/>
                <w:i w:val="0"/>
                <w:iCs w:val="0"/>
                <w:color w:val="000000"/>
                <w:kern w:val="0"/>
                <w:sz w:val="21"/>
                <w:szCs w:val="21"/>
                <w:highlight w:val="none"/>
                <w:u w:val="none"/>
                <w:lang w:val="en-US" w:eastAsia="zh-CN" w:bidi="ar"/>
              </w:rPr>
            </w:pPr>
          </w:p>
          <w:p w14:paraId="74C41E06">
            <w:pPr>
              <w:keepNext w:val="0"/>
              <w:keepLines w:val="0"/>
              <w:widowControl/>
              <w:suppressLineNumbers w:val="0"/>
              <w:ind w:firstLineChars="200"/>
              <w:jc w:val="both"/>
              <w:textAlignment w:val="center"/>
              <w:rPr>
                <w:rFonts w:hint="eastAsia" w:ascii="宋体" w:hAnsi="宋体" w:eastAsia="宋体" w:cs="宋体"/>
                <w:i w:val="0"/>
                <w:iCs w:val="0"/>
                <w:color w:val="000000"/>
                <w:kern w:val="0"/>
                <w:sz w:val="21"/>
                <w:szCs w:val="21"/>
                <w:highlight w:val="none"/>
                <w:u w:val="none"/>
                <w:lang w:val="en-US" w:eastAsia="zh-CN" w:bidi="ar"/>
              </w:rPr>
            </w:pPr>
          </w:p>
          <w:p w14:paraId="56B4C3D8">
            <w:pPr>
              <w:keepNext w:val="0"/>
              <w:keepLines w:val="0"/>
              <w:widowControl/>
              <w:suppressLineNumbers w:val="0"/>
              <w:ind w:firstLineChars="200"/>
              <w:jc w:val="both"/>
              <w:textAlignment w:val="center"/>
              <w:rPr>
                <w:rFonts w:hint="eastAsia" w:ascii="宋体" w:hAnsi="宋体" w:eastAsia="宋体" w:cs="宋体"/>
                <w:i w:val="0"/>
                <w:iCs w:val="0"/>
                <w:color w:val="000000"/>
                <w:kern w:val="0"/>
                <w:sz w:val="21"/>
                <w:szCs w:val="21"/>
                <w:highlight w:val="none"/>
                <w:u w:val="none"/>
                <w:lang w:val="en-US" w:eastAsia="zh-CN" w:bidi="ar"/>
              </w:rPr>
            </w:pPr>
          </w:p>
          <w:p w14:paraId="0EDA4A3E">
            <w:pPr>
              <w:keepNext w:val="0"/>
              <w:keepLines w:val="0"/>
              <w:widowControl/>
              <w:suppressLineNumbers w:val="0"/>
              <w:ind w:firstLineChars="200"/>
              <w:jc w:val="both"/>
              <w:textAlignment w:val="center"/>
              <w:rPr>
                <w:rFonts w:hint="eastAsia" w:ascii="宋体" w:hAnsi="宋体" w:eastAsia="宋体" w:cs="宋体"/>
                <w:i w:val="0"/>
                <w:iCs w:val="0"/>
                <w:color w:val="000000"/>
                <w:kern w:val="0"/>
                <w:sz w:val="21"/>
                <w:szCs w:val="21"/>
                <w:highlight w:val="none"/>
                <w:u w:val="none"/>
                <w:lang w:val="en-US" w:eastAsia="zh-CN" w:bidi="ar"/>
              </w:rPr>
            </w:pPr>
          </w:p>
          <w:p w14:paraId="03D425E4">
            <w:pPr>
              <w:keepNext w:val="0"/>
              <w:keepLines w:val="0"/>
              <w:widowControl/>
              <w:suppressLineNumbers w:val="0"/>
              <w:ind w:firstLineChars="200"/>
              <w:jc w:val="both"/>
              <w:textAlignment w:val="center"/>
              <w:rPr>
                <w:rFonts w:hint="eastAsia" w:ascii="宋体" w:hAnsi="宋体" w:eastAsia="宋体" w:cs="宋体"/>
                <w:i w:val="0"/>
                <w:iCs w:val="0"/>
                <w:color w:val="000000"/>
                <w:kern w:val="0"/>
                <w:sz w:val="21"/>
                <w:szCs w:val="21"/>
                <w:highlight w:val="none"/>
                <w:u w:val="none"/>
                <w:lang w:val="en-US" w:eastAsia="zh-CN" w:bidi="ar"/>
              </w:rPr>
            </w:pPr>
          </w:p>
          <w:p w14:paraId="18D68750">
            <w:pPr>
              <w:keepNext w:val="0"/>
              <w:keepLines w:val="0"/>
              <w:widowControl/>
              <w:suppressLineNumbers w:val="0"/>
              <w:ind w:firstLineChars="200"/>
              <w:jc w:val="both"/>
              <w:textAlignment w:val="center"/>
              <w:rPr>
                <w:rFonts w:hint="eastAsia" w:ascii="宋体" w:hAnsi="宋体" w:eastAsia="宋体" w:cs="宋体"/>
                <w:i w:val="0"/>
                <w:iCs w:val="0"/>
                <w:color w:val="000000"/>
                <w:kern w:val="0"/>
                <w:sz w:val="21"/>
                <w:szCs w:val="21"/>
                <w:highlight w:val="none"/>
                <w:u w:val="none"/>
                <w:lang w:val="en-US" w:eastAsia="zh-CN" w:bidi="ar"/>
              </w:rPr>
            </w:pPr>
          </w:p>
          <w:p w14:paraId="5AB0D9E1">
            <w:pPr>
              <w:keepNext w:val="0"/>
              <w:keepLines w:val="0"/>
              <w:widowControl/>
              <w:suppressLineNumbers w:val="0"/>
              <w:ind w:firstLineChars="200"/>
              <w:jc w:val="both"/>
              <w:textAlignment w:val="center"/>
              <w:rPr>
                <w:rFonts w:hint="eastAsia" w:ascii="宋体" w:hAnsi="宋体" w:eastAsia="宋体" w:cs="宋体"/>
                <w:i w:val="0"/>
                <w:iCs w:val="0"/>
                <w:color w:val="000000"/>
                <w:kern w:val="0"/>
                <w:sz w:val="21"/>
                <w:szCs w:val="21"/>
                <w:highlight w:val="none"/>
                <w:u w:val="none"/>
                <w:lang w:val="en-US" w:eastAsia="zh-CN" w:bidi="ar"/>
              </w:rPr>
            </w:pPr>
          </w:p>
          <w:p w14:paraId="44C070AD">
            <w:pPr>
              <w:keepNext w:val="0"/>
              <w:keepLines w:val="0"/>
              <w:widowControl/>
              <w:suppressLineNumbers w:val="0"/>
              <w:ind w:firstLineChars="200"/>
              <w:jc w:val="both"/>
              <w:textAlignment w:val="center"/>
              <w:rPr>
                <w:rFonts w:hint="eastAsia" w:ascii="宋体" w:hAnsi="宋体" w:eastAsia="宋体" w:cs="宋体"/>
                <w:i w:val="0"/>
                <w:iCs w:val="0"/>
                <w:color w:val="000000"/>
                <w:kern w:val="0"/>
                <w:sz w:val="21"/>
                <w:szCs w:val="21"/>
                <w:highlight w:val="none"/>
                <w:u w:val="none"/>
                <w:lang w:val="en-US" w:eastAsia="zh-CN" w:bidi="ar"/>
              </w:rPr>
            </w:pPr>
          </w:p>
          <w:p w14:paraId="575522F3">
            <w:pPr>
              <w:keepNext w:val="0"/>
              <w:keepLines w:val="0"/>
              <w:widowControl/>
              <w:suppressLineNumbers w:val="0"/>
              <w:ind w:firstLineChars="200"/>
              <w:jc w:val="center"/>
              <w:textAlignment w:val="center"/>
              <w:rPr>
                <w:rFonts w:hint="eastAsia" w:ascii="宋体" w:hAnsi="宋体" w:eastAsia="宋体" w:cs="宋体"/>
                <w:i w:val="0"/>
                <w:iCs w:val="0"/>
                <w:color w:val="000000"/>
                <w:kern w:val="0"/>
                <w:sz w:val="21"/>
                <w:szCs w:val="21"/>
                <w:highlight w:val="none"/>
                <w:u w:val="none"/>
                <w:lang w:val="en-US" w:eastAsia="zh-CN" w:bidi="ar"/>
              </w:rPr>
            </w:pPr>
          </w:p>
          <w:p w14:paraId="10101118">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虚拟</w:t>
            </w:r>
          </w:p>
          <w:p w14:paraId="01B67607">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机管</w:t>
            </w:r>
          </w:p>
          <w:p w14:paraId="0820DF94">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理</w:t>
            </w:r>
          </w:p>
        </w:tc>
        <w:tc>
          <w:tcPr>
            <w:tcW w:w="3740" w:type="pct"/>
            <w:tcBorders>
              <w:right w:val="single" w:color="000000" w:sz="10" w:space="0"/>
            </w:tcBorders>
            <w:noWrap w:val="0"/>
            <w:vAlign w:val="center"/>
          </w:tcPr>
          <w:p w14:paraId="22CC0BCC">
            <w:pPr>
              <w:pStyle w:val="6"/>
              <w:spacing w:before="47"/>
              <w:ind w:left="111" w:right="105"/>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提供虚拟机功能，支持虚拟机开机、关机、重启、暂 停、挂起等操作。</w:t>
            </w:r>
          </w:p>
        </w:tc>
      </w:tr>
      <w:tr w14:paraId="2127C7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35" w:type="pct"/>
            <w:tcBorders>
              <w:left w:val="single" w:color="000000" w:sz="10" w:space="0"/>
            </w:tcBorders>
            <w:noWrap w:val="0"/>
            <w:vAlign w:val="center"/>
          </w:tcPr>
          <w:p w14:paraId="72B5E802">
            <w:pPr>
              <w:pStyle w:val="6"/>
              <w:numPr>
                <w:ilvl w:val="0"/>
                <w:numId w:val="2"/>
              </w:numPr>
              <w:spacing w:before="91"/>
              <w:ind w:left="425" w:leftChars="0" w:hanging="281" w:firstLineChars="0"/>
              <w:jc w:val="center"/>
              <w:rPr>
                <w:rFonts w:hint="eastAsia" w:ascii="仿宋" w:hAnsi="仿宋" w:eastAsia="仿宋" w:cs="仿宋"/>
                <w:kern w:val="21"/>
                <w:sz w:val="21"/>
                <w:szCs w:val="21"/>
                <w:highlight w:val="none"/>
                <w:lang w:eastAsia="zh-CN"/>
              </w:rPr>
            </w:pPr>
          </w:p>
        </w:tc>
        <w:tc>
          <w:tcPr>
            <w:tcW w:w="455" w:type="pct"/>
            <w:vMerge w:val="continue"/>
            <w:tcBorders>
              <w:top w:val="single" w:color="auto" w:sz="4" w:space="0"/>
              <w:bottom w:val="single" w:color="auto" w:sz="4" w:space="0"/>
            </w:tcBorders>
            <w:noWrap w:val="0"/>
            <w:vAlign w:val="center"/>
          </w:tcPr>
          <w:p w14:paraId="59CBA6B3">
            <w:pPr>
              <w:rPr>
                <w:rFonts w:hint="eastAsia" w:ascii="仿宋" w:hAnsi="仿宋" w:eastAsia="仿宋" w:cs="仿宋"/>
                <w:kern w:val="21"/>
                <w:sz w:val="21"/>
                <w:szCs w:val="21"/>
                <w:highlight w:val="none"/>
              </w:rPr>
            </w:pPr>
          </w:p>
        </w:tc>
        <w:tc>
          <w:tcPr>
            <w:tcW w:w="569" w:type="pct"/>
            <w:vMerge w:val="continue"/>
            <w:tcBorders>
              <w:top w:val="single" w:color="auto" w:sz="4" w:space="0"/>
              <w:bottom w:val="single" w:color="auto" w:sz="4" w:space="0"/>
            </w:tcBorders>
            <w:noWrap w:val="0"/>
            <w:vAlign w:val="center"/>
          </w:tcPr>
          <w:p w14:paraId="580E629E">
            <w:pPr>
              <w:keepNext w:val="0"/>
              <w:keepLines w:val="0"/>
              <w:widowControl/>
              <w:suppressLineNumbers w:val="0"/>
              <w:ind w:firstLineChars="200"/>
              <w:jc w:val="both"/>
              <w:textAlignment w:val="center"/>
              <w:rPr>
                <w:rFonts w:hint="eastAsia" w:ascii="宋体" w:hAnsi="宋体" w:eastAsia="宋体" w:cs="宋体"/>
                <w:i w:val="0"/>
                <w:iCs w:val="0"/>
                <w:color w:val="000000"/>
                <w:kern w:val="0"/>
                <w:sz w:val="21"/>
                <w:szCs w:val="21"/>
                <w:highlight w:val="none"/>
                <w:u w:val="none"/>
                <w:lang w:val="en-US" w:eastAsia="zh-CN" w:bidi="ar"/>
              </w:rPr>
            </w:pPr>
          </w:p>
        </w:tc>
        <w:tc>
          <w:tcPr>
            <w:tcW w:w="3740" w:type="pct"/>
            <w:tcBorders>
              <w:right w:val="single" w:color="000000" w:sz="10" w:space="0"/>
            </w:tcBorders>
            <w:noWrap w:val="0"/>
            <w:vAlign w:val="center"/>
          </w:tcPr>
          <w:p w14:paraId="1D18B112">
            <w:pPr>
              <w:pStyle w:val="6"/>
              <w:spacing w:before="51"/>
              <w:ind w:left="111"/>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支持对虚拟机进行网络安全加固。</w:t>
            </w:r>
          </w:p>
        </w:tc>
      </w:tr>
      <w:tr w14:paraId="53592F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235" w:type="pct"/>
            <w:tcBorders>
              <w:left w:val="single" w:color="000000" w:sz="10" w:space="0"/>
            </w:tcBorders>
            <w:noWrap w:val="0"/>
            <w:vAlign w:val="center"/>
          </w:tcPr>
          <w:p w14:paraId="6759CD49">
            <w:pPr>
              <w:pStyle w:val="6"/>
              <w:numPr>
                <w:ilvl w:val="0"/>
                <w:numId w:val="2"/>
              </w:numPr>
              <w:spacing w:before="91"/>
              <w:ind w:left="425" w:leftChars="0" w:hanging="281" w:firstLineChars="0"/>
              <w:jc w:val="center"/>
              <w:rPr>
                <w:rFonts w:hint="eastAsia" w:ascii="仿宋" w:hAnsi="仿宋" w:eastAsia="仿宋" w:cs="仿宋"/>
                <w:kern w:val="21"/>
                <w:sz w:val="21"/>
                <w:szCs w:val="21"/>
                <w:highlight w:val="none"/>
                <w:lang w:eastAsia="zh-CN"/>
              </w:rPr>
            </w:pPr>
          </w:p>
        </w:tc>
        <w:tc>
          <w:tcPr>
            <w:tcW w:w="455" w:type="pct"/>
            <w:vMerge w:val="continue"/>
            <w:tcBorders>
              <w:top w:val="single" w:color="auto" w:sz="4" w:space="0"/>
              <w:bottom w:val="single" w:color="auto" w:sz="4" w:space="0"/>
            </w:tcBorders>
            <w:noWrap w:val="0"/>
            <w:vAlign w:val="center"/>
          </w:tcPr>
          <w:p w14:paraId="5EBBCEFD">
            <w:pPr>
              <w:rPr>
                <w:rFonts w:hint="eastAsia" w:ascii="仿宋" w:hAnsi="仿宋" w:eastAsia="仿宋" w:cs="仿宋"/>
                <w:kern w:val="21"/>
                <w:sz w:val="21"/>
                <w:szCs w:val="21"/>
                <w:highlight w:val="none"/>
              </w:rPr>
            </w:pPr>
          </w:p>
        </w:tc>
        <w:tc>
          <w:tcPr>
            <w:tcW w:w="569" w:type="pct"/>
            <w:vMerge w:val="continue"/>
            <w:tcBorders>
              <w:top w:val="single" w:color="auto" w:sz="4" w:space="0"/>
              <w:bottom w:val="single" w:color="auto" w:sz="4" w:space="0"/>
            </w:tcBorders>
            <w:noWrap w:val="0"/>
            <w:vAlign w:val="center"/>
          </w:tcPr>
          <w:p w14:paraId="387DABE8">
            <w:pPr>
              <w:keepNext w:val="0"/>
              <w:keepLines w:val="0"/>
              <w:widowControl/>
              <w:suppressLineNumbers w:val="0"/>
              <w:ind w:firstLineChars="200"/>
              <w:jc w:val="both"/>
              <w:textAlignment w:val="center"/>
              <w:rPr>
                <w:rFonts w:hint="eastAsia" w:ascii="宋体" w:hAnsi="宋体" w:eastAsia="宋体" w:cs="宋体"/>
                <w:i w:val="0"/>
                <w:iCs w:val="0"/>
                <w:color w:val="000000"/>
                <w:kern w:val="0"/>
                <w:sz w:val="21"/>
                <w:szCs w:val="21"/>
                <w:highlight w:val="none"/>
                <w:u w:val="none"/>
                <w:lang w:val="en-US" w:eastAsia="zh-CN" w:bidi="ar"/>
              </w:rPr>
            </w:pPr>
          </w:p>
        </w:tc>
        <w:tc>
          <w:tcPr>
            <w:tcW w:w="3740" w:type="pct"/>
            <w:tcBorders>
              <w:right w:val="single" w:color="000000" w:sz="10" w:space="0"/>
            </w:tcBorders>
            <w:noWrap w:val="0"/>
            <w:vAlign w:val="center"/>
          </w:tcPr>
          <w:p w14:paraId="3E39D7B4">
            <w:pPr>
              <w:pStyle w:val="6"/>
              <w:spacing w:before="52"/>
              <w:ind w:left="111"/>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支持虚拟机硬盘在线扩容。</w:t>
            </w:r>
          </w:p>
        </w:tc>
      </w:tr>
      <w:tr w14:paraId="498811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235" w:type="pct"/>
            <w:tcBorders>
              <w:left w:val="single" w:color="000000" w:sz="10" w:space="0"/>
            </w:tcBorders>
            <w:noWrap w:val="0"/>
            <w:vAlign w:val="center"/>
          </w:tcPr>
          <w:p w14:paraId="6C7A1540">
            <w:pPr>
              <w:pStyle w:val="6"/>
              <w:numPr>
                <w:ilvl w:val="0"/>
                <w:numId w:val="2"/>
              </w:numPr>
              <w:spacing w:before="90"/>
              <w:ind w:left="425" w:leftChars="0" w:hanging="281" w:firstLineChars="0"/>
              <w:jc w:val="center"/>
              <w:rPr>
                <w:rFonts w:hint="eastAsia" w:ascii="仿宋" w:hAnsi="仿宋" w:eastAsia="仿宋" w:cs="仿宋"/>
                <w:kern w:val="21"/>
                <w:sz w:val="21"/>
                <w:szCs w:val="21"/>
                <w:highlight w:val="none"/>
                <w:lang w:eastAsia="zh-CN"/>
              </w:rPr>
            </w:pPr>
          </w:p>
        </w:tc>
        <w:tc>
          <w:tcPr>
            <w:tcW w:w="455" w:type="pct"/>
            <w:vMerge w:val="continue"/>
            <w:tcBorders>
              <w:top w:val="single" w:color="auto" w:sz="4" w:space="0"/>
              <w:bottom w:val="single" w:color="auto" w:sz="4" w:space="0"/>
            </w:tcBorders>
            <w:noWrap w:val="0"/>
            <w:vAlign w:val="center"/>
          </w:tcPr>
          <w:p w14:paraId="10D13A97">
            <w:pPr>
              <w:rPr>
                <w:rFonts w:hint="eastAsia" w:ascii="仿宋" w:hAnsi="仿宋" w:eastAsia="仿宋" w:cs="仿宋"/>
                <w:kern w:val="21"/>
                <w:sz w:val="21"/>
                <w:szCs w:val="21"/>
                <w:highlight w:val="none"/>
              </w:rPr>
            </w:pPr>
          </w:p>
        </w:tc>
        <w:tc>
          <w:tcPr>
            <w:tcW w:w="569" w:type="pct"/>
            <w:vMerge w:val="continue"/>
            <w:tcBorders>
              <w:top w:val="single" w:color="auto" w:sz="4" w:space="0"/>
              <w:bottom w:val="single" w:color="auto" w:sz="4" w:space="0"/>
            </w:tcBorders>
            <w:noWrap w:val="0"/>
            <w:vAlign w:val="center"/>
          </w:tcPr>
          <w:p w14:paraId="102EBC8B">
            <w:pPr>
              <w:keepNext w:val="0"/>
              <w:keepLines w:val="0"/>
              <w:widowControl/>
              <w:suppressLineNumbers w:val="0"/>
              <w:ind w:firstLineChars="200"/>
              <w:jc w:val="both"/>
              <w:textAlignment w:val="center"/>
              <w:rPr>
                <w:rFonts w:hint="eastAsia" w:ascii="宋体" w:hAnsi="宋体" w:eastAsia="宋体" w:cs="宋体"/>
                <w:i w:val="0"/>
                <w:iCs w:val="0"/>
                <w:color w:val="000000"/>
                <w:kern w:val="0"/>
                <w:sz w:val="21"/>
                <w:szCs w:val="21"/>
                <w:highlight w:val="none"/>
                <w:u w:val="none"/>
                <w:lang w:val="en-US" w:eastAsia="zh-CN" w:bidi="ar"/>
              </w:rPr>
            </w:pPr>
          </w:p>
        </w:tc>
        <w:tc>
          <w:tcPr>
            <w:tcW w:w="3740" w:type="pct"/>
            <w:tcBorders>
              <w:right w:val="single" w:color="000000" w:sz="10" w:space="0"/>
            </w:tcBorders>
            <w:noWrap w:val="0"/>
            <w:vAlign w:val="center"/>
          </w:tcPr>
          <w:p w14:paraId="3E33D3C4">
            <w:pPr>
              <w:pStyle w:val="6"/>
              <w:spacing w:before="50"/>
              <w:ind w:left="111"/>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虚拟机支持同时挂载多个虚拟硬盘。</w:t>
            </w:r>
          </w:p>
        </w:tc>
      </w:tr>
      <w:tr w14:paraId="4277DB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35" w:type="pct"/>
            <w:tcBorders>
              <w:left w:val="single" w:color="000000" w:sz="10" w:space="0"/>
            </w:tcBorders>
            <w:noWrap w:val="0"/>
            <w:vAlign w:val="center"/>
          </w:tcPr>
          <w:p w14:paraId="37EC4B62">
            <w:pPr>
              <w:pStyle w:val="6"/>
              <w:numPr>
                <w:ilvl w:val="0"/>
                <w:numId w:val="2"/>
              </w:numPr>
              <w:spacing w:before="90"/>
              <w:ind w:left="425" w:leftChars="0" w:hanging="281" w:firstLineChars="0"/>
              <w:jc w:val="center"/>
              <w:rPr>
                <w:rFonts w:hint="eastAsia" w:ascii="仿宋" w:hAnsi="仿宋" w:eastAsia="仿宋" w:cs="仿宋"/>
                <w:kern w:val="21"/>
                <w:sz w:val="21"/>
                <w:szCs w:val="21"/>
                <w:highlight w:val="none"/>
                <w:lang w:eastAsia="zh-CN"/>
              </w:rPr>
            </w:pPr>
          </w:p>
        </w:tc>
        <w:tc>
          <w:tcPr>
            <w:tcW w:w="455" w:type="pct"/>
            <w:vMerge w:val="continue"/>
            <w:tcBorders>
              <w:top w:val="single" w:color="auto" w:sz="4" w:space="0"/>
              <w:bottom w:val="single" w:color="auto" w:sz="4" w:space="0"/>
            </w:tcBorders>
            <w:noWrap w:val="0"/>
            <w:vAlign w:val="center"/>
          </w:tcPr>
          <w:p w14:paraId="2089151B">
            <w:pPr>
              <w:rPr>
                <w:rFonts w:hint="eastAsia" w:ascii="仿宋" w:hAnsi="仿宋" w:eastAsia="仿宋" w:cs="仿宋"/>
                <w:kern w:val="21"/>
                <w:sz w:val="21"/>
                <w:szCs w:val="21"/>
                <w:highlight w:val="none"/>
              </w:rPr>
            </w:pPr>
          </w:p>
        </w:tc>
        <w:tc>
          <w:tcPr>
            <w:tcW w:w="569" w:type="pct"/>
            <w:vMerge w:val="continue"/>
            <w:tcBorders>
              <w:top w:val="single" w:color="auto" w:sz="4" w:space="0"/>
              <w:bottom w:val="single" w:color="auto" w:sz="4" w:space="0"/>
            </w:tcBorders>
            <w:noWrap w:val="0"/>
            <w:vAlign w:val="center"/>
          </w:tcPr>
          <w:p w14:paraId="34502EC8">
            <w:pPr>
              <w:keepNext w:val="0"/>
              <w:keepLines w:val="0"/>
              <w:widowControl/>
              <w:suppressLineNumbers w:val="0"/>
              <w:ind w:firstLineChars="200"/>
              <w:jc w:val="both"/>
              <w:textAlignment w:val="center"/>
              <w:rPr>
                <w:rFonts w:hint="eastAsia" w:ascii="宋体" w:hAnsi="宋体" w:eastAsia="宋体" w:cs="宋体"/>
                <w:i w:val="0"/>
                <w:iCs w:val="0"/>
                <w:color w:val="000000"/>
                <w:kern w:val="0"/>
                <w:sz w:val="21"/>
                <w:szCs w:val="21"/>
                <w:highlight w:val="none"/>
                <w:u w:val="none"/>
                <w:lang w:val="en-US" w:eastAsia="zh-CN" w:bidi="ar"/>
              </w:rPr>
            </w:pPr>
          </w:p>
        </w:tc>
        <w:tc>
          <w:tcPr>
            <w:tcW w:w="3740" w:type="pct"/>
            <w:tcBorders>
              <w:right w:val="single" w:color="000000" w:sz="10" w:space="0"/>
            </w:tcBorders>
            <w:noWrap w:val="0"/>
            <w:vAlign w:val="center"/>
          </w:tcPr>
          <w:p w14:paraId="0F786D2F">
            <w:pPr>
              <w:pStyle w:val="6"/>
              <w:spacing w:before="51"/>
              <w:ind w:left="111"/>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支持对虚拟机进行操作系统重装。</w:t>
            </w:r>
          </w:p>
        </w:tc>
      </w:tr>
      <w:tr w14:paraId="560E3F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35" w:type="pct"/>
            <w:tcBorders>
              <w:left w:val="single" w:color="000000" w:sz="10" w:space="0"/>
            </w:tcBorders>
            <w:noWrap w:val="0"/>
            <w:vAlign w:val="center"/>
          </w:tcPr>
          <w:p w14:paraId="071DCE79">
            <w:pPr>
              <w:pStyle w:val="6"/>
              <w:numPr>
                <w:ilvl w:val="0"/>
                <w:numId w:val="2"/>
              </w:numPr>
              <w:spacing w:before="91"/>
              <w:ind w:left="425" w:leftChars="0" w:hanging="281" w:firstLineChars="0"/>
              <w:jc w:val="center"/>
              <w:rPr>
                <w:rFonts w:hint="eastAsia" w:ascii="仿宋" w:hAnsi="仿宋" w:eastAsia="仿宋" w:cs="仿宋"/>
                <w:kern w:val="21"/>
                <w:sz w:val="21"/>
                <w:szCs w:val="21"/>
                <w:highlight w:val="none"/>
                <w:lang w:eastAsia="zh-CN"/>
              </w:rPr>
            </w:pPr>
          </w:p>
        </w:tc>
        <w:tc>
          <w:tcPr>
            <w:tcW w:w="455" w:type="pct"/>
            <w:vMerge w:val="continue"/>
            <w:tcBorders>
              <w:top w:val="single" w:color="auto" w:sz="4" w:space="0"/>
              <w:bottom w:val="single" w:color="auto" w:sz="4" w:space="0"/>
            </w:tcBorders>
            <w:noWrap w:val="0"/>
            <w:vAlign w:val="center"/>
          </w:tcPr>
          <w:p w14:paraId="7CBA5FDA">
            <w:pPr>
              <w:rPr>
                <w:rFonts w:hint="eastAsia" w:ascii="仿宋" w:hAnsi="仿宋" w:eastAsia="仿宋" w:cs="仿宋"/>
                <w:kern w:val="21"/>
                <w:sz w:val="21"/>
                <w:szCs w:val="21"/>
                <w:highlight w:val="none"/>
              </w:rPr>
            </w:pPr>
          </w:p>
        </w:tc>
        <w:tc>
          <w:tcPr>
            <w:tcW w:w="569" w:type="pct"/>
            <w:vMerge w:val="continue"/>
            <w:tcBorders>
              <w:top w:val="single" w:color="auto" w:sz="4" w:space="0"/>
              <w:bottom w:val="single" w:color="auto" w:sz="4" w:space="0"/>
            </w:tcBorders>
            <w:noWrap w:val="0"/>
            <w:vAlign w:val="center"/>
          </w:tcPr>
          <w:p w14:paraId="013B15A1">
            <w:pPr>
              <w:keepNext w:val="0"/>
              <w:keepLines w:val="0"/>
              <w:widowControl/>
              <w:suppressLineNumbers w:val="0"/>
              <w:ind w:firstLineChars="200"/>
              <w:jc w:val="both"/>
              <w:textAlignment w:val="center"/>
              <w:rPr>
                <w:rFonts w:hint="eastAsia" w:ascii="宋体" w:hAnsi="宋体" w:eastAsia="宋体" w:cs="宋体"/>
                <w:i w:val="0"/>
                <w:iCs w:val="0"/>
                <w:color w:val="000000"/>
                <w:kern w:val="0"/>
                <w:sz w:val="21"/>
                <w:szCs w:val="21"/>
                <w:highlight w:val="none"/>
                <w:u w:val="none"/>
                <w:lang w:val="en-US" w:eastAsia="zh-CN" w:bidi="ar"/>
              </w:rPr>
            </w:pPr>
          </w:p>
        </w:tc>
        <w:tc>
          <w:tcPr>
            <w:tcW w:w="3740" w:type="pct"/>
            <w:tcBorders>
              <w:right w:val="single" w:color="000000" w:sz="10" w:space="0"/>
            </w:tcBorders>
            <w:noWrap w:val="0"/>
            <w:vAlign w:val="center"/>
          </w:tcPr>
          <w:p w14:paraId="5EE35882">
            <w:pPr>
              <w:pStyle w:val="6"/>
              <w:spacing w:before="52"/>
              <w:ind w:left="111"/>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支持通过控制台对虚拟机进行操作管理。</w:t>
            </w:r>
          </w:p>
        </w:tc>
      </w:tr>
      <w:tr w14:paraId="1B168A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235" w:type="pct"/>
            <w:tcBorders>
              <w:left w:val="single" w:color="000000" w:sz="10" w:space="0"/>
            </w:tcBorders>
            <w:noWrap w:val="0"/>
            <w:vAlign w:val="center"/>
          </w:tcPr>
          <w:p w14:paraId="134B85CC">
            <w:pPr>
              <w:pStyle w:val="6"/>
              <w:numPr>
                <w:ilvl w:val="0"/>
                <w:numId w:val="2"/>
              </w:numPr>
              <w:spacing w:before="248"/>
              <w:ind w:left="425" w:leftChars="0" w:hanging="281" w:firstLineChars="0"/>
              <w:jc w:val="center"/>
              <w:rPr>
                <w:rFonts w:hint="eastAsia" w:ascii="仿宋" w:hAnsi="仿宋" w:eastAsia="仿宋" w:cs="仿宋"/>
                <w:kern w:val="21"/>
                <w:sz w:val="21"/>
                <w:szCs w:val="21"/>
                <w:highlight w:val="none"/>
                <w:lang w:eastAsia="zh-CN"/>
              </w:rPr>
            </w:pPr>
          </w:p>
        </w:tc>
        <w:tc>
          <w:tcPr>
            <w:tcW w:w="455" w:type="pct"/>
            <w:vMerge w:val="continue"/>
            <w:tcBorders>
              <w:top w:val="single" w:color="auto" w:sz="4" w:space="0"/>
              <w:bottom w:val="single" w:color="auto" w:sz="4" w:space="0"/>
            </w:tcBorders>
            <w:noWrap w:val="0"/>
            <w:vAlign w:val="center"/>
          </w:tcPr>
          <w:p w14:paraId="5DF9D950">
            <w:pPr>
              <w:rPr>
                <w:rFonts w:hint="eastAsia" w:ascii="仿宋" w:hAnsi="仿宋" w:eastAsia="仿宋" w:cs="仿宋"/>
                <w:kern w:val="21"/>
                <w:sz w:val="21"/>
                <w:szCs w:val="21"/>
                <w:highlight w:val="none"/>
              </w:rPr>
            </w:pPr>
          </w:p>
        </w:tc>
        <w:tc>
          <w:tcPr>
            <w:tcW w:w="569" w:type="pct"/>
            <w:vMerge w:val="continue"/>
            <w:tcBorders>
              <w:top w:val="single" w:color="auto" w:sz="4" w:space="0"/>
              <w:bottom w:val="single" w:color="auto" w:sz="4" w:space="0"/>
            </w:tcBorders>
            <w:noWrap w:val="0"/>
            <w:vAlign w:val="center"/>
          </w:tcPr>
          <w:p w14:paraId="344F066F">
            <w:pPr>
              <w:keepNext w:val="0"/>
              <w:keepLines w:val="0"/>
              <w:widowControl/>
              <w:suppressLineNumbers w:val="0"/>
              <w:ind w:firstLineChars="200"/>
              <w:jc w:val="both"/>
              <w:textAlignment w:val="center"/>
              <w:rPr>
                <w:rFonts w:hint="eastAsia" w:ascii="宋体" w:hAnsi="宋体" w:eastAsia="宋体" w:cs="宋体"/>
                <w:i w:val="0"/>
                <w:iCs w:val="0"/>
                <w:color w:val="000000"/>
                <w:kern w:val="0"/>
                <w:sz w:val="21"/>
                <w:szCs w:val="21"/>
                <w:highlight w:val="none"/>
                <w:u w:val="none"/>
                <w:lang w:val="en-US" w:eastAsia="zh-CN" w:bidi="ar"/>
              </w:rPr>
            </w:pPr>
          </w:p>
        </w:tc>
        <w:tc>
          <w:tcPr>
            <w:tcW w:w="3740" w:type="pct"/>
            <w:tcBorders>
              <w:right w:val="single" w:color="000000" w:sz="10" w:space="0"/>
            </w:tcBorders>
            <w:noWrap w:val="0"/>
            <w:vAlign w:val="center"/>
          </w:tcPr>
          <w:p w14:paraId="393C2169">
            <w:pPr>
              <w:pStyle w:val="6"/>
              <w:spacing w:before="52"/>
              <w:ind w:left="109" w:right="127" w:firstLine="1"/>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支持对在线和离线状态虚拟机配置进行调整（CPU、内存、磁盘）。</w:t>
            </w:r>
          </w:p>
        </w:tc>
      </w:tr>
      <w:tr w14:paraId="7E6251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35" w:type="pct"/>
            <w:tcBorders>
              <w:left w:val="single" w:color="000000" w:sz="10" w:space="0"/>
            </w:tcBorders>
            <w:noWrap w:val="0"/>
            <w:vAlign w:val="center"/>
          </w:tcPr>
          <w:p w14:paraId="3E0035E7">
            <w:pPr>
              <w:pStyle w:val="6"/>
              <w:numPr>
                <w:ilvl w:val="0"/>
                <w:numId w:val="2"/>
              </w:numPr>
              <w:spacing w:before="93"/>
              <w:ind w:left="425" w:leftChars="0" w:hanging="281" w:firstLineChars="0"/>
              <w:jc w:val="center"/>
              <w:rPr>
                <w:rFonts w:hint="eastAsia" w:ascii="仿宋" w:hAnsi="仿宋" w:eastAsia="仿宋" w:cs="仿宋"/>
                <w:kern w:val="21"/>
                <w:sz w:val="21"/>
                <w:szCs w:val="21"/>
                <w:highlight w:val="none"/>
                <w:lang w:eastAsia="zh-CN"/>
              </w:rPr>
            </w:pPr>
          </w:p>
        </w:tc>
        <w:tc>
          <w:tcPr>
            <w:tcW w:w="455" w:type="pct"/>
            <w:vMerge w:val="continue"/>
            <w:tcBorders>
              <w:top w:val="single" w:color="auto" w:sz="4" w:space="0"/>
              <w:bottom w:val="single" w:color="auto" w:sz="4" w:space="0"/>
            </w:tcBorders>
            <w:noWrap w:val="0"/>
            <w:vAlign w:val="center"/>
          </w:tcPr>
          <w:p w14:paraId="35BF932E">
            <w:pPr>
              <w:rPr>
                <w:rFonts w:hint="eastAsia" w:ascii="仿宋" w:hAnsi="仿宋" w:eastAsia="仿宋" w:cs="仿宋"/>
                <w:kern w:val="21"/>
                <w:sz w:val="21"/>
                <w:szCs w:val="21"/>
                <w:highlight w:val="none"/>
              </w:rPr>
            </w:pPr>
          </w:p>
        </w:tc>
        <w:tc>
          <w:tcPr>
            <w:tcW w:w="569" w:type="pct"/>
            <w:vMerge w:val="continue"/>
            <w:tcBorders>
              <w:top w:val="single" w:color="auto" w:sz="4" w:space="0"/>
              <w:bottom w:val="single" w:color="auto" w:sz="4" w:space="0"/>
            </w:tcBorders>
            <w:noWrap w:val="0"/>
            <w:vAlign w:val="center"/>
          </w:tcPr>
          <w:p w14:paraId="0083E51C">
            <w:pPr>
              <w:keepNext w:val="0"/>
              <w:keepLines w:val="0"/>
              <w:widowControl/>
              <w:suppressLineNumbers w:val="0"/>
              <w:ind w:firstLineChars="200"/>
              <w:jc w:val="both"/>
              <w:textAlignment w:val="center"/>
              <w:rPr>
                <w:rFonts w:hint="eastAsia" w:ascii="宋体" w:hAnsi="宋体" w:eastAsia="宋体" w:cs="宋体"/>
                <w:i w:val="0"/>
                <w:iCs w:val="0"/>
                <w:color w:val="000000"/>
                <w:kern w:val="0"/>
                <w:sz w:val="21"/>
                <w:szCs w:val="21"/>
                <w:highlight w:val="none"/>
                <w:u w:val="none"/>
                <w:lang w:val="en-US" w:eastAsia="zh-CN" w:bidi="ar"/>
              </w:rPr>
            </w:pPr>
          </w:p>
        </w:tc>
        <w:tc>
          <w:tcPr>
            <w:tcW w:w="3740" w:type="pct"/>
            <w:tcBorders>
              <w:right w:val="single" w:color="000000" w:sz="10" w:space="0"/>
            </w:tcBorders>
            <w:noWrap w:val="0"/>
            <w:vAlign w:val="center"/>
          </w:tcPr>
          <w:p w14:paraId="68A97A7D">
            <w:pPr>
              <w:pStyle w:val="6"/>
              <w:spacing w:before="54"/>
              <w:ind w:left="111"/>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支持创建虚拟机时指定系统管理员密码或密钥。</w:t>
            </w:r>
          </w:p>
        </w:tc>
      </w:tr>
      <w:tr w14:paraId="63B8A9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6" w:hRule="atLeast"/>
        </w:trPr>
        <w:tc>
          <w:tcPr>
            <w:tcW w:w="235" w:type="pct"/>
            <w:tcBorders>
              <w:left w:val="single" w:color="000000" w:sz="10" w:space="0"/>
            </w:tcBorders>
            <w:noWrap w:val="0"/>
            <w:vAlign w:val="center"/>
          </w:tcPr>
          <w:p w14:paraId="2F2FDF43">
            <w:pPr>
              <w:pStyle w:val="6"/>
              <w:numPr>
                <w:ilvl w:val="0"/>
                <w:numId w:val="2"/>
              </w:numPr>
              <w:spacing w:before="251"/>
              <w:ind w:left="425" w:leftChars="0" w:hanging="281" w:firstLineChars="0"/>
              <w:jc w:val="center"/>
              <w:rPr>
                <w:rFonts w:hint="eastAsia" w:ascii="仿宋" w:hAnsi="仿宋" w:eastAsia="仿宋" w:cs="仿宋"/>
                <w:kern w:val="21"/>
                <w:sz w:val="21"/>
                <w:szCs w:val="21"/>
                <w:highlight w:val="none"/>
                <w:lang w:eastAsia="zh-CN"/>
              </w:rPr>
            </w:pPr>
          </w:p>
        </w:tc>
        <w:tc>
          <w:tcPr>
            <w:tcW w:w="455" w:type="pct"/>
            <w:vMerge w:val="continue"/>
            <w:tcBorders>
              <w:top w:val="single" w:color="auto" w:sz="4" w:space="0"/>
              <w:bottom w:val="single" w:color="auto" w:sz="4" w:space="0"/>
            </w:tcBorders>
            <w:noWrap w:val="0"/>
            <w:vAlign w:val="center"/>
          </w:tcPr>
          <w:p w14:paraId="26567214">
            <w:pPr>
              <w:rPr>
                <w:rFonts w:hint="eastAsia" w:ascii="仿宋" w:hAnsi="仿宋" w:eastAsia="仿宋" w:cs="仿宋"/>
                <w:kern w:val="21"/>
                <w:sz w:val="21"/>
                <w:szCs w:val="21"/>
                <w:highlight w:val="none"/>
              </w:rPr>
            </w:pPr>
          </w:p>
        </w:tc>
        <w:tc>
          <w:tcPr>
            <w:tcW w:w="569" w:type="pct"/>
            <w:vMerge w:val="continue"/>
            <w:tcBorders>
              <w:top w:val="single" w:color="auto" w:sz="4" w:space="0"/>
              <w:bottom w:val="single" w:color="auto" w:sz="4" w:space="0"/>
            </w:tcBorders>
            <w:noWrap w:val="0"/>
            <w:vAlign w:val="center"/>
          </w:tcPr>
          <w:p w14:paraId="1C5819C7">
            <w:pPr>
              <w:keepNext w:val="0"/>
              <w:keepLines w:val="0"/>
              <w:widowControl/>
              <w:suppressLineNumbers w:val="0"/>
              <w:ind w:firstLineChars="200"/>
              <w:jc w:val="both"/>
              <w:textAlignment w:val="center"/>
              <w:rPr>
                <w:rFonts w:hint="eastAsia" w:ascii="宋体" w:hAnsi="宋体" w:eastAsia="宋体" w:cs="宋体"/>
                <w:i w:val="0"/>
                <w:iCs w:val="0"/>
                <w:color w:val="000000"/>
                <w:kern w:val="0"/>
                <w:sz w:val="21"/>
                <w:szCs w:val="21"/>
                <w:highlight w:val="none"/>
                <w:u w:val="none"/>
                <w:lang w:val="en-US" w:eastAsia="zh-CN" w:bidi="ar"/>
              </w:rPr>
            </w:pPr>
          </w:p>
        </w:tc>
        <w:tc>
          <w:tcPr>
            <w:tcW w:w="3740" w:type="pct"/>
            <w:tcBorders>
              <w:right w:val="single" w:color="000000" w:sz="10" w:space="0"/>
            </w:tcBorders>
            <w:noWrap w:val="0"/>
            <w:vAlign w:val="center"/>
          </w:tcPr>
          <w:p w14:paraId="27522C33">
            <w:pPr>
              <w:pStyle w:val="6"/>
              <w:spacing w:before="55"/>
              <w:ind w:left="111" w:right="105"/>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提供虚拟机在线迁移功能， 实现虚拟机在不同宿主机之间迁移，并保障业务连续性。</w:t>
            </w:r>
          </w:p>
        </w:tc>
      </w:tr>
      <w:tr w14:paraId="275B29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235" w:type="pct"/>
            <w:tcBorders>
              <w:left w:val="single" w:color="000000" w:sz="10" w:space="0"/>
            </w:tcBorders>
            <w:noWrap w:val="0"/>
            <w:vAlign w:val="center"/>
          </w:tcPr>
          <w:p w14:paraId="070D5880">
            <w:pPr>
              <w:pStyle w:val="6"/>
              <w:numPr>
                <w:ilvl w:val="0"/>
                <w:numId w:val="2"/>
              </w:numPr>
              <w:spacing w:before="251"/>
              <w:ind w:left="425" w:leftChars="0" w:hanging="281" w:firstLineChars="0"/>
              <w:jc w:val="center"/>
              <w:rPr>
                <w:rFonts w:hint="eastAsia" w:ascii="仿宋" w:hAnsi="仿宋" w:eastAsia="仿宋" w:cs="仿宋"/>
                <w:kern w:val="21"/>
                <w:sz w:val="21"/>
                <w:szCs w:val="21"/>
                <w:highlight w:val="none"/>
                <w:lang w:eastAsia="zh-CN"/>
              </w:rPr>
            </w:pPr>
          </w:p>
        </w:tc>
        <w:tc>
          <w:tcPr>
            <w:tcW w:w="455" w:type="pct"/>
            <w:vMerge w:val="continue"/>
            <w:tcBorders>
              <w:top w:val="single" w:color="auto" w:sz="4" w:space="0"/>
              <w:bottom w:val="single" w:color="auto" w:sz="4" w:space="0"/>
            </w:tcBorders>
            <w:noWrap w:val="0"/>
            <w:vAlign w:val="center"/>
          </w:tcPr>
          <w:p w14:paraId="39453DBA">
            <w:pPr>
              <w:rPr>
                <w:rFonts w:hint="eastAsia" w:ascii="仿宋" w:hAnsi="仿宋" w:eastAsia="仿宋" w:cs="仿宋"/>
                <w:kern w:val="21"/>
                <w:sz w:val="21"/>
                <w:szCs w:val="21"/>
                <w:highlight w:val="none"/>
              </w:rPr>
            </w:pPr>
          </w:p>
        </w:tc>
        <w:tc>
          <w:tcPr>
            <w:tcW w:w="569" w:type="pct"/>
            <w:vMerge w:val="continue"/>
            <w:tcBorders>
              <w:top w:val="single" w:color="auto" w:sz="4" w:space="0"/>
              <w:bottom w:val="single" w:color="auto" w:sz="4" w:space="0"/>
            </w:tcBorders>
            <w:noWrap w:val="0"/>
            <w:vAlign w:val="center"/>
          </w:tcPr>
          <w:p w14:paraId="66E43156">
            <w:pPr>
              <w:keepNext w:val="0"/>
              <w:keepLines w:val="0"/>
              <w:widowControl/>
              <w:suppressLineNumbers w:val="0"/>
              <w:ind w:firstLineChars="200"/>
              <w:jc w:val="both"/>
              <w:textAlignment w:val="center"/>
              <w:rPr>
                <w:rFonts w:hint="eastAsia" w:ascii="宋体" w:hAnsi="宋体" w:eastAsia="宋体" w:cs="宋体"/>
                <w:i w:val="0"/>
                <w:iCs w:val="0"/>
                <w:color w:val="000000"/>
                <w:kern w:val="0"/>
                <w:sz w:val="21"/>
                <w:szCs w:val="21"/>
                <w:highlight w:val="none"/>
                <w:u w:val="none"/>
                <w:lang w:val="en-US" w:eastAsia="zh-CN" w:bidi="ar"/>
              </w:rPr>
            </w:pPr>
          </w:p>
        </w:tc>
        <w:tc>
          <w:tcPr>
            <w:tcW w:w="3740" w:type="pct"/>
            <w:tcBorders>
              <w:right w:val="single" w:color="000000" w:sz="10" w:space="0"/>
            </w:tcBorders>
            <w:noWrap w:val="0"/>
            <w:vAlign w:val="center"/>
          </w:tcPr>
          <w:p w14:paraId="78D338CC">
            <w:pPr>
              <w:pStyle w:val="6"/>
              <w:spacing w:before="58"/>
              <w:ind w:left="110" w:right="10" w:hanging="1"/>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对服务器进行区分和管理，支持划分可用域与主机集合。实现通过指定可用域、特定物理主机创建虚拟机。</w:t>
            </w:r>
          </w:p>
        </w:tc>
      </w:tr>
      <w:tr w14:paraId="0A6B21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0" w:hRule="atLeast"/>
        </w:trPr>
        <w:tc>
          <w:tcPr>
            <w:tcW w:w="235" w:type="pct"/>
            <w:tcBorders>
              <w:left w:val="single" w:color="000000" w:sz="10" w:space="0"/>
            </w:tcBorders>
            <w:noWrap w:val="0"/>
            <w:vAlign w:val="center"/>
          </w:tcPr>
          <w:p w14:paraId="52043960">
            <w:pPr>
              <w:pStyle w:val="6"/>
              <w:numPr>
                <w:ilvl w:val="0"/>
                <w:numId w:val="2"/>
              </w:numPr>
              <w:spacing w:before="109"/>
              <w:ind w:left="425" w:leftChars="0" w:hanging="281" w:firstLineChars="0"/>
              <w:jc w:val="center"/>
              <w:rPr>
                <w:rFonts w:hint="eastAsia" w:ascii="仿宋" w:hAnsi="仿宋" w:eastAsia="仿宋" w:cs="仿宋"/>
                <w:sz w:val="21"/>
                <w:szCs w:val="21"/>
                <w:highlight w:val="none"/>
                <w:lang w:eastAsia="zh-CN"/>
              </w:rPr>
            </w:pPr>
          </w:p>
        </w:tc>
        <w:tc>
          <w:tcPr>
            <w:tcW w:w="455" w:type="pct"/>
            <w:vMerge w:val="continue"/>
            <w:tcBorders>
              <w:top w:val="single" w:color="auto" w:sz="4" w:space="0"/>
              <w:bottom w:val="single" w:color="auto" w:sz="4" w:space="0"/>
            </w:tcBorders>
            <w:noWrap w:val="0"/>
            <w:vAlign w:val="center"/>
          </w:tcPr>
          <w:p w14:paraId="51DF711C">
            <w:pPr>
              <w:rPr>
                <w:rFonts w:hint="eastAsia" w:ascii="仿宋" w:hAnsi="仿宋" w:eastAsia="仿宋" w:cs="仿宋"/>
                <w:sz w:val="21"/>
                <w:szCs w:val="21"/>
                <w:highlight w:val="none"/>
              </w:rPr>
            </w:pPr>
          </w:p>
        </w:tc>
        <w:tc>
          <w:tcPr>
            <w:tcW w:w="569" w:type="pct"/>
            <w:vMerge w:val="continue"/>
            <w:tcBorders>
              <w:top w:val="single" w:color="auto" w:sz="4" w:space="0"/>
              <w:bottom w:val="single" w:color="auto" w:sz="4" w:space="0"/>
            </w:tcBorders>
            <w:noWrap w:val="0"/>
            <w:vAlign w:val="center"/>
          </w:tcPr>
          <w:p w14:paraId="66334928">
            <w:pPr>
              <w:keepNext w:val="0"/>
              <w:keepLines w:val="0"/>
              <w:widowControl/>
              <w:suppressLineNumbers w:val="0"/>
              <w:ind w:firstLineChars="200"/>
              <w:jc w:val="both"/>
              <w:textAlignment w:val="center"/>
              <w:rPr>
                <w:rFonts w:hint="eastAsia" w:ascii="宋体" w:hAnsi="宋体" w:eastAsia="宋体" w:cs="宋体"/>
                <w:i w:val="0"/>
                <w:iCs w:val="0"/>
                <w:color w:val="000000"/>
                <w:kern w:val="0"/>
                <w:sz w:val="21"/>
                <w:szCs w:val="21"/>
                <w:highlight w:val="none"/>
                <w:u w:val="none"/>
                <w:lang w:val="en-US" w:eastAsia="zh-CN" w:bidi="ar"/>
              </w:rPr>
            </w:pPr>
          </w:p>
        </w:tc>
        <w:tc>
          <w:tcPr>
            <w:tcW w:w="3740" w:type="pct"/>
            <w:tcBorders>
              <w:right w:val="single" w:color="000000" w:sz="10" w:space="0"/>
            </w:tcBorders>
            <w:noWrap w:val="0"/>
            <w:vAlign w:val="center"/>
          </w:tcPr>
          <w:p w14:paraId="59DFBF0E">
            <w:pPr>
              <w:pStyle w:val="6"/>
              <w:spacing w:before="36"/>
              <w:ind w:left="111" w:right="97" w:firstLine="0"/>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虚拟机支持整机（包含多块硬盘）的一键快照/ 恢复，快照期间不会影响虚拟机正常运行。</w:t>
            </w:r>
          </w:p>
        </w:tc>
      </w:tr>
      <w:tr w14:paraId="7FB0DB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6" w:hRule="atLeast"/>
        </w:trPr>
        <w:tc>
          <w:tcPr>
            <w:tcW w:w="235" w:type="pct"/>
            <w:tcBorders>
              <w:left w:val="single" w:color="000000" w:sz="10" w:space="0"/>
              <w:bottom w:val="single" w:color="000000" w:sz="10" w:space="0"/>
            </w:tcBorders>
            <w:noWrap w:val="0"/>
            <w:vAlign w:val="center"/>
          </w:tcPr>
          <w:p w14:paraId="346DECF6">
            <w:pPr>
              <w:pStyle w:val="6"/>
              <w:numPr>
                <w:ilvl w:val="0"/>
                <w:numId w:val="2"/>
              </w:numPr>
              <w:spacing w:before="79"/>
              <w:ind w:left="425" w:leftChars="0" w:hanging="281" w:firstLineChars="0"/>
              <w:jc w:val="center"/>
              <w:rPr>
                <w:rFonts w:hint="eastAsia" w:ascii="仿宋" w:hAnsi="仿宋" w:eastAsia="仿宋" w:cs="仿宋"/>
                <w:sz w:val="21"/>
                <w:szCs w:val="21"/>
                <w:highlight w:val="none"/>
                <w:lang w:eastAsia="zh-CN"/>
              </w:rPr>
            </w:pPr>
          </w:p>
        </w:tc>
        <w:tc>
          <w:tcPr>
            <w:tcW w:w="455" w:type="pct"/>
            <w:vMerge w:val="continue"/>
            <w:tcBorders>
              <w:top w:val="single" w:color="auto" w:sz="4" w:space="0"/>
              <w:bottom w:val="single" w:color="auto" w:sz="4" w:space="0"/>
            </w:tcBorders>
            <w:noWrap w:val="0"/>
            <w:vAlign w:val="center"/>
          </w:tcPr>
          <w:p w14:paraId="5ECEAD72">
            <w:pPr>
              <w:rPr>
                <w:rFonts w:hint="eastAsia" w:ascii="仿宋" w:hAnsi="仿宋" w:eastAsia="仿宋" w:cs="仿宋"/>
                <w:kern w:val="21"/>
                <w:sz w:val="21"/>
                <w:szCs w:val="21"/>
                <w:highlight w:val="none"/>
              </w:rPr>
            </w:pPr>
          </w:p>
        </w:tc>
        <w:tc>
          <w:tcPr>
            <w:tcW w:w="569" w:type="pct"/>
            <w:vMerge w:val="continue"/>
            <w:tcBorders>
              <w:top w:val="single" w:color="auto" w:sz="4" w:space="0"/>
              <w:bottom w:val="single" w:color="auto" w:sz="4" w:space="0"/>
            </w:tcBorders>
            <w:noWrap w:val="0"/>
            <w:vAlign w:val="center"/>
          </w:tcPr>
          <w:p w14:paraId="043BACD9">
            <w:pPr>
              <w:keepNext w:val="0"/>
              <w:keepLines w:val="0"/>
              <w:widowControl/>
              <w:suppressLineNumbers w:val="0"/>
              <w:ind w:firstLineChars="200"/>
              <w:jc w:val="both"/>
              <w:textAlignment w:val="center"/>
              <w:rPr>
                <w:rFonts w:hint="eastAsia" w:ascii="宋体" w:hAnsi="宋体" w:eastAsia="宋体" w:cs="宋体"/>
                <w:i w:val="0"/>
                <w:iCs w:val="0"/>
                <w:color w:val="000000"/>
                <w:kern w:val="0"/>
                <w:sz w:val="21"/>
                <w:szCs w:val="21"/>
                <w:highlight w:val="none"/>
                <w:u w:val="none"/>
                <w:lang w:val="en-US" w:eastAsia="zh-CN" w:bidi="ar"/>
              </w:rPr>
            </w:pPr>
          </w:p>
        </w:tc>
        <w:tc>
          <w:tcPr>
            <w:tcW w:w="3740" w:type="pct"/>
            <w:tcBorders>
              <w:bottom w:val="single" w:color="000000" w:sz="10" w:space="0"/>
              <w:right w:val="single" w:color="000000" w:sz="10" w:space="0"/>
            </w:tcBorders>
            <w:noWrap w:val="0"/>
            <w:vAlign w:val="center"/>
          </w:tcPr>
          <w:p w14:paraId="30D5E361">
            <w:pPr>
              <w:pStyle w:val="6"/>
              <w:spacing w:before="39"/>
              <w:ind w:left="111"/>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支持将快照转换为镜像或虚拟硬盘。</w:t>
            </w:r>
          </w:p>
        </w:tc>
      </w:tr>
      <w:tr w14:paraId="0AD3DE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235" w:type="pct"/>
            <w:noWrap w:val="0"/>
            <w:vAlign w:val="center"/>
          </w:tcPr>
          <w:p w14:paraId="170877F7">
            <w:pPr>
              <w:pStyle w:val="6"/>
              <w:numPr>
                <w:ilvl w:val="0"/>
                <w:numId w:val="2"/>
              </w:numPr>
              <w:spacing w:before="110"/>
              <w:ind w:left="425" w:leftChars="0" w:hanging="281" w:firstLineChars="0"/>
              <w:jc w:val="center"/>
              <w:rPr>
                <w:rFonts w:hint="eastAsia" w:ascii="仿宋" w:hAnsi="仿宋" w:eastAsia="仿宋" w:cs="仿宋"/>
                <w:sz w:val="21"/>
                <w:szCs w:val="21"/>
                <w:highlight w:val="none"/>
                <w:lang w:eastAsia="zh-CN"/>
              </w:rPr>
            </w:pPr>
          </w:p>
        </w:tc>
        <w:tc>
          <w:tcPr>
            <w:tcW w:w="455" w:type="pct"/>
            <w:vMerge w:val="continue"/>
            <w:tcBorders>
              <w:top w:val="single" w:color="auto" w:sz="4" w:space="0"/>
              <w:bottom w:val="single" w:color="auto" w:sz="4" w:space="0"/>
            </w:tcBorders>
            <w:noWrap w:val="0"/>
            <w:vAlign w:val="center"/>
          </w:tcPr>
          <w:p w14:paraId="7B5A67E6">
            <w:pPr>
              <w:rPr>
                <w:rFonts w:hint="eastAsia" w:ascii="仿宋" w:hAnsi="仿宋" w:eastAsia="仿宋" w:cs="仿宋"/>
                <w:kern w:val="21"/>
                <w:sz w:val="21"/>
                <w:szCs w:val="21"/>
                <w:highlight w:val="none"/>
              </w:rPr>
            </w:pPr>
          </w:p>
        </w:tc>
        <w:tc>
          <w:tcPr>
            <w:tcW w:w="569" w:type="pct"/>
            <w:vMerge w:val="continue"/>
            <w:tcBorders>
              <w:top w:val="single" w:color="auto" w:sz="4" w:space="0"/>
              <w:bottom w:val="single" w:color="auto" w:sz="4" w:space="0"/>
            </w:tcBorders>
            <w:noWrap w:val="0"/>
            <w:vAlign w:val="center"/>
          </w:tcPr>
          <w:p w14:paraId="71FA01E2">
            <w:pPr>
              <w:keepNext w:val="0"/>
              <w:keepLines w:val="0"/>
              <w:widowControl/>
              <w:suppressLineNumbers w:val="0"/>
              <w:ind w:firstLineChars="200"/>
              <w:jc w:val="both"/>
              <w:textAlignment w:val="center"/>
              <w:rPr>
                <w:rFonts w:hint="eastAsia" w:ascii="宋体" w:hAnsi="宋体" w:eastAsia="宋体" w:cs="宋体"/>
                <w:i w:val="0"/>
                <w:iCs w:val="0"/>
                <w:color w:val="000000"/>
                <w:kern w:val="0"/>
                <w:sz w:val="21"/>
                <w:szCs w:val="21"/>
                <w:highlight w:val="none"/>
                <w:u w:val="none"/>
                <w:lang w:val="en-US" w:eastAsia="zh-CN" w:bidi="ar"/>
              </w:rPr>
            </w:pPr>
          </w:p>
        </w:tc>
        <w:tc>
          <w:tcPr>
            <w:tcW w:w="3740" w:type="pct"/>
            <w:noWrap w:val="0"/>
            <w:vAlign w:val="center"/>
          </w:tcPr>
          <w:p w14:paraId="33B8BE0B">
            <w:pPr>
              <w:pStyle w:val="6"/>
              <w:spacing w:before="42"/>
              <w:ind w:left="111" w:right="105"/>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支持云硬盘备份。支持自定义策略，通过策略自动备份虚拟机和云硬盘。</w:t>
            </w:r>
          </w:p>
        </w:tc>
      </w:tr>
      <w:tr w14:paraId="2D99D8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1" w:hRule="atLeast"/>
        </w:trPr>
        <w:tc>
          <w:tcPr>
            <w:tcW w:w="235" w:type="pct"/>
            <w:noWrap w:val="0"/>
            <w:vAlign w:val="center"/>
          </w:tcPr>
          <w:p w14:paraId="05ADCD04">
            <w:pPr>
              <w:pStyle w:val="6"/>
              <w:numPr>
                <w:ilvl w:val="0"/>
                <w:numId w:val="2"/>
              </w:numPr>
              <w:spacing w:before="237"/>
              <w:ind w:left="425" w:leftChars="0" w:hanging="281" w:firstLineChars="0"/>
              <w:jc w:val="center"/>
              <w:rPr>
                <w:rFonts w:hint="eastAsia" w:ascii="仿宋" w:hAnsi="仿宋" w:eastAsia="仿宋" w:cs="仿宋"/>
                <w:sz w:val="21"/>
                <w:szCs w:val="21"/>
                <w:highlight w:val="none"/>
                <w:lang w:eastAsia="zh-CN"/>
              </w:rPr>
            </w:pPr>
          </w:p>
        </w:tc>
        <w:tc>
          <w:tcPr>
            <w:tcW w:w="455" w:type="pct"/>
            <w:vMerge w:val="continue"/>
            <w:tcBorders>
              <w:top w:val="single" w:color="auto" w:sz="4" w:space="0"/>
              <w:bottom w:val="single" w:color="auto" w:sz="4" w:space="0"/>
            </w:tcBorders>
            <w:noWrap w:val="0"/>
            <w:vAlign w:val="center"/>
          </w:tcPr>
          <w:p w14:paraId="4D4D17C3">
            <w:pPr>
              <w:rPr>
                <w:rFonts w:hint="eastAsia" w:ascii="仿宋" w:hAnsi="仿宋" w:eastAsia="仿宋" w:cs="仿宋"/>
                <w:kern w:val="21"/>
                <w:sz w:val="21"/>
                <w:szCs w:val="21"/>
                <w:highlight w:val="none"/>
              </w:rPr>
            </w:pPr>
          </w:p>
        </w:tc>
        <w:tc>
          <w:tcPr>
            <w:tcW w:w="569" w:type="pct"/>
            <w:vMerge w:val="continue"/>
            <w:tcBorders>
              <w:top w:val="single" w:color="auto" w:sz="4" w:space="0"/>
              <w:bottom w:val="single" w:color="auto" w:sz="4" w:space="0"/>
            </w:tcBorders>
            <w:noWrap w:val="0"/>
            <w:vAlign w:val="center"/>
          </w:tcPr>
          <w:p w14:paraId="39C76ACF">
            <w:pPr>
              <w:keepNext w:val="0"/>
              <w:keepLines w:val="0"/>
              <w:widowControl/>
              <w:suppressLineNumbers w:val="0"/>
              <w:ind w:firstLineChars="200"/>
              <w:jc w:val="both"/>
              <w:textAlignment w:val="center"/>
              <w:rPr>
                <w:rFonts w:hint="eastAsia" w:ascii="宋体" w:hAnsi="宋体" w:eastAsia="宋体" w:cs="宋体"/>
                <w:i w:val="0"/>
                <w:iCs w:val="0"/>
                <w:color w:val="000000"/>
                <w:kern w:val="0"/>
                <w:sz w:val="21"/>
                <w:szCs w:val="21"/>
                <w:highlight w:val="none"/>
                <w:u w:val="none"/>
                <w:lang w:val="en-US" w:eastAsia="zh-CN" w:bidi="ar"/>
              </w:rPr>
            </w:pPr>
          </w:p>
        </w:tc>
        <w:tc>
          <w:tcPr>
            <w:tcW w:w="3740" w:type="pct"/>
            <w:noWrap w:val="0"/>
            <w:vAlign w:val="center"/>
          </w:tcPr>
          <w:p w14:paraId="1C544DA6">
            <w:pPr>
              <w:pStyle w:val="6"/>
              <w:spacing w:before="42"/>
              <w:ind w:left="119" w:right="105" w:hanging="8"/>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支持云主机创建云主机组，满足亲和性和反亲和性功能。</w:t>
            </w:r>
          </w:p>
        </w:tc>
      </w:tr>
      <w:tr w14:paraId="1D9FF0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2" w:hRule="atLeast"/>
        </w:trPr>
        <w:tc>
          <w:tcPr>
            <w:tcW w:w="235" w:type="pct"/>
            <w:noWrap w:val="0"/>
            <w:vAlign w:val="center"/>
          </w:tcPr>
          <w:p w14:paraId="5E78AC06">
            <w:pPr>
              <w:pStyle w:val="6"/>
              <w:numPr>
                <w:ilvl w:val="0"/>
                <w:numId w:val="2"/>
              </w:numPr>
              <w:spacing w:before="90"/>
              <w:ind w:left="425" w:leftChars="0" w:hanging="281" w:firstLineChars="0"/>
              <w:jc w:val="center"/>
              <w:rPr>
                <w:rFonts w:hint="eastAsia" w:ascii="仿宋" w:hAnsi="仿宋" w:eastAsia="仿宋" w:cs="仿宋"/>
                <w:sz w:val="21"/>
                <w:szCs w:val="21"/>
                <w:highlight w:val="none"/>
                <w:lang w:eastAsia="zh-CN"/>
              </w:rPr>
            </w:pPr>
          </w:p>
        </w:tc>
        <w:tc>
          <w:tcPr>
            <w:tcW w:w="455" w:type="pct"/>
            <w:vMerge w:val="continue"/>
            <w:tcBorders>
              <w:top w:val="single" w:color="auto" w:sz="4" w:space="0"/>
              <w:bottom w:val="single" w:color="auto" w:sz="4" w:space="0"/>
            </w:tcBorders>
            <w:noWrap w:val="0"/>
            <w:vAlign w:val="center"/>
          </w:tcPr>
          <w:p w14:paraId="2C424C76">
            <w:pPr>
              <w:jc w:val="center"/>
              <w:rPr>
                <w:rFonts w:hint="eastAsia" w:ascii="仿宋" w:hAnsi="仿宋" w:eastAsia="仿宋" w:cs="仿宋"/>
                <w:kern w:val="21"/>
                <w:sz w:val="21"/>
                <w:szCs w:val="21"/>
                <w:highlight w:val="none"/>
              </w:rPr>
            </w:pPr>
          </w:p>
        </w:tc>
        <w:tc>
          <w:tcPr>
            <w:tcW w:w="569" w:type="pct"/>
            <w:vMerge w:val="restart"/>
            <w:tcBorders>
              <w:top w:val="single" w:color="auto" w:sz="4" w:space="0"/>
              <w:bottom w:val="single" w:color="auto" w:sz="4" w:space="0"/>
            </w:tcBorders>
            <w:noWrap w:val="0"/>
            <w:vAlign w:val="center"/>
          </w:tcPr>
          <w:p w14:paraId="004B134D">
            <w:pPr>
              <w:pStyle w:val="6"/>
              <w:spacing w:before="62"/>
              <w:jc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虚拟机网</w:t>
            </w:r>
          </w:p>
          <w:p w14:paraId="5364FC86">
            <w:pPr>
              <w:pStyle w:val="6"/>
              <w:ind w:left="312" w:firstLine="210" w:firstLineChars="100"/>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络</w:t>
            </w:r>
          </w:p>
        </w:tc>
        <w:tc>
          <w:tcPr>
            <w:tcW w:w="3740" w:type="pct"/>
            <w:noWrap w:val="0"/>
            <w:vAlign w:val="center"/>
          </w:tcPr>
          <w:p w14:paraId="25C5956F">
            <w:pPr>
              <w:pStyle w:val="6"/>
              <w:spacing w:before="50"/>
              <w:ind w:left="111"/>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支持虚拟机接入多个网络。</w:t>
            </w:r>
          </w:p>
        </w:tc>
      </w:tr>
      <w:tr w14:paraId="4C560D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9" w:hRule="atLeast"/>
        </w:trPr>
        <w:tc>
          <w:tcPr>
            <w:tcW w:w="235" w:type="pct"/>
            <w:noWrap w:val="0"/>
            <w:vAlign w:val="center"/>
          </w:tcPr>
          <w:p w14:paraId="704A741D">
            <w:pPr>
              <w:pStyle w:val="6"/>
              <w:numPr>
                <w:ilvl w:val="0"/>
                <w:numId w:val="2"/>
              </w:numPr>
              <w:spacing w:before="91"/>
              <w:ind w:left="425" w:leftChars="0" w:hanging="281" w:firstLineChars="0"/>
              <w:jc w:val="center"/>
              <w:rPr>
                <w:rFonts w:hint="eastAsia" w:ascii="仿宋" w:hAnsi="仿宋" w:eastAsia="仿宋" w:cs="仿宋"/>
                <w:sz w:val="21"/>
                <w:szCs w:val="21"/>
                <w:highlight w:val="none"/>
                <w:lang w:eastAsia="zh-CN"/>
              </w:rPr>
            </w:pPr>
          </w:p>
        </w:tc>
        <w:tc>
          <w:tcPr>
            <w:tcW w:w="455" w:type="pct"/>
            <w:vMerge w:val="continue"/>
            <w:tcBorders>
              <w:top w:val="single" w:color="auto" w:sz="4" w:space="0"/>
              <w:bottom w:val="single" w:color="auto" w:sz="4" w:space="0"/>
            </w:tcBorders>
            <w:noWrap w:val="0"/>
            <w:vAlign w:val="center"/>
          </w:tcPr>
          <w:p w14:paraId="5242B600">
            <w:pPr>
              <w:jc w:val="center"/>
              <w:rPr>
                <w:rFonts w:hint="eastAsia" w:ascii="仿宋" w:hAnsi="仿宋" w:eastAsia="仿宋" w:cs="仿宋"/>
                <w:kern w:val="21"/>
                <w:sz w:val="21"/>
                <w:szCs w:val="21"/>
                <w:highlight w:val="none"/>
              </w:rPr>
            </w:pPr>
          </w:p>
        </w:tc>
        <w:tc>
          <w:tcPr>
            <w:tcW w:w="569" w:type="pct"/>
            <w:vMerge w:val="continue"/>
            <w:tcBorders>
              <w:top w:val="single" w:color="auto" w:sz="4" w:space="0"/>
              <w:bottom w:val="single" w:color="auto" w:sz="4" w:space="0"/>
            </w:tcBorders>
            <w:noWrap w:val="0"/>
            <w:vAlign w:val="center"/>
          </w:tcPr>
          <w:p w14:paraId="24BEF2F5">
            <w:pPr>
              <w:keepNext w:val="0"/>
              <w:keepLines w:val="0"/>
              <w:widowControl/>
              <w:suppressLineNumbers w:val="0"/>
              <w:ind w:firstLineChars="200"/>
              <w:jc w:val="center"/>
              <w:textAlignment w:val="center"/>
              <w:rPr>
                <w:rFonts w:hint="eastAsia" w:ascii="宋体" w:hAnsi="宋体" w:eastAsia="宋体" w:cs="宋体"/>
                <w:i w:val="0"/>
                <w:iCs w:val="0"/>
                <w:color w:val="000000"/>
                <w:kern w:val="0"/>
                <w:sz w:val="21"/>
                <w:szCs w:val="21"/>
                <w:highlight w:val="none"/>
                <w:u w:val="none"/>
                <w:lang w:val="en-US" w:eastAsia="zh-CN" w:bidi="ar"/>
              </w:rPr>
            </w:pPr>
          </w:p>
        </w:tc>
        <w:tc>
          <w:tcPr>
            <w:tcW w:w="3740" w:type="pct"/>
            <w:noWrap w:val="0"/>
            <w:vAlign w:val="center"/>
          </w:tcPr>
          <w:p w14:paraId="18A9CAF3">
            <w:pPr>
              <w:pStyle w:val="6"/>
              <w:spacing w:before="51"/>
              <w:ind w:left="111"/>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支持虚拟机绑定指定 IP 地址。</w:t>
            </w:r>
          </w:p>
        </w:tc>
      </w:tr>
      <w:tr w14:paraId="122199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trPr>
        <w:tc>
          <w:tcPr>
            <w:tcW w:w="235" w:type="pct"/>
            <w:noWrap w:val="0"/>
            <w:vAlign w:val="center"/>
          </w:tcPr>
          <w:p w14:paraId="3991CE18">
            <w:pPr>
              <w:pStyle w:val="6"/>
              <w:numPr>
                <w:ilvl w:val="0"/>
                <w:numId w:val="2"/>
              </w:numPr>
              <w:spacing w:before="94"/>
              <w:ind w:left="425" w:leftChars="0" w:hanging="281" w:firstLineChars="0"/>
              <w:jc w:val="center"/>
              <w:rPr>
                <w:rFonts w:hint="eastAsia" w:ascii="仿宋" w:hAnsi="仿宋" w:eastAsia="仿宋" w:cs="仿宋"/>
                <w:sz w:val="21"/>
                <w:szCs w:val="21"/>
                <w:highlight w:val="none"/>
                <w:lang w:eastAsia="zh-CN"/>
              </w:rPr>
            </w:pPr>
          </w:p>
        </w:tc>
        <w:tc>
          <w:tcPr>
            <w:tcW w:w="455" w:type="pct"/>
            <w:vMerge w:val="continue"/>
            <w:tcBorders>
              <w:top w:val="single" w:color="auto" w:sz="4" w:space="0"/>
              <w:bottom w:val="single" w:color="auto" w:sz="4" w:space="0"/>
            </w:tcBorders>
            <w:noWrap w:val="0"/>
            <w:vAlign w:val="center"/>
          </w:tcPr>
          <w:p w14:paraId="3EE2E1AA">
            <w:pPr>
              <w:rPr>
                <w:rFonts w:hint="eastAsia" w:ascii="仿宋" w:hAnsi="仿宋" w:eastAsia="仿宋" w:cs="仿宋"/>
                <w:kern w:val="21"/>
                <w:sz w:val="21"/>
                <w:szCs w:val="21"/>
                <w:highlight w:val="none"/>
              </w:rPr>
            </w:pPr>
          </w:p>
        </w:tc>
        <w:tc>
          <w:tcPr>
            <w:tcW w:w="569" w:type="pct"/>
            <w:vMerge w:val="continue"/>
            <w:tcBorders>
              <w:top w:val="single" w:color="auto" w:sz="4" w:space="0"/>
              <w:bottom w:val="single" w:color="auto" w:sz="4" w:space="0"/>
            </w:tcBorders>
            <w:noWrap w:val="0"/>
            <w:vAlign w:val="center"/>
          </w:tcPr>
          <w:p w14:paraId="3739CF4B">
            <w:pPr>
              <w:keepNext w:val="0"/>
              <w:keepLines w:val="0"/>
              <w:widowControl/>
              <w:suppressLineNumbers w:val="0"/>
              <w:ind w:firstLineChars="200"/>
              <w:jc w:val="both"/>
              <w:textAlignment w:val="center"/>
              <w:rPr>
                <w:rFonts w:hint="eastAsia" w:ascii="宋体" w:hAnsi="宋体" w:eastAsia="宋体" w:cs="宋体"/>
                <w:i w:val="0"/>
                <w:iCs w:val="0"/>
                <w:color w:val="000000"/>
                <w:kern w:val="0"/>
                <w:sz w:val="21"/>
                <w:szCs w:val="21"/>
                <w:highlight w:val="none"/>
                <w:u w:val="none"/>
                <w:lang w:val="en-US" w:eastAsia="zh-CN" w:bidi="ar"/>
              </w:rPr>
            </w:pPr>
          </w:p>
        </w:tc>
        <w:tc>
          <w:tcPr>
            <w:tcW w:w="3740" w:type="pct"/>
            <w:noWrap w:val="0"/>
            <w:vAlign w:val="center"/>
          </w:tcPr>
          <w:p w14:paraId="6F4E9B81">
            <w:pPr>
              <w:pStyle w:val="6"/>
              <w:spacing w:before="54"/>
              <w:ind w:left="111"/>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支持虚拟机绑定浮动 IP。</w:t>
            </w:r>
          </w:p>
        </w:tc>
      </w:tr>
      <w:tr w14:paraId="259C85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9" w:hRule="atLeast"/>
        </w:trPr>
        <w:tc>
          <w:tcPr>
            <w:tcW w:w="235" w:type="pct"/>
            <w:noWrap w:val="0"/>
            <w:vAlign w:val="center"/>
          </w:tcPr>
          <w:p w14:paraId="53722526">
            <w:pPr>
              <w:pStyle w:val="6"/>
              <w:numPr>
                <w:ilvl w:val="0"/>
                <w:numId w:val="2"/>
              </w:numPr>
              <w:spacing w:before="92"/>
              <w:ind w:left="425" w:leftChars="0" w:hanging="281" w:firstLineChars="0"/>
              <w:jc w:val="center"/>
              <w:rPr>
                <w:rFonts w:hint="eastAsia" w:ascii="仿宋" w:hAnsi="仿宋" w:eastAsia="仿宋" w:cs="仿宋"/>
                <w:sz w:val="21"/>
                <w:szCs w:val="21"/>
                <w:highlight w:val="none"/>
                <w:lang w:eastAsia="zh-CN"/>
              </w:rPr>
            </w:pPr>
          </w:p>
        </w:tc>
        <w:tc>
          <w:tcPr>
            <w:tcW w:w="455" w:type="pct"/>
            <w:vMerge w:val="restart"/>
            <w:tcBorders>
              <w:top w:val="single" w:color="auto" w:sz="4" w:space="0"/>
              <w:bottom w:val="single" w:color="auto" w:sz="4" w:space="0"/>
            </w:tcBorders>
            <w:noWrap w:val="0"/>
            <w:vAlign w:val="center"/>
          </w:tcPr>
          <w:p w14:paraId="3E93BB8F">
            <w:pPr>
              <w:rPr>
                <w:rFonts w:hint="eastAsia" w:ascii="仿宋" w:hAnsi="仿宋" w:eastAsia="仿宋" w:cs="仿宋"/>
                <w:sz w:val="21"/>
                <w:szCs w:val="21"/>
                <w:highlight w:val="none"/>
              </w:rPr>
            </w:pPr>
          </w:p>
          <w:p w14:paraId="66C75149">
            <w:pPr>
              <w:rPr>
                <w:rFonts w:hint="eastAsia" w:ascii="仿宋" w:hAnsi="仿宋" w:eastAsia="仿宋" w:cs="仿宋"/>
                <w:sz w:val="21"/>
                <w:szCs w:val="21"/>
                <w:highlight w:val="none"/>
              </w:rPr>
            </w:pPr>
          </w:p>
          <w:p w14:paraId="073871D9">
            <w:pPr>
              <w:rPr>
                <w:rFonts w:hint="eastAsia" w:ascii="仿宋" w:hAnsi="仿宋" w:eastAsia="仿宋" w:cs="仿宋"/>
                <w:sz w:val="21"/>
                <w:szCs w:val="21"/>
                <w:highlight w:val="none"/>
              </w:rPr>
            </w:pPr>
          </w:p>
          <w:p w14:paraId="792B0EB3">
            <w:pPr>
              <w:rPr>
                <w:rFonts w:hint="eastAsia" w:ascii="仿宋" w:hAnsi="仿宋" w:eastAsia="仿宋" w:cs="仿宋"/>
                <w:sz w:val="21"/>
                <w:szCs w:val="21"/>
                <w:highlight w:val="none"/>
              </w:rPr>
            </w:pPr>
          </w:p>
          <w:p w14:paraId="2103CC64">
            <w:pPr>
              <w:jc w:val="center"/>
              <w:rPr>
                <w:rFonts w:hint="eastAsia" w:ascii="仿宋" w:hAnsi="仿宋" w:eastAsia="仿宋" w:cs="仿宋"/>
                <w:sz w:val="21"/>
                <w:szCs w:val="21"/>
                <w:highlight w:val="none"/>
              </w:rPr>
            </w:pPr>
          </w:p>
          <w:p w14:paraId="1DB0678D">
            <w:pPr>
              <w:pStyle w:val="6"/>
              <w:spacing w:before="110"/>
              <w:ind w:left="347" w:right="112" w:hanging="244"/>
              <w:jc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2"/>
                <w:sz w:val="21"/>
                <w:szCs w:val="21"/>
                <w:highlight w:val="none"/>
                <w:u w:val="none"/>
                <w:lang w:val="en-US" w:eastAsia="zh-CN" w:bidi="ar-SA"/>
              </w:rPr>
              <w:t>存</w:t>
            </w:r>
          </w:p>
          <w:p w14:paraId="65FEC814">
            <w:pPr>
              <w:pStyle w:val="6"/>
              <w:spacing w:before="110"/>
              <w:ind w:left="347" w:right="112" w:hanging="244"/>
              <w:jc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2"/>
                <w:sz w:val="21"/>
                <w:szCs w:val="21"/>
                <w:highlight w:val="none"/>
                <w:u w:val="none"/>
                <w:lang w:val="en-US" w:eastAsia="zh-CN" w:bidi="ar-SA"/>
              </w:rPr>
              <w:t>储</w:t>
            </w:r>
          </w:p>
          <w:p w14:paraId="7027B5D0">
            <w:pPr>
              <w:pStyle w:val="6"/>
              <w:spacing w:before="110"/>
              <w:ind w:left="347" w:right="112" w:hanging="244"/>
              <w:jc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2"/>
                <w:sz w:val="21"/>
                <w:szCs w:val="21"/>
                <w:highlight w:val="none"/>
                <w:u w:val="none"/>
                <w:lang w:val="en-US" w:eastAsia="zh-CN" w:bidi="ar-SA"/>
              </w:rPr>
              <w:t>能</w:t>
            </w:r>
          </w:p>
          <w:p w14:paraId="134A5D47">
            <w:pPr>
              <w:pStyle w:val="6"/>
              <w:spacing w:before="110"/>
              <w:ind w:left="347" w:right="112" w:hanging="244"/>
              <w:jc w:val="center"/>
              <w:rPr>
                <w:rFonts w:hint="default" w:ascii="仿宋" w:hAnsi="仿宋" w:eastAsia="仿宋" w:cs="仿宋"/>
                <w:sz w:val="21"/>
                <w:szCs w:val="21"/>
                <w:highlight w:val="none"/>
                <w:lang w:val="en-US"/>
              </w:rPr>
            </w:pPr>
            <w:r>
              <w:rPr>
                <w:rFonts w:hint="eastAsia" w:ascii="宋体" w:hAnsi="宋体" w:eastAsia="宋体" w:cs="宋体"/>
                <w:i w:val="0"/>
                <w:iCs w:val="0"/>
                <w:color w:val="000000"/>
                <w:kern w:val="2"/>
                <w:sz w:val="21"/>
                <w:szCs w:val="21"/>
                <w:highlight w:val="none"/>
                <w:u w:val="none"/>
                <w:lang w:val="en-US" w:eastAsia="zh-CN" w:bidi="ar-SA"/>
              </w:rPr>
              <w:t>力</w:t>
            </w:r>
          </w:p>
        </w:tc>
        <w:tc>
          <w:tcPr>
            <w:tcW w:w="569" w:type="pct"/>
            <w:vMerge w:val="restart"/>
            <w:tcBorders>
              <w:top w:val="single" w:color="auto" w:sz="4" w:space="0"/>
              <w:bottom w:val="single" w:color="auto" w:sz="4" w:space="0"/>
            </w:tcBorders>
            <w:noWrap w:val="0"/>
            <w:vAlign w:val="center"/>
          </w:tcPr>
          <w:p w14:paraId="3E49B8A7">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p>
          <w:p w14:paraId="79392DFC">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存储管理</w:t>
            </w:r>
          </w:p>
        </w:tc>
        <w:tc>
          <w:tcPr>
            <w:tcW w:w="3740" w:type="pct"/>
            <w:noWrap w:val="0"/>
            <w:vAlign w:val="center"/>
          </w:tcPr>
          <w:p w14:paraId="18FFBBAF">
            <w:pPr>
              <w:pStyle w:val="6"/>
              <w:spacing w:before="52"/>
              <w:ind w:left="111"/>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支持创建自定义虚拟硬盘。</w:t>
            </w:r>
          </w:p>
        </w:tc>
      </w:tr>
      <w:tr w14:paraId="2282DA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9" w:hRule="atLeast"/>
        </w:trPr>
        <w:tc>
          <w:tcPr>
            <w:tcW w:w="235" w:type="pct"/>
            <w:noWrap w:val="0"/>
            <w:vAlign w:val="center"/>
          </w:tcPr>
          <w:p w14:paraId="73247F80">
            <w:pPr>
              <w:pStyle w:val="6"/>
              <w:numPr>
                <w:ilvl w:val="0"/>
                <w:numId w:val="2"/>
              </w:numPr>
              <w:spacing w:before="93"/>
              <w:ind w:left="425" w:leftChars="0" w:hanging="281" w:firstLineChars="0"/>
              <w:jc w:val="center"/>
              <w:rPr>
                <w:rFonts w:hint="eastAsia" w:ascii="仿宋" w:hAnsi="仿宋" w:eastAsia="仿宋" w:cs="仿宋"/>
                <w:sz w:val="21"/>
                <w:szCs w:val="21"/>
                <w:highlight w:val="none"/>
                <w:lang w:eastAsia="zh-CN"/>
              </w:rPr>
            </w:pPr>
          </w:p>
        </w:tc>
        <w:tc>
          <w:tcPr>
            <w:tcW w:w="455" w:type="pct"/>
            <w:vMerge w:val="continue"/>
            <w:tcBorders>
              <w:top w:val="single" w:color="auto" w:sz="4" w:space="0"/>
              <w:bottom w:val="single" w:color="auto" w:sz="4" w:space="0"/>
            </w:tcBorders>
            <w:noWrap w:val="0"/>
            <w:vAlign w:val="center"/>
          </w:tcPr>
          <w:p w14:paraId="169AEF19">
            <w:pPr>
              <w:rPr>
                <w:rFonts w:hint="eastAsia" w:ascii="仿宋" w:hAnsi="仿宋" w:eastAsia="仿宋" w:cs="仿宋"/>
                <w:kern w:val="21"/>
                <w:sz w:val="21"/>
                <w:szCs w:val="21"/>
                <w:highlight w:val="none"/>
              </w:rPr>
            </w:pPr>
          </w:p>
        </w:tc>
        <w:tc>
          <w:tcPr>
            <w:tcW w:w="569" w:type="pct"/>
            <w:vMerge w:val="continue"/>
            <w:tcBorders>
              <w:top w:val="single" w:color="auto" w:sz="4" w:space="0"/>
              <w:bottom w:val="single" w:color="auto" w:sz="4" w:space="0"/>
            </w:tcBorders>
            <w:noWrap w:val="0"/>
            <w:vAlign w:val="center"/>
          </w:tcPr>
          <w:p w14:paraId="34C3082D">
            <w:pPr>
              <w:keepNext w:val="0"/>
              <w:keepLines w:val="0"/>
              <w:widowControl/>
              <w:suppressLineNumbers w:val="0"/>
              <w:ind w:firstLineChars="200"/>
              <w:jc w:val="center"/>
              <w:textAlignment w:val="center"/>
              <w:rPr>
                <w:rFonts w:hint="eastAsia" w:ascii="宋体" w:hAnsi="宋体" w:eastAsia="宋体" w:cs="宋体"/>
                <w:i w:val="0"/>
                <w:iCs w:val="0"/>
                <w:color w:val="000000"/>
                <w:kern w:val="0"/>
                <w:sz w:val="21"/>
                <w:szCs w:val="21"/>
                <w:highlight w:val="none"/>
                <w:u w:val="none"/>
                <w:lang w:val="en-US" w:eastAsia="zh-CN" w:bidi="ar"/>
              </w:rPr>
            </w:pPr>
          </w:p>
        </w:tc>
        <w:tc>
          <w:tcPr>
            <w:tcW w:w="3740" w:type="pct"/>
            <w:noWrap w:val="0"/>
            <w:vAlign w:val="center"/>
          </w:tcPr>
          <w:p w14:paraId="58051743">
            <w:pPr>
              <w:pStyle w:val="6"/>
              <w:spacing w:before="53"/>
              <w:ind w:left="111"/>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支持对已创建的虚拟硬盘进行扩容。</w:t>
            </w:r>
          </w:p>
        </w:tc>
      </w:tr>
      <w:tr w14:paraId="6EC5B2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5" w:hRule="atLeast"/>
        </w:trPr>
        <w:tc>
          <w:tcPr>
            <w:tcW w:w="235" w:type="pct"/>
            <w:noWrap w:val="0"/>
            <w:vAlign w:val="center"/>
          </w:tcPr>
          <w:p w14:paraId="701638AE">
            <w:pPr>
              <w:pStyle w:val="6"/>
              <w:numPr>
                <w:ilvl w:val="0"/>
                <w:numId w:val="2"/>
              </w:numPr>
              <w:spacing w:before="94"/>
              <w:ind w:left="425" w:leftChars="0" w:hanging="281" w:firstLineChars="0"/>
              <w:jc w:val="center"/>
              <w:rPr>
                <w:rFonts w:hint="eastAsia" w:ascii="仿宋" w:hAnsi="仿宋" w:eastAsia="仿宋" w:cs="仿宋"/>
                <w:sz w:val="21"/>
                <w:szCs w:val="21"/>
                <w:highlight w:val="none"/>
                <w:lang w:eastAsia="zh-CN"/>
              </w:rPr>
            </w:pPr>
          </w:p>
        </w:tc>
        <w:tc>
          <w:tcPr>
            <w:tcW w:w="455" w:type="pct"/>
            <w:vMerge w:val="continue"/>
            <w:tcBorders>
              <w:top w:val="single" w:color="auto" w:sz="4" w:space="0"/>
              <w:bottom w:val="single" w:color="auto" w:sz="4" w:space="0"/>
            </w:tcBorders>
            <w:noWrap w:val="0"/>
            <w:vAlign w:val="center"/>
          </w:tcPr>
          <w:p w14:paraId="03BBBBED">
            <w:pPr>
              <w:rPr>
                <w:rFonts w:hint="eastAsia" w:ascii="仿宋" w:hAnsi="仿宋" w:eastAsia="仿宋" w:cs="仿宋"/>
                <w:kern w:val="21"/>
                <w:sz w:val="21"/>
                <w:szCs w:val="21"/>
                <w:highlight w:val="none"/>
              </w:rPr>
            </w:pPr>
          </w:p>
        </w:tc>
        <w:tc>
          <w:tcPr>
            <w:tcW w:w="569" w:type="pct"/>
            <w:vMerge w:val="continue"/>
            <w:tcBorders>
              <w:top w:val="single" w:color="auto" w:sz="4" w:space="0"/>
              <w:bottom w:val="single" w:color="auto" w:sz="4" w:space="0"/>
            </w:tcBorders>
            <w:noWrap w:val="0"/>
            <w:vAlign w:val="center"/>
          </w:tcPr>
          <w:p w14:paraId="3E977C3D">
            <w:pPr>
              <w:keepNext w:val="0"/>
              <w:keepLines w:val="0"/>
              <w:widowControl/>
              <w:suppressLineNumbers w:val="0"/>
              <w:ind w:firstLineChars="200"/>
              <w:jc w:val="center"/>
              <w:textAlignment w:val="center"/>
              <w:rPr>
                <w:rFonts w:hint="eastAsia" w:ascii="宋体" w:hAnsi="宋体" w:eastAsia="宋体" w:cs="宋体"/>
                <w:i w:val="0"/>
                <w:iCs w:val="0"/>
                <w:color w:val="000000"/>
                <w:kern w:val="0"/>
                <w:sz w:val="21"/>
                <w:szCs w:val="21"/>
                <w:highlight w:val="none"/>
                <w:u w:val="none"/>
                <w:lang w:val="en-US" w:eastAsia="zh-CN" w:bidi="ar"/>
              </w:rPr>
            </w:pPr>
          </w:p>
        </w:tc>
        <w:tc>
          <w:tcPr>
            <w:tcW w:w="3740" w:type="pct"/>
            <w:noWrap w:val="0"/>
            <w:vAlign w:val="center"/>
          </w:tcPr>
          <w:p w14:paraId="3F79DC7D">
            <w:pPr>
              <w:pStyle w:val="6"/>
              <w:spacing w:before="53"/>
              <w:ind w:left="111"/>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支持虚拟硬盘挂载、卸载。</w:t>
            </w:r>
          </w:p>
        </w:tc>
      </w:tr>
      <w:tr w14:paraId="01E64F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5" w:hRule="atLeast"/>
        </w:trPr>
        <w:tc>
          <w:tcPr>
            <w:tcW w:w="235" w:type="pct"/>
            <w:noWrap w:val="0"/>
            <w:vAlign w:val="center"/>
          </w:tcPr>
          <w:p w14:paraId="7BF48B6B">
            <w:pPr>
              <w:pStyle w:val="6"/>
              <w:numPr>
                <w:ilvl w:val="0"/>
                <w:numId w:val="2"/>
              </w:numPr>
              <w:spacing w:before="93"/>
              <w:ind w:left="425" w:leftChars="0" w:hanging="281" w:firstLineChars="0"/>
              <w:jc w:val="center"/>
              <w:rPr>
                <w:rFonts w:hint="eastAsia" w:ascii="仿宋" w:hAnsi="仿宋" w:eastAsia="仿宋" w:cs="仿宋"/>
                <w:sz w:val="21"/>
                <w:szCs w:val="21"/>
                <w:highlight w:val="none"/>
                <w:lang w:eastAsia="zh-CN"/>
              </w:rPr>
            </w:pPr>
          </w:p>
        </w:tc>
        <w:tc>
          <w:tcPr>
            <w:tcW w:w="455" w:type="pct"/>
            <w:vMerge w:val="continue"/>
            <w:tcBorders>
              <w:top w:val="single" w:color="auto" w:sz="4" w:space="0"/>
              <w:bottom w:val="single" w:color="auto" w:sz="4" w:space="0"/>
            </w:tcBorders>
            <w:noWrap w:val="0"/>
            <w:vAlign w:val="center"/>
          </w:tcPr>
          <w:p w14:paraId="754F6FBE">
            <w:pPr>
              <w:rPr>
                <w:rFonts w:hint="eastAsia" w:ascii="仿宋" w:hAnsi="仿宋" w:eastAsia="仿宋" w:cs="仿宋"/>
                <w:kern w:val="21"/>
                <w:sz w:val="21"/>
                <w:szCs w:val="21"/>
                <w:highlight w:val="none"/>
              </w:rPr>
            </w:pPr>
          </w:p>
        </w:tc>
        <w:tc>
          <w:tcPr>
            <w:tcW w:w="569" w:type="pct"/>
            <w:vMerge w:val="continue"/>
            <w:tcBorders>
              <w:top w:val="single" w:color="auto" w:sz="4" w:space="0"/>
              <w:bottom w:val="single" w:color="auto" w:sz="4" w:space="0"/>
            </w:tcBorders>
            <w:noWrap w:val="0"/>
            <w:vAlign w:val="center"/>
          </w:tcPr>
          <w:p w14:paraId="04E94C6F">
            <w:pPr>
              <w:keepNext w:val="0"/>
              <w:keepLines w:val="0"/>
              <w:widowControl/>
              <w:suppressLineNumbers w:val="0"/>
              <w:ind w:firstLineChars="200"/>
              <w:jc w:val="center"/>
              <w:textAlignment w:val="center"/>
              <w:rPr>
                <w:rFonts w:hint="eastAsia" w:ascii="宋体" w:hAnsi="宋体" w:eastAsia="宋体" w:cs="宋体"/>
                <w:i w:val="0"/>
                <w:iCs w:val="0"/>
                <w:color w:val="000000"/>
                <w:kern w:val="0"/>
                <w:sz w:val="21"/>
                <w:szCs w:val="21"/>
                <w:highlight w:val="none"/>
                <w:u w:val="none"/>
                <w:lang w:val="en-US" w:eastAsia="zh-CN" w:bidi="ar"/>
              </w:rPr>
            </w:pPr>
          </w:p>
        </w:tc>
        <w:tc>
          <w:tcPr>
            <w:tcW w:w="3740" w:type="pct"/>
            <w:noWrap w:val="0"/>
            <w:vAlign w:val="center"/>
          </w:tcPr>
          <w:p w14:paraId="758347C2">
            <w:pPr>
              <w:pStyle w:val="6"/>
              <w:spacing w:before="54"/>
              <w:ind w:left="111"/>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支持同时使用多种后端存储。</w:t>
            </w:r>
          </w:p>
        </w:tc>
      </w:tr>
      <w:tr w14:paraId="46F808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0" w:hRule="atLeast"/>
        </w:trPr>
        <w:tc>
          <w:tcPr>
            <w:tcW w:w="235" w:type="pct"/>
            <w:noWrap w:val="0"/>
            <w:vAlign w:val="center"/>
          </w:tcPr>
          <w:p w14:paraId="11381157">
            <w:pPr>
              <w:pStyle w:val="6"/>
              <w:numPr>
                <w:ilvl w:val="0"/>
                <w:numId w:val="2"/>
              </w:numPr>
              <w:spacing w:before="238"/>
              <w:ind w:left="425" w:leftChars="0" w:hanging="281" w:firstLineChars="0"/>
              <w:jc w:val="center"/>
              <w:rPr>
                <w:rFonts w:hint="eastAsia" w:ascii="仿宋" w:hAnsi="仿宋" w:eastAsia="仿宋" w:cs="仿宋"/>
                <w:sz w:val="21"/>
                <w:szCs w:val="21"/>
                <w:highlight w:val="none"/>
                <w:lang w:eastAsia="zh-CN"/>
              </w:rPr>
            </w:pPr>
          </w:p>
        </w:tc>
        <w:tc>
          <w:tcPr>
            <w:tcW w:w="455" w:type="pct"/>
            <w:vMerge w:val="continue"/>
            <w:tcBorders>
              <w:top w:val="single" w:color="auto" w:sz="4" w:space="0"/>
              <w:bottom w:val="single" w:color="auto" w:sz="4" w:space="0"/>
            </w:tcBorders>
            <w:noWrap w:val="0"/>
            <w:vAlign w:val="center"/>
          </w:tcPr>
          <w:p w14:paraId="223DA9B1">
            <w:pPr>
              <w:rPr>
                <w:rFonts w:hint="eastAsia" w:ascii="仿宋" w:hAnsi="仿宋" w:eastAsia="仿宋" w:cs="仿宋"/>
                <w:sz w:val="21"/>
                <w:szCs w:val="21"/>
                <w:highlight w:val="none"/>
              </w:rPr>
            </w:pPr>
          </w:p>
        </w:tc>
        <w:tc>
          <w:tcPr>
            <w:tcW w:w="569" w:type="pct"/>
            <w:vMerge w:val="restart"/>
            <w:tcBorders>
              <w:top w:val="single" w:color="auto" w:sz="4" w:space="0"/>
              <w:bottom w:val="single" w:color="auto" w:sz="4" w:space="0"/>
            </w:tcBorders>
            <w:noWrap w:val="0"/>
            <w:vAlign w:val="center"/>
          </w:tcPr>
          <w:p w14:paraId="0DB12F2E">
            <w:pPr>
              <w:keepNext w:val="0"/>
              <w:keepLines w:val="0"/>
              <w:widowControl/>
              <w:suppressLineNumbers w:val="0"/>
              <w:ind w:firstLineChars="200"/>
              <w:jc w:val="center"/>
              <w:textAlignment w:val="center"/>
              <w:rPr>
                <w:rFonts w:hint="eastAsia" w:ascii="宋体" w:hAnsi="宋体" w:eastAsia="宋体" w:cs="宋体"/>
                <w:i w:val="0"/>
                <w:iCs w:val="0"/>
                <w:color w:val="000000"/>
                <w:kern w:val="0"/>
                <w:sz w:val="21"/>
                <w:szCs w:val="21"/>
                <w:highlight w:val="none"/>
                <w:u w:val="none"/>
                <w:lang w:val="en-US" w:eastAsia="zh-CN" w:bidi="ar"/>
              </w:rPr>
            </w:pPr>
          </w:p>
          <w:p w14:paraId="57A3AE63">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镜像管理</w:t>
            </w:r>
          </w:p>
        </w:tc>
        <w:tc>
          <w:tcPr>
            <w:tcW w:w="3740" w:type="pct"/>
            <w:noWrap w:val="0"/>
            <w:vAlign w:val="center"/>
          </w:tcPr>
          <w:p w14:paraId="5B9488A9">
            <w:pPr>
              <w:pStyle w:val="6"/>
              <w:spacing w:before="40"/>
              <w:ind w:left="111" w:right="105"/>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支持通过镜像创建虚拟机，支持镜像配置属性， 设置镜像为私有、共享，设置保护等属性。</w:t>
            </w:r>
          </w:p>
        </w:tc>
      </w:tr>
      <w:tr w14:paraId="42A764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9" w:hRule="atLeast"/>
        </w:trPr>
        <w:tc>
          <w:tcPr>
            <w:tcW w:w="235" w:type="pct"/>
            <w:noWrap w:val="0"/>
            <w:vAlign w:val="center"/>
          </w:tcPr>
          <w:p w14:paraId="7F8E7B33">
            <w:pPr>
              <w:pStyle w:val="6"/>
              <w:numPr>
                <w:ilvl w:val="0"/>
                <w:numId w:val="2"/>
              </w:numPr>
              <w:spacing w:before="85"/>
              <w:ind w:left="425" w:leftChars="0" w:hanging="281" w:firstLineChars="0"/>
              <w:jc w:val="center"/>
              <w:rPr>
                <w:rFonts w:hint="eastAsia" w:ascii="仿宋" w:hAnsi="仿宋" w:eastAsia="仿宋" w:cs="仿宋"/>
                <w:sz w:val="21"/>
                <w:szCs w:val="21"/>
                <w:highlight w:val="none"/>
                <w:lang w:eastAsia="zh-CN"/>
              </w:rPr>
            </w:pPr>
          </w:p>
        </w:tc>
        <w:tc>
          <w:tcPr>
            <w:tcW w:w="455" w:type="pct"/>
            <w:vMerge w:val="continue"/>
            <w:tcBorders>
              <w:top w:val="single" w:color="auto" w:sz="4" w:space="0"/>
              <w:bottom w:val="single" w:color="auto" w:sz="4" w:space="0"/>
            </w:tcBorders>
            <w:noWrap w:val="0"/>
            <w:vAlign w:val="center"/>
          </w:tcPr>
          <w:p w14:paraId="4FF5ABF7">
            <w:pPr>
              <w:rPr>
                <w:rFonts w:hint="eastAsia" w:ascii="仿宋" w:hAnsi="仿宋" w:eastAsia="仿宋" w:cs="仿宋"/>
                <w:kern w:val="21"/>
                <w:sz w:val="21"/>
                <w:szCs w:val="21"/>
                <w:highlight w:val="none"/>
              </w:rPr>
            </w:pPr>
          </w:p>
        </w:tc>
        <w:tc>
          <w:tcPr>
            <w:tcW w:w="569" w:type="pct"/>
            <w:vMerge w:val="continue"/>
            <w:tcBorders>
              <w:top w:val="single" w:color="auto" w:sz="4" w:space="0"/>
              <w:bottom w:val="single" w:color="auto" w:sz="4" w:space="0"/>
            </w:tcBorders>
            <w:noWrap w:val="0"/>
            <w:vAlign w:val="center"/>
          </w:tcPr>
          <w:p w14:paraId="1543EB57">
            <w:pPr>
              <w:jc w:val="center"/>
              <w:rPr>
                <w:rFonts w:hint="eastAsia" w:ascii="仿宋" w:hAnsi="仿宋" w:eastAsia="仿宋" w:cs="仿宋"/>
                <w:kern w:val="21"/>
                <w:sz w:val="21"/>
                <w:szCs w:val="21"/>
                <w:highlight w:val="none"/>
              </w:rPr>
            </w:pPr>
          </w:p>
        </w:tc>
        <w:tc>
          <w:tcPr>
            <w:tcW w:w="3740" w:type="pct"/>
            <w:noWrap w:val="0"/>
            <w:vAlign w:val="center"/>
          </w:tcPr>
          <w:p w14:paraId="11096ED6">
            <w:pPr>
              <w:pStyle w:val="6"/>
              <w:spacing w:before="45"/>
              <w:ind w:left="111"/>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支持镜像服务，为用户提供镜像自助管理的功能。</w:t>
            </w:r>
          </w:p>
        </w:tc>
      </w:tr>
      <w:tr w14:paraId="5E0BAA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1" w:hRule="atLeast"/>
        </w:trPr>
        <w:tc>
          <w:tcPr>
            <w:tcW w:w="235" w:type="pct"/>
            <w:noWrap w:val="0"/>
            <w:vAlign w:val="center"/>
          </w:tcPr>
          <w:p w14:paraId="69703DA7">
            <w:pPr>
              <w:pStyle w:val="6"/>
              <w:numPr>
                <w:ilvl w:val="0"/>
                <w:numId w:val="2"/>
              </w:numPr>
              <w:spacing w:before="239"/>
              <w:ind w:left="425" w:leftChars="0" w:hanging="281" w:firstLineChars="0"/>
              <w:jc w:val="center"/>
              <w:rPr>
                <w:rFonts w:hint="eastAsia" w:ascii="仿宋" w:hAnsi="仿宋" w:eastAsia="仿宋" w:cs="仿宋"/>
                <w:sz w:val="21"/>
                <w:szCs w:val="21"/>
                <w:highlight w:val="none"/>
                <w:lang w:eastAsia="zh-CN"/>
              </w:rPr>
            </w:pPr>
          </w:p>
        </w:tc>
        <w:tc>
          <w:tcPr>
            <w:tcW w:w="455" w:type="pct"/>
            <w:vMerge w:val="continue"/>
            <w:tcBorders>
              <w:top w:val="single" w:color="auto" w:sz="4" w:space="0"/>
              <w:bottom w:val="single" w:color="auto" w:sz="4" w:space="0"/>
            </w:tcBorders>
            <w:noWrap w:val="0"/>
            <w:vAlign w:val="center"/>
          </w:tcPr>
          <w:p w14:paraId="12009B2D">
            <w:pPr>
              <w:rPr>
                <w:rFonts w:hint="eastAsia" w:ascii="仿宋" w:hAnsi="仿宋" w:eastAsia="仿宋" w:cs="仿宋"/>
                <w:kern w:val="21"/>
                <w:sz w:val="21"/>
                <w:szCs w:val="21"/>
                <w:highlight w:val="none"/>
              </w:rPr>
            </w:pPr>
          </w:p>
        </w:tc>
        <w:tc>
          <w:tcPr>
            <w:tcW w:w="569" w:type="pct"/>
            <w:vMerge w:val="continue"/>
            <w:tcBorders>
              <w:top w:val="single" w:color="auto" w:sz="4" w:space="0"/>
              <w:bottom w:val="single" w:color="auto" w:sz="4" w:space="0"/>
            </w:tcBorders>
            <w:noWrap w:val="0"/>
            <w:vAlign w:val="center"/>
          </w:tcPr>
          <w:p w14:paraId="3A376635">
            <w:pPr>
              <w:jc w:val="center"/>
              <w:rPr>
                <w:rFonts w:hint="eastAsia" w:ascii="仿宋" w:hAnsi="仿宋" w:eastAsia="仿宋" w:cs="仿宋"/>
                <w:kern w:val="21"/>
                <w:sz w:val="21"/>
                <w:szCs w:val="21"/>
                <w:highlight w:val="none"/>
              </w:rPr>
            </w:pPr>
          </w:p>
        </w:tc>
        <w:tc>
          <w:tcPr>
            <w:tcW w:w="3740" w:type="pct"/>
            <w:noWrap w:val="0"/>
            <w:vAlign w:val="center"/>
          </w:tcPr>
          <w:p w14:paraId="5A076B81">
            <w:pPr>
              <w:pStyle w:val="6"/>
              <w:spacing w:before="43"/>
              <w:ind w:left="114" w:right="105" w:hanging="3"/>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支持通过文件方式上传本地镜像，供虚拟机安装操作 系统使用。</w:t>
            </w:r>
          </w:p>
        </w:tc>
      </w:tr>
      <w:tr w14:paraId="7599CF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8" w:hRule="atLeast"/>
        </w:trPr>
        <w:tc>
          <w:tcPr>
            <w:tcW w:w="235" w:type="pct"/>
            <w:noWrap w:val="0"/>
            <w:vAlign w:val="center"/>
          </w:tcPr>
          <w:p w14:paraId="0E4AA98D">
            <w:pPr>
              <w:pStyle w:val="6"/>
              <w:numPr>
                <w:ilvl w:val="0"/>
                <w:numId w:val="2"/>
              </w:numPr>
              <w:spacing w:before="85"/>
              <w:ind w:left="425" w:leftChars="0" w:hanging="281" w:firstLineChars="0"/>
              <w:jc w:val="center"/>
              <w:rPr>
                <w:rFonts w:hint="eastAsia" w:ascii="仿宋" w:hAnsi="仿宋" w:eastAsia="仿宋" w:cs="仿宋"/>
                <w:sz w:val="21"/>
                <w:szCs w:val="21"/>
                <w:highlight w:val="none"/>
                <w:lang w:eastAsia="zh-CN"/>
              </w:rPr>
            </w:pPr>
          </w:p>
        </w:tc>
        <w:tc>
          <w:tcPr>
            <w:tcW w:w="455" w:type="pct"/>
            <w:vMerge w:val="restart"/>
            <w:tcBorders>
              <w:top w:val="single" w:color="auto" w:sz="4" w:space="0"/>
              <w:bottom w:val="single" w:color="auto" w:sz="4" w:space="0"/>
            </w:tcBorders>
            <w:noWrap w:val="0"/>
            <w:vAlign w:val="center"/>
          </w:tcPr>
          <w:p w14:paraId="1503EA28">
            <w:pPr>
              <w:rPr>
                <w:rFonts w:hint="eastAsia" w:ascii="仿宋" w:hAnsi="仿宋" w:eastAsia="仿宋" w:cs="仿宋"/>
                <w:sz w:val="21"/>
                <w:szCs w:val="21"/>
                <w:highlight w:val="none"/>
              </w:rPr>
            </w:pPr>
          </w:p>
          <w:p w14:paraId="359C76F1">
            <w:pPr>
              <w:rPr>
                <w:rFonts w:hint="eastAsia" w:ascii="仿宋" w:hAnsi="仿宋" w:eastAsia="仿宋" w:cs="仿宋"/>
                <w:sz w:val="21"/>
                <w:szCs w:val="21"/>
                <w:highlight w:val="none"/>
              </w:rPr>
            </w:pPr>
          </w:p>
          <w:p w14:paraId="5658BD70">
            <w:pPr>
              <w:rPr>
                <w:rFonts w:hint="eastAsia" w:ascii="仿宋" w:hAnsi="仿宋" w:eastAsia="仿宋" w:cs="仿宋"/>
                <w:sz w:val="21"/>
                <w:szCs w:val="21"/>
                <w:highlight w:val="none"/>
              </w:rPr>
            </w:pPr>
          </w:p>
          <w:p w14:paraId="02D5D2A2">
            <w:pPr>
              <w:rPr>
                <w:rFonts w:hint="eastAsia" w:ascii="仿宋" w:hAnsi="仿宋" w:eastAsia="仿宋" w:cs="仿宋"/>
                <w:sz w:val="21"/>
                <w:szCs w:val="21"/>
                <w:highlight w:val="none"/>
              </w:rPr>
            </w:pPr>
          </w:p>
          <w:p w14:paraId="5A37DB63">
            <w:pPr>
              <w:rPr>
                <w:rFonts w:hint="eastAsia" w:ascii="仿宋" w:hAnsi="仿宋" w:eastAsia="仿宋" w:cs="仿宋"/>
                <w:sz w:val="21"/>
                <w:szCs w:val="21"/>
                <w:highlight w:val="none"/>
              </w:rPr>
            </w:pPr>
          </w:p>
          <w:p w14:paraId="350D37F1">
            <w:pPr>
              <w:rPr>
                <w:rFonts w:hint="eastAsia" w:ascii="仿宋" w:hAnsi="仿宋" w:eastAsia="仿宋" w:cs="仿宋"/>
                <w:sz w:val="21"/>
                <w:szCs w:val="21"/>
                <w:highlight w:val="none"/>
              </w:rPr>
            </w:pPr>
          </w:p>
          <w:p w14:paraId="2755B1DA">
            <w:pPr>
              <w:rPr>
                <w:rFonts w:hint="eastAsia" w:ascii="仿宋" w:hAnsi="仿宋" w:eastAsia="仿宋" w:cs="仿宋"/>
                <w:sz w:val="21"/>
                <w:szCs w:val="21"/>
                <w:highlight w:val="none"/>
              </w:rPr>
            </w:pPr>
          </w:p>
          <w:p w14:paraId="42D9062A">
            <w:pPr>
              <w:rPr>
                <w:rFonts w:hint="eastAsia" w:ascii="仿宋" w:hAnsi="仿宋" w:eastAsia="仿宋" w:cs="仿宋"/>
                <w:sz w:val="21"/>
                <w:szCs w:val="21"/>
                <w:highlight w:val="none"/>
              </w:rPr>
            </w:pPr>
          </w:p>
          <w:p w14:paraId="2781CB93">
            <w:pPr>
              <w:rPr>
                <w:rFonts w:hint="eastAsia" w:ascii="仿宋" w:hAnsi="仿宋" w:eastAsia="仿宋" w:cs="仿宋"/>
                <w:sz w:val="21"/>
                <w:szCs w:val="21"/>
                <w:highlight w:val="none"/>
              </w:rPr>
            </w:pPr>
          </w:p>
          <w:p w14:paraId="1B45B70E">
            <w:pPr>
              <w:rPr>
                <w:rFonts w:hint="eastAsia" w:ascii="仿宋" w:hAnsi="仿宋" w:eastAsia="仿宋" w:cs="仿宋"/>
                <w:sz w:val="21"/>
                <w:szCs w:val="21"/>
                <w:highlight w:val="none"/>
              </w:rPr>
            </w:pPr>
          </w:p>
          <w:p w14:paraId="6F7C6F5A">
            <w:pPr>
              <w:rPr>
                <w:rFonts w:hint="eastAsia" w:ascii="仿宋" w:hAnsi="仿宋" w:eastAsia="仿宋" w:cs="仿宋"/>
                <w:sz w:val="21"/>
                <w:szCs w:val="21"/>
                <w:highlight w:val="none"/>
              </w:rPr>
            </w:pPr>
          </w:p>
          <w:p w14:paraId="55C79311">
            <w:pPr>
              <w:rPr>
                <w:rFonts w:hint="eastAsia" w:ascii="仿宋" w:hAnsi="仿宋" w:eastAsia="仿宋" w:cs="仿宋"/>
                <w:sz w:val="21"/>
                <w:szCs w:val="21"/>
                <w:highlight w:val="none"/>
              </w:rPr>
            </w:pPr>
          </w:p>
          <w:p w14:paraId="6EC12B9D">
            <w:pPr>
              <w:rPr>
                <w:rFonts w:hint="eastAsia" w:ascii="仿宋" w:hAnsi="仿宋" w:eastAsia="仿宋" w:cs="仿宋"/>
                <w:sz w:val="21"/>
                <w:szCs w:val="21"/>
                <w:highlight w:val="none"/>
              </w:rPr>
            </w:pPr>
          </w:p>
          <w:p w14:paraId="7579F9B3">
            <w:pPr>
              <w:keepNext w:val="0"/>
              <w:keepLines w:val="0"/>
              <w:widowControl/>
              <w:suppressLineNumbers w:val="0"/>
              <w:ind w:firstLineChars="200"/>
              <w:jc w:val="both"/>
              <w:textAlignment w:val="center"/>
              <w:rPr>
                <w:rFonts w:hint="eastAsia" w:ascii="宋体" w:hAnsi="宋体" w:eastAsia="宋体" w:cs="宋体"/>
                <w:i w:val="0"/>
                <w:iCs w:val="0"/>
                <w:color w:val="000000"/>
                <w:kern w:val="0"/>
                <w:sz w:val="21"/>
                <w:szCs w:val="21"/>
                <w:highlight w:val="none"/>
                <w:u w:val="none"/>
                <w:lang w:val="en-US" w:eastAsia="zh-CN" w:bidi="ar"/>
              </w:rPr>
            </w:pPr>
          </w:p>
          <w:p w14:paraId="0E4B58D8">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网</w:t>
            </w:r>
          </w:p>
          <w:p w14:paraId="5745CBB1">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络</w:t>
            </w:r>
          </w:p>
          <w:p w14:paraId="2D7A9812">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能</w:t>
            </w:r>
          </w:p>
          <w:p w14:paraId="2026D93C">
            <w:pPr>
              <w:keepNext w:val="0"/>
              <w:keepLines w:val="0"/>
              <w:widowControl/>
              <w:suppressLineNumbers w:val="0"/>
              <w:jc w:val="center"/>
              <w:textAlignment w:val="center"/>
              <w:rPr>
                <w:rFonts w:hint="eastAsia" w:ascii="仿宋" w:hAnsi="仿宋" w:eastAsia="仿宋" w:cs="仿宋"/>
                <w:sz w:val="21"/>
                <w:szCs w:val="21"/>
                <w:highlight w:val="none"/>
              </w:rPr>
            </w:pPr>
            <w:r>
              <w:rPr>
                <w:rFonts w:hint="eastAsia" w:ascii="宋体" w:hAnsi="宋体" w:eastAsia="宋体" w:cs="宋体"/>
                <w:i w:val="0"/>
                <w:iCs w:val="0"/>
                <w:color w:val="000000"/>
                <w:kern w:val="0"/>
                <w:sz w:val="21"/>
                <w:szCs w:val="21"/>
                <w:highlight w:val="none"/>
                <w:u w:val="none"/>
                <w:lang w:val="en-US" w:eastAsia="zh-CN" w:bidi="ar"/>
              </w:rPr>
              <w:t>力</w:t>
            </w:r>
          </w:p>
        </w:tc>
        <w:tc>
          <w:tcPr>
            <w:tcW w:w="569" w:type="pct"/>
            <w:vMerge w:val="restart"/>
            <w:tcBorders>
              <w:top w:val="single" w:color="auto" w:sz="4" w:space="0"/>
              <w:bottom w:val="single" w:color="auto" w:sz="4" w:space="0"/>
            </w:tcBorders>
            <w:noWrap w:val="0"/>
            <w:vAlign w:val="center"/>
          </w:tcPr>
          <w:p w14:paraId="54D33E00">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p>
          <w:p w14:paraId="7DB3EB40">
            <w:pPr>
              <w:keepNext w:val="0"/>
              <w:keepLines w:val="0"/>
              <w:widowControl/>
              <w:suppressLineNumbers w:val="0"/>
              <w:ind w:firstLineChars="200"/>
              <w:jc w:val="center"/>
              <w:textAlignment w:val="center"/>
              <w:rPr>
                <w:rFonts w:hint="eastAsia" w:ascii="宋体" w:hAnsi="宋体" w:eastAsia="宋体" w:cs="宋体"/>
                <w:i w:val="0"/>
                <w:iCs w:val="0"/>
                <w:color w:val="000000"/>
                <w:kern w:val="0"/>
                <w:sz w:val="21"/>
                <w:szCs w:val="21"/>
                <w:highlight w:val="none"/>
                <w:u w:val="none"/>
                <w:lang w:val="en-US" w:eastAsia="zh-CN" w:bidi="ar"/>
              </w:rPr>
            </w:pPr>
          </w:p>
          <w:p w14:paraId="67207372">
            <w:pPr>
              <w:keepNext w:val="0"/>
              <w:keepLines w:val="0"/>
              <w:widowControl/>
              <w:suppressLineNumbers w:val="0"/>
              <w:ind w:firstLineChars="200"/>
              <w:jc w:val="center"/>
              <w:textAlignment w:val="center"/>
              <w:rPr>
                <w:rFonts w:hint="eastAsia" w:ascii="宋体" w:hAnsi="宋体" w:eastAsia="宋体" w:cs="宋体"/>
                <w:i w:val="0"/>
                <w:iCs w:val="0"/>
                <w:color w:val="000000"/>
                <w:kern w:val="0"/>
                <w:sz w:val="21"/>
                <w:szCs w:val="21"/>
                <w:highlight w:val="none"/>
                <w:u w:val="none"/>
                <w:lang w:val="en-US" w:eastAsia="zh-CN" w:bidi="ar"/>
              </w:rPr>
            </w:pPr>
          </w:p>
          <w:p w14:paraId="2CE5BA13">
            <w:pPr>
              <w:keepNext w:val="0"/>
              <w:keepLines w:val="0"/>
              <w:widowControl/>
              <w:suppressLineNumbers w:val="0"/>
              <w:ind w:firstLineChars="200"/>
              <w:jc w:val="center"/>
              <w:textAlignment w:val="center"/>
              <w:rPr>
                <w:rFonts w:hint="eastAsia" w:ascii="宋体" w:hAnsi="宋体" w:eastAsia="宋体" w:cs="宋体"/>
                <w:i w:val="0"/>
                <w:iCs w:val="0"/>
                <w:color w:val="000000"/>
                <w:kern w:val="0"/>
                <w:sz w:val="21"/>
                <w:szCs w:val="21"/>
                <w:highlight w:val="none"/>
                <w:u w:val="none"/>
                <w:lang w:val="en-US" w:eastAsia="zh-CN" w:bidi="ar"/>
              </w:rPr>
            </w:pPr>
          </w:p>
          <w:p w14:paraId="54150610">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网络管理</w:t>
            </w:r>
          </w:p>
        </w:tc>
        <w:tc>
          <w:tcPr>
            <w:tcW w:w="3740" w:type="pct"/>
            <w:noWrap w:val="0"/>
            <w:vAlign w:val="center"/>
          </w:tcPr>
          <w:p w14:paraId="2E8F0C35">
            <w:pPr>
              <w:pStyle w:val="6"/>
              <w:spacing w:before="44"/>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平台支持多种网络模式（Flat、Vlan、Vxlan）。</w:t>
            </w:r>
          </w:p>
        </w:tc>
      </w:tr>
      <w:tr w14:paraId="4F03E3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5" w:hRule="atLeast"/>
        </w:trPr>
        <w:tc>
          <w:tcPr>
            <w:tcW w:w="235" w:type="pct"/>
            <w:noWrap w:val="0"/>
            <w:vAlign w:val="center"/>
          </w:tcPr>
          <w:p w14:paraId="648580F5">
            <w:pPr>
              <w:pStyle w:val="6"/>
              <w:numPr>
                <w:ilvl w:val="0"/>
                <w:numId w:val="2"/>
              </w:numPr>
              <w:spacing w:before="88"/>
              <w:ind w:left="425" w:leftChars="0" w:hanging="281" w:firstLineChars="0"/>
              <w:jc w:val="center"/>
              <w:rPr>
                <w:rFonts w:hint="eastAsia" w:ascii="仿宋" w:hAnsi="仿宋" w:eastAsia="仿宋" w:cs="仿宋"/>
                <w:sz w:val="21"/>
                <w:szCs w:val="21"/>
                <w:highlight w:val="none"/>
                <w:lang w:eastAsia="zh-CN"/>
              </w:rPr>
            </w:pPr>
          </w:p>
        </w:tc>
        <w:tc>
          <w:tcPr>
            <w:tcW w:w="455" w:type="pct"/>
            <w:vMerge w:val="continue"/>
            <w:tcBorders>
              <w:top w:val="single" w:color="auto" w:sz="4" w:space="0"/>
              <w:bottom w:val="single" w:color="auto" w:sz="4" w:space="0"/>
            </w:tcBorders>
            <w:noWrap w:val="0"/>
            <w:vAlign w:val="center"/>
          </w:tcPr>
          <w:p w14:paraId="0C074D6B">
            <w:pPr>
              <w:rPr>
                <w:rFonts w:hint="eastAsia" w:ascii="仿宋" w:hAnsi="仿宋" w:eastAsia="仿宋" w:cs="仿宋"/>
                <w:kern w:val="21"/>
                <w:sz w:val="21"/>
                <w:szCs w:val="21"/>
                <w:highlight w:val="none"/>
              </w:rPr>
            </w:pPr>
          </w:p>
        </w:tc>
        <w:tc>
          <w:tcPr>
            <w:tcW w:w="569" w:type="pct"/>
            <w:vMerge w:val="continue"/>
            <w:tcBorders>
              <w:top w:val="single" w:color="auto" w:sz="4" w:space="0"/>
              <w:bottom w:val="single" w:color="auto" w:sz="4" w:space="0"/>
            </w:tcBorders>
            <w:noWrap w:val="0"/>
            <w:vAlign w:val="center"/>
          </w:tcPr>
          <w:p w14:paraId="5B3B2A95">
            <w:pPr>
              <w:keepNext w:val="0"/>
              <w:keepLines w:val="0"/>
              <w:widowControl/>
              <w:suppressLineNumbers w:val="0"/>
              <w:ind w:firstLineChars="200"/>
              <w:jc w:val="both"/>
              <w:textAlignment w:val="center"/>
              <w:rPr>
                <w:rFonts w:hint="eastAsia" w:ascii="宋体" w:hAnsi="宋体" w:eastAsia="宋体" w:cs="宋体"/>
                <w:i w:val="0"/>
                <w:iCs w:val="0"/>
                <w:color w:val="000000"/>
                <w:kern w:val="0"/>
                <w:sz w:val="21"/>
                <w:szCs w:val="21"/>
                <w:highlight w:val="none"/>
                <w:u w:val="none"/>
                <w:lang w:val="en-US" w:eastAsia="zh-CN" w:bidi="ar"/>
              </w:rPr>
            </w:pPr>
          </w:p>
        </w:tc>
        <w:tc>
          <w:tcPr>
            <w:tcW w:w="3740" w:type="pct"/>
            <w:noWrap w:val="0"/>
            <w:vAlign w:val="center"/>
          </w:tcPr>
          <w:p w14:paraId="60AE8344">
            <w:pPr>
              <w:pStyle w:val="6"/>
              <w:spacing w:before="47"/>
              <w:ind w:left="111"/>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支持动态网络拓扑图。</w:t>
            </w:r>
          </w:p>
        </w:tc>
      </w:tr>
      <w:tr w14:paraId="3A2C88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0" w:hRule="atLeast"/>
        </w:trPr>
        <w:tc>
          <w:tcPr>
            <w:tcW w:w="235" w:type="pct"/>
            <w:noWrap w:val="0"/>
            <w:vAlign w:val="center"/>
          </w:tcPr>
          <w:p w14:paraId="7C4C692F">
            <w:pPr>
              <w:pStyle w:val="6"/>
              <w:numPr>
                <w:ilvl w:val="0"/>
                <w:numId w:val="2"/>
              </w:numPr>
              <w:spacing w:before="110"/>
              <w:ind w:left="425" w:leftChars="0" w:hanging="281" w:firstLineChars="0"/>
              <w:jc w:val="center"/>
              <w:rPr>
                <w:rFonts w:hint="eastAsia" w:ascii="仿宋" w:hAnsi="仿宋" w:eastAsia="仿宋" w:cs="仿宋"/>
                <w:sz w:val="21"/>
                <w:szCs w:val="21"/>
                <w:highlight w:val="none"/>
                <w:lang w:eastAsia="zh-CN"/>
              </w:rPr>
            </w:pPr>
          </w:p>
        </w:tc>
        <w:tc>
          <w:tcPr>
            <w:tcW w:w="455" w:type="pct"/>
            <w:vMerge w:val="continue"/>
            <w:tcBorders>
              <w:top w:val="single" w:color="auto" w:sz="4" w:space="0"/>
              <w:bottom w:val="single" w:color="auto" w:sz="4" w:space="0"/>
            </w:tcBorders>
            <w:noWrap w:val="0"/>
            <w:vAlign w:val="center"/>
          </w:tcPr>
          <w:p w14:paraId="5A0D3921">
            <w:pPr>
              <w:rPr>
                <w:rFonts w:hint="eastAsia" w:ascii="仿宋" w:hAnsi="仿宋" w:eastAsia="仿宋" w:cs="仿宋"/>
                <w:kern w:val="21"/>
                <w:sz w:val="21"/>
                <w:szCs w:val="21"/>
                <w:highlight w:val="none"/>
              </w:rPr>
            </w:pPr>
          </w:p>
        </w:tc>
        <w:tc>
          <w:tcPr>
            <w:tcW w:w="569" w:type="pct"/>
            <w:vMerge w:val="continue"/>
            <w:tcBorders>
              <w:top w:val="single" w:color="auto" w:sz="4" w:space="0"/>
              <w:bottom w:val="single" w:color="auto" w:sz="4" w:space="0"/>
            </w:tcBorders>
            <w:noWrap w:val="0"/>
            <w:vAlign w:val="center"/>
          </w:tcPr>
          <w:p w14:paraId="7897349B">
            <w:pPr>
              <w:keepNext w:val="0"/>
              <w:keepLines w:val="0"/>
              <w:widowControl/>
              <w:suppressLineNumbers w:val="0"/>
              <w:ind w:firstLineChars="200"/>
              <w:jc w:val="both"/>
              <w:textAlignment w:val="center"/>
              <w:rPr>
                <w:rFonts w:hint="eastAsia" w:ascii="宋体" w:hAnsi="宋体" w:eastAsia="宋体" w:cs="宋体"/>
                <w:i w:val="0"/>
                <w:iCs w:val="0"/>
                <w:color w:val="000000"/>
                <w:kern w:val="0"/>
                <w:sz w:val="21"/>
                <w:szCs w:val="21"/>
                <w:highlight w:val="none"/>
                <w:u w:val="none"/>
                <w:lang w:val="en-US" w:eastAsia="zh-CN" w:bidi="ar"/>
              </w:rPr>
            </w:pPr>
          </w:p>
        </w:tc>
        <w:tc>
          <w:tcPr>
            <w:tcW w:w="3740" w:type="pct"/>
            <w:noWrap w:val="0"/>
            <w:vAlign w:val="center"/>
          </w:tcPr>
          <w:p w14:paraId="5D61B10B">
            <w:pPr>
              <w:pStyle w:val="6"/>
              <w:spacing w:before="49"/>
              <w:ind w:left="109" w:right="95" w:firstLine="1"/>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支持用户创建 VPC，VPC 在租户之间相互隔离。用户能 够对VPC进行管理，修改网络信息、自定义子网，支持子网的访问控制。</w:t>
            </w:r>
          </w:p>
        </w:tc>
      </w:tr>
      <w:tr w14:paraId="083252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0" w:hRule="atLeast"/>
        </w:trPr>
        <w:tc>
          <w:tcPr>
            <w:tcW w:w="235" w:type="pct"/>
            <w:noWrap w:val="0"/>
            <w:vAlign w:val="center"/>
          </w:tcPr>
          <w:p w14:paraId="191D9BD7">
            <w:pPr>
              <w:pStyle w:val="6"/>
              <w:numPr>
                <w:ilvl w:val="0"/>
                <w:numId w:val="2"/>
              </w:numPr>
              <w:spacing w:before="110"/>
              <w:ind w:left="425" w:leftChars="0" w:hanging="281" w:firstLineChars="0"/>
              <w:jc w:val="center"/>
              <w:rPr>
                <w:rFonts w:hint="eastAsia" w:ascii="仿宋" w:hAnsi="仿宋" w:eastAsia="仿宋" w:cs="仿宋"/>
                <w:sz w:val="21"/>
                <w:szCs w:val="21"/>
                <w:highlight w:val="none"/>
                <w:lang w:eastAsia="zh-CN"/>
              </w:rPr>
            </w:pPr>
          </w:p>
        </w:tc>
        <w:tc>
          <w:tcPr>
            <w:tcW w:w="455" w:type="pct"/>
            <w:vMerge w:val="continue"/>
            <w:tcBorders>
              <w:top w:val="single" w:color="auto" w:sz="4" w:space="0"/>
              <w:bottom w:val="single" w:color="auto" w:sz="4" w:space="0"/>
            </w:tcBorders>
            <w:noWrap w:val="0"/>
            <w:vAlign w:val="center"/>
          </w:tcPr>
          <w:p w14:paraId="0EA645CD">
            <w:pPr>
              <w:rPr>
                <w:rFonts w:hint="eastAsia" w:ascii="仿宋" w:hAnsi="仿宋" w:eastAsia="仿宋" w:cs="仿宋"/>
                <w:kern w:val="21"/>
                <w:sz w:val="21"/>
                <w:szCs w:val="21"/>
                <w:highlight w:val="none"/>
              </w:rPr>
            </w:pPr>
          </w:p>
        </w:tc>
        <w:tc>
          <w:tcPr>
            <w:tcW w:w="569" w:type="pct"/>
            <w:vMerge w:val="continue"/>
            <w:tcBorders>
              <w:top w:val="single" w:color="auto" w:sz="4" w:space="0"/>
              <w:bottom w:val="single" w:color="auto" w:sz="4" w:space="0"/>
            </w:tcBorders>
            <w:noWrap w:val="0"/>
            <w:vAlign w:val="center"/>
          </w:tcPr>
          <w:p w14:paraId="4C1E27C2">
            <w:pPr>
              <w:keepNext w:val="0"/>
              <w:keepLines w:val="0"/>
              <w:widowControl/>
              <w:suppressLineNumbers w:val="0"/>
              <w:ind w:firstLineChars="200"/>
              <w:jc w:val="both"/>
              <w:textAlignment w:val="center"/>
              <w:rPr>
                <w:rFonts w:hint="eastAsia" w:ascii="宋体" w:hAnsi="宋体" w:eastAsia="宋体" w:cs="宋体"/>
                <w:i w:val="0"/>
                <w:iCs w:val="0"/>
                <w:color w:val="000000"/>
                <w:kern w:val="0"/>
                <w:sz w:val="21"/>
                <w:szCs w:val="21"/>
                <w:highlight w:val="none"/>
                <w:u w:val="none"/>
                <w:lang w:val="en-US" w:eastAsia="zh-CN" w:bidi="ar"/>
              </w:rPr>
            </w:pPr>
          </w:p>
        </w:tc>
        <w:tc>
          <w:tcPr>
            <w:tcW w:w="3740" w:type="pct"/>
            <w:noWrap w:val="0"/>
            <w:vAlign w:val="center"/>
          </w:tcPr>
          <w:p w14:paraId="1F447128">
            <w:pPr>
              <w:pStyle w:val="6"/>
              <w:spacing w:before="47"/>
              <w:ind w:left="111" w:right="105" w:hanging="2"/>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平台具备虚拟路由器功能，支持通过管理界面对虚拟 路由器进行管理，包括为路由器添加／删除网络， 绑 定/解绑路由器网关。</w:t>
            </w:r>
          </w:p>
        </w:tc>
      </w:tr>
      <w:tr w14:paraId="623F46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7" w:hRule="atLeast"/>
        </w:trPr>
        <w:tc>
          <w:tcPr>
            <w:tcW w:w="235" w:type="pct"/>
            <w:noWrap w:val="0"/>
            <w:vAlign w:val="center"/>
          </w:tcPr>
          <w:p w14:paraId="6AE9F550">
            <w:pPr>
              <w:pStyle w:val="6"/>
              <w:numPr>
                <w:ilvl w:val="0"/>
                <w:numId w:val="2"/>
              </w:numPr>
              <w:spacing w:before="249"/>
              <w:ind w:left="425" w:leftChars="0" w:hanging="281" w:firstLineChars="0"/>
              <w:jc w:val="center"/>
              <w:rPr>
                <w:rFonts w:hint="eastAsia" w:ascii="仿宋" w:hAnsi="仿宋" w:eastAsia="仿宋" w:cs="仿宋"/>
                <w:sz w:val="21"/>
                <w:szCs w:val="21"/>
                <w:highlight w:val="none"/>
                <w:lang w:eastAsia="zh-CN"/>
              </w:rPr>
            </w:pPr>
          </w:p>
        </w:tc>
        <w:tc>
          <w:tcPr>
            <w:tcW w:w="455" w:type="pct"/>
            <w:vMerge w:val="continue"/>
            <w:tcBorders>
              <w:top w:val="single" w:color="auto" w:sz="4" w:space="0"/>
              <w:bottom w:val="single" w:color="auto" w:sz="4" w:space="0"/>
            </w:tcBorders>
            <w:noWrap w:val="0"/>
            <w:vAlign w:val="center"/>
          </w:tcPr>
          <w:p w14:paraId="78FA0553">
            <w:pPr>
              <w:rPr>
                <w:rFonts w:hint="eastAsia" w:ascii="仿宋" w:hAnsi="仿宋" w:eastAsia="仿宋" w:cs="仿宋"/>
                <w:kern w:val="21"/>
                <w:sz w:val="21"/>
                <w:szCs w:val="21"/>
                <w:highlight w:val="none"/>
              </w:rPr>
            </w:pPr>
          </w:p>
        </w:tc>
        <w:tc>
          <w:tcPr>
            <w:tcW w:w="569" w:type="pct"/>
            <w:vMerge w:val="continue"/>
            <w:tcBorders>
              <w:top w:val="single" w:color="auto" w:sz="4" w:space="0"/>
              <w:bottom w:val="single" w:color="auto" w:sz="4" w:space="0"/>
            </w:tcBorders>
            <w:noWrap w:val="0"/>
            <w:vAlign w:val="center"/>
          </w:tcPr>
          <w:p w14:paraId="4F6B1EB1">
            <w:pPr>
              <w:keepNext w:val="0"/>
              <w:keepLines w:val="0"/>
              <w:widowControl/>
              <w:suppressLineNumbers w:val="0"/>
              <w:ind w:firstLineChars="200"/>
              <w:jc w:val="both"/>
              <w:textAlignment w:val="center"/>
              <w:rPr>
                <w:rFonts w:hint="eastAsia" w:ascii="宋体" w:hAnsi="宋体" w:eastAsia="宋体" w:cs="宋体"/>
                <w:i w:val="0"/>
                <w:iCs w:val="0"/>
                <w:color w:val="000000"/>
                <w:kern w:val="0"/>
                <w:sz w:val="21"/>
                <w:szCs w:val="21"/>
                <w:highlight w:val="none"/>
                <w:u w:val="none"/>
                <w:lang w:val="en-US" w:eastAsia="zh-CN" w:bidi="ar"/>
              </w:rPr>
            </w:pPr>
          </w:p>
        </w:tc>
        <w:tc>
          <w:tcPr>
            <w:tcW w:w="3740" w:type="pct"/>
            <w:noWrap w:val="0"/>
            <w:vAlign w:val="center"/>
          </w:tcPr>
          <w:p w14:paraId="0A6196BF">
            <w:pPr>
              <w:pStyle w:val="6"/>
              <w:spacing w:before="51"/>
              <w:ind w:left="110" w:right="94"/>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支持浮动IP订购、绑定、解绑、退订；支持浮动IP信息导出。</w:t>
            </w:r>
          </w:p>
        </w:tc>
      </w:tr>
      <w:tr w14:paraId="5D2A84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2" w:hRule="atLeast"/>
        </w:trPr>
        <w:tc>
          <w:tcPr>
            <w:tcW w:w="235" w:type="pct"/>
            <w:noWrap w:val="0"/>
            <w:vAlign w:val="center"/>
          </w:tcPr>
          <w:p w14:paraId="30DC1B14">
            <w:pPr>
              <w:pStyle w:val="6"/>
              <w:numPr>
                <w:ilvl w:val="0"/>
                <w:numId w:val="2"/>
              </w:numPr>
              <w:spacing w:before="250"/>
              <w:ind w:left="425" w:leftChars="0" w:hanging="281" w:firstLineChars="0"/>
              <w:jc w:val="center"/>
              <w:rPr>
                <w:rFonts w:hint="eastAsia" w:ascii="仿宋" w:hAnsi="仿宋" w:eastAsia="仿宋" w:cs="仿宋"/>
                <w:sz w:val="21"/>
                <w:szCs w:val="21"/>
                <w:highlight w:val="none"/>
                <w:lang w:eastAsia="zh-CN"/>
              </w:rPr>
            </w:pPr>
          </w:p>
        </w:tc>
        <w:tc>
          <w:tcPr>
            <w:tcW w:w="455" w:type="pct"/>
            <w:vMerge w:val="continue"/>
            <w:tcBorders>
              <w:top w:val="single" w:color="auto" w:sz="4" w:space="0"/>
              <w:bottom w:val="single" w:color="auto" w:sz="4" w:space="0"/>
            </w:tcBorders>
            <w:noWrap w:val="0"/>
            <w:vAlign w:val="center"/>
          </w:tcPr>
          <w:p w14:paraId="7DD4CA6B">
            <w:pPr>
              <w:rPr>
                <w:rFonts w:hint="eastAsia" w:ascii="仿宋" w:hAnsi="仿宋" w:eastAsia="仿宋" w:cs="仿宋"/>
                <w:kern w:val="21"/>
                <w:sz w:val="21"/>
                <w:szCs w:val="21"/>
                <w:highlight w:val="none"/>
              </w:rPr>
            </w:pPr>
          </w:p>
        </w:tc>
        <w:tc>
          <w:tcPr>
            <w:tcW w:w="569" w:type="pct"/>
            <w:vMerge w:val="continue"/>
            <w:tcBorders>
              <w:top w:val="single" w:color="auto" w:sz="4" w:space="0"/>
              <w:bottom w:val="single" w:color="auto" w:sz="4" w:space="0"/>
            </w:tcBorders>
            <w:noWrap w:val="0"/>
            <w:vAlign w:val="center"/>
          </w:tcPr>
          <w:p w14:paraId="3A208157">
            <w:pPr>
              <w:keepNext w:val="0"/>
              <w:keepLines w:val="0"/>
              <w:widowControl/>
              <w:suppressLineNumbers w:val="0"/>
              <w:ind w:firstLineChars="200"/>
              <w:jc w:val="both"/>
              <w:textAlignment w:val="center"/>
              <w:rPr>
                <w:rFonts w:hint="eastAsia" w:ascii="宋体" w:hAnsi="宋体" w:eastAsia="宋体" w:cs="宋体"/>
                <w:i w:val="0"/>
                <w:iCs w:val="0"/>
                <w:color w:val="000000"/>
                <w:kern w:val="0"/>
                <w:sz w:val="21"/>
                <w:szCs w:val="21"/>
                <w:highlight w:val="none"/>
                <w:u w:val="none"/>
                <w:lang w:val="en-US" w:eastAsia="zh-CN" w:bidi="ar"/>
              </w:rPr>
            </w:pPr>
          </w:p>
        </w:tc>
        <w:tc>
          <w:tcPr>
            <w:tcW w:w="3740" w:type="pct"/>
            <w:noWrap w:val="0"/>
            <w:vAlign w:val="center"/>
          </w:tcPr>
          <w:p w14:paraId="4E3110DF">
            <w:pPr>
              <w:pStyle w:val="6"/>
              <w:spacing w:before="54"/>
              <w:ind w:left="124" w:right="104" w:hanging="13"/>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支持创建、配置、删除安全组； 支持创建、修改、删除安全组规则。</w:t>
            </w:r>
          </w:p>
        </w:tc>
      </w:tr>
      <w:tr w14:paraId="42A668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0" w:hRule="atLeast"/>
        </w:trPr>
        <w:tc>
          <w:tcPr>
            <w:tcW w:w="235" w:type="pct"/>
            <w:noWrap w:val="0"/>
            <w:vAlign w:val="center"/>
          </w:tcPr>
          <w:p w14:paraId="47693078">
            <w:pPr>
              <w:pStyle w:val="6"/>
              <w:numPr>
                <w:ilvl w:val="0"/>
                <w:numId w:val="2"/>
              </w:numPr>
              <w:spacing w:before="109"/>
              <w:ind w:left="425" w:leftChars="0" w:hanging="281" w:firstLineChars="0"/>
              <w:jc w:val="center"/>
              <w:rPr>
                <w:rFonts w:hint="eastAsia" w:ascii="仿宋" w:hAnsi="仿宋" w:eastAsia="仿宋" w:cs="仿宋"/>
                <w:color w:val="000000"/>
                <w:sz w:val="21"/>
                <w:szCs w:val="21"/>
                <w:highlight w:val="none"/>
                <w:lang w:eastAsia="zh-CN"/>
              </w:rPr>
            </w:pPr>
          </w:p>
        </w:tc>
        <w:tc>
          <w:tcPr>
            <w:tcW w:w="455" w:type="pct"/>
            <w:vMerge w:val="continue"/>
            <w:tcBorders>
              <w:top w:val="single" w:color="auto" w:sz="4" w:space="0"/>
            </w:tcBorders>
            <w:noWrap w:val="0"/>
            <w:vAlign w:val="center"/>
          </w:tcPr>
          <w:p w14:paraId="26EF9C03">
            <w:pPr>
              <w:rPr>
                <w:rFonts w:hint="eastAsia" w:ascii="仿宋" w:hAnsi="仿宋" w:eastAsia="仿宋" w:cs="仿宋"/>
                <w:color w:val="000000"/>
                <w:sz w:val="21"/>
                <w:szCs w:val="21"/>
                <w:highlight w:val="none"/>
              </w:rPr>
            </w:pPr>
          </w:p>
        </w:tc>
        <w:tc>
          <w:tcPr>
            <w:tcW w:w="569" w:type="pct"/>
            <w:tcBorders>
              <w:top w:val="single" w:color="auto" w:sz="4" w:space="0"/>
            </w:tcBorders>
            <w:noWrap w:val="0"/>
            <w:vAlign w:val="center"/>
          </w:tcPr>
          <w:p w14:paraId="590AE491">
            <w:pPr>
              <w:pStyle w:val="6"/>
              <w:spacing w:before="348"/>
              <w:ind w:left="192" w:right="196" w:firstLine="8"/>
              <w:jc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负载均衡</w:t>
            </w:r>
          </w:p>
        </w:tc>
        <w:tc>
          <w:tcPr>
            <w:tcW w:w="3740" w:type="pct"/>
            <w:noWrap w:val="0"/>
            <w:vAlign w:val="center"/>
          </w:tcPr>
          <w:p w14:paraId="75050212">
            <w:pPr>
              <w:pStyle w:val="6"/>
              <w:spacing w:before="36"/>
              <w:ind w:left="110" w:right="12" w:firstLine="1"/>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可添加、删除、编辑、停用组成员； 支持定向到成员组；支持TCP、HTTP、HTTPS等常用协议；支持 轮询、源IP、最小连接数等常用算法；具备健康监测  功能，能够配置监测间隔、超时、重试、监测端口等。</w:t>
            </w:r>
          </w:p>
        </w:tc>
      </w:tr>
      <w:tr w14:paraId="00A13E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0" w:hRule="atLeast"/>
        </w:trPr>
        <w:tc>
          <w:tcPr>
            <w:tcW w:w="235" w:type="pct"/>
            <w:noWrap w:val="0"/>
            <w:vAlign w:val="center"/>
          </w:tcPr>
          <w:p w14:paraId="23CDD153">
            <w:pPr>
              <w:pStyle w:val="6"/>
              <w:numPr>
                <w:ilvl w:val="0"/>
                <w:numId w:val="2"/>
              </w:numPr>
              <w:spacing w:before="109"/>
              <w:ind w:left="425" w:leftChars="0" w:hanging="281" w:firstLineChars="0"/>
              <w:jc w:val="center"/>
              <w:rPr>
                <w:rFonts w:hint="eastAsia" w:ascii="仿宋" w:hAnsi="仿宋" w:eastAsia="仿宋" w:cs="仿宋"/>
                <w:color w:val="000000"/>
                <w:sz w:val="21"/>
                <w:szCs w:val="21"/>
                <w:highlight w:val="none"/>
                <w:lang w:eastAsia="zh-CN"/>
              </w:rPr>
            </w:pPr>
          </w:p>
        </w:tc>
        <w:tc>
          <w:tcPr>
            <w:tcW w:w="455" w:type="pct"/>
            <w:vMerge w:val="continue"/>
            <w:noWrap w:val="0"/>
            <w:vAlign w:val="center"/>
          </w:tcPr>
          <w:p w14:paraId="1798FB9E">
            <w:pPr>
              <w:rPr>
                <w:rFonts w:hint="eastAsia" w:ascii="仿宋" w:hAnsi="仿宋" w:eastAsia="仿宋" w:cs="仿宋"/>
                <w:color w:val="000000"/>
                <w:kern w:val="21"/>
                <w:sz w:val="21"/>
                <w:szCs w:val="21"/>
                <w:highlight w:val="none"/>
              </w:rPr>
            </w:pPr>
          </w:p>
        </w:tc>
        <w:tc>
          <w:tcPr>
            <w:tcW w:w="569" w:type="pct"/>
            <w:noWrap w:val="0"/>
            <w:vAlign w:val="center"/>
          </w:tcPr>
          <w:p w14:paraId="2CE86E3F">
            <w:pPr>
              <w:pStyle w:val="6"/>
              <w:spacing w:before="193"/>
              <w:ind w:left="191" w:right="196" w:firstLine="15"/>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防火 墙即 服 务</w:t>
            </w:r>
          </w:p>
        </w:tc>
        <w:tc>
          <w:tcPr>
            <w:tcW w:w="3740" w:type="pct"/>
            <w:noWrap w:val="0"/>
            <w:vAlign w:val="center"/>
          </w:tcPr>
          <w:p w14:paraId="6F704FE1">
            <w:pPr>
              <w:pStyle w:val="6"/>
              <w:spacing w:before="36"/>
              <w:ind w:left="111" w:right="95"/>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提供虚拟防火墙，支持动态添加/删除防火墙策略，策 略应能设置共享和审计属性。支持添加／删除规则，规则支持指定名称、协议类型、动作、源目地址、源端口／端口范围、目的端口／端口范围。</w:t>
            </w:r>
          </w:p>
        </w:tc>
      </w:tr>
      <w:tr w14:paraId="1D0004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0" w:hRule="atLeast"/>
        </w:trPr>
        <w:tc>
          <w:tcPr>
            <w:tcW w:w="235" w:type="pct"/>
            <w:noWrap w:val="0"/>
            <w:vAlign w:val="center"/>
          </w:tcPr>
          <w:p w14:paraId="78E45735">
            <w:pPr>
              <w:pStyle w:val="6"/>
              <w:numPr>
                <w:ilvl w:val="0"/>
                <w:numId w:val="2"/>
              </w:numPr>
              <w:spacing w:before="109"/>
              <w:ind w:left="425" w:leftChars="0" w:hanging="281" w:firstLineChars="0"/>
              <w:jc w:val="center"/>
              <w:rPr>
                <w:rFonts w:hint="eastAsia" w:ascii="仿宋" w:hAnsi="仿宋" w:eastAsia="仿宋" w:cs="仿宋"/>
                <w:color w:val="000000"/>
                <w:sz w:val="21"/>
                <w:szCs w:val="21"/>
                <w:highlight w:val="none"/>
                <w:lang w:eastAsia="zh-CN"/>
              </w:rPr>
            </w:pPr>
          </w:p>
        </w:tc>
        <w:tc>
          <w:tcPr>
            <w:tcW w:w="455" w:type="pct"/>
            <w:vMerge w:val="continue"/>
            <w:noWrap w:val="0"/>
            <w:vAlign w:val="center"/>
          </w:tcPr>
          <w:p w14:paraId="35498370">
            <w:pPr>
              <w:rPr>
                <w:rFonts w:hint="eastAsia" w:ascii="仿宋" w:hAnsi="仿宋" w:eastAsia="仿宋" w:cs="仿宋"/>
                <w:color w:val="000000"/>
                <w:kern w:val="21"/>
                <w:sz w:val="21"/>
                <w:szCs w:val="21"/>
                <w:highlight w:val="none"/>
              </w:rPr>
            </w:pPr>
          </w:p>
        </w:tc>
        <w:tc>
          <w:tcPr>
            <w:tcW w:w="569" w:type="pct"/>
            <w:noWrap w:val="0"/>
            <w:vAlign w:val="center"/>
          </w:tcPr>
          <w:p w14:paraId="6B533726">
            <w:pPr>
              <w:keepNext w:val="0"/>
              <w:keepLines w:val="0"/>
              <w:widowControl/>
              <w:suppressLineNumbers w:val="0"/>
              <w:jc w:val="both"/>
              <w:textAlignment w:val="center"/>
              <w:rPr>
                <w:rFonts w:hint="eastAsia" w:ascii="宋体" w:hAnsi="宋体" w:eastAsia="宋体" w:cs="宋体"/>
                <w:i w:val="0"/>
                <w:iCs w:val="0"/>
                <w:color w:val="000000"/>
                <w:kern w:val="0"/>
                <w:sz w:val="21"/>
                <w:szCs w:val="21"/>
                <w:highlight w:val="none"/>
                <w:u w:val="none"/>
                <w:lang w:val="en-US" w:eastAsia="zh-CN" w:bidi="ar"/>
              </w:rPr>
            </w:pPr>
          </w:p>
          <w:p w14:paraId="2BCB8FF6">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网络隔离</w:t>
            </w:r>
          </w:p>
        </w:tc>
        <w:tc>
          <w:tcPr>
            <w:tcW w:w="3740" w:type="pct"/>
            <w:noWrap w:val="0"/>
            <w:vAlign w:val="center"/>
          </w:tcPr>
          <w:p w14:paraId="1C7A36B6">
            <w:pPr>
              <w:pStyle w:val="6"/>
              <w:spacing w:before="37"/>
              <w:ind w:left="111" w:right="97"/>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支持对虚拟机网络进行 VLAN/VXLAN 隔离，处于不同物 理主机上的虚拟机通过 VLAN/VXLAN 技术支持划分在同 一个局域网内， 同一个物理主机上的同一个 VLAN 内的 虚拟机之间通过虚拟交换机进行通信。</w:t>
            </w:r>
          </w:p>
        </w:tc>
      </w:tr>
      <w:tr w14:paraId="04E724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235" w:type="pct"/>
            <w:noWrap w:val="0"/>
            <w:vAlign w:val="center"/>
          </w:tcPr>
          <w:p w14:paraId="2824BE46">
            <w:pPr>
              <w:pStyle w:val="6"/>
              <w:numPr>
                <w:ilvl w:val="0"/>
                <w:numId w:val="2"/>
              </w:numPr>
              <w:spacing w:before="86"/>
              <w:ind w:left="425" w:leftChars="0" w:hanging="281" w:firstLineChars="0"/>
              <w:jc w:val="center"/>
              <w:rPr>
                <w:rFonts w:hint="eastAsia" w:ascii="仿宋" w:hAnsi="仿宋" w:eastAsia="仿宋" w:cs="仿宋"/>
                <w:color w:val="000000"/>
                <w:sz w:val="21"/>
                <w:szCs w:val="21"/>
                <w:highlight w:val="none"/>
                <w:lang w:eastAsia="zh-CN"/>
              </w:rPr>
            </w:pPr>
          </w:p>
        </w:tc>
        <w:tc>
          <w:tcPr>
            <w:tcW w:w="455" w:type="pct"/>
            <w:vMerge w:val="restart"/>
            <w:noWrap w:val="0"/>
            <w:vAlign w:val="center"/>
          </w:tcPr>
          <w:p w14:paraId="6E9E43B1">
            <w:pPr>
              <w:pStyle w:val="6"/>
              <w:spacing w:before="109"/>
              <w:ind w:left="347" w:right="112" w:hanging="240"/>
              <w:jc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组</w:t>
            </w:r>
          </w:p>
          <w:p w14:paraId="1046A689">
            <w:pPr>
              <w:pStyle w:val="6"/>
              <w:spacing w:before="109"/>
              <w:ind w:left="347" w:right="112" w:hanging="240"/>
              <w:jc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织</w:t>
            </w:r>
          </w:p>
          <w:p w14:paraId="484B6CB4">
            <w:pPr>
              <w:pStyle w:val="6"/>
              <w:spacing w:before="109"/>
              <w:ind w:left="347" w:right="112" w:hanging="240"/>
              <w:jc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管</w:t>
            </w:r>
          </w:p>
          <w:p w14:paraId="215B16FC">
            <w:pPr>
              <w:pStyle w:val="6"/>
              <w:spacing w:before="109"/>
              <w:ind w:left="347" w:right="112" w:hanging="240"/>
              <w:jc w:val="center"/>
              <w:rPr>
                <w:rFonts w:hint="default" w:ascii="仿宋" w:hAnsi="仿宋" w:eastAsia="仿宋" w:cs="仿宋"/>
                <w:color w:val="000000"/>
                <w:sz w:val="21"/>
                <w:szCs w:val="21"/>
                <w:highlight w:val="none"/>
                <w:lang w:val="en-US" w:eastAsia="zh-CN"/>
              </w:rPr>
            </w:pPr>
            <w:r>
              <w:rPr>
                <w:rFonts w:hint="eastAsia" w:ascii="宋体" w:hAnsi="宋体" w:eastAsia="宋体" w:cs="宋体"/>
                <w:i w:val="0"/>
                <w:iCs w:val="0"/>
                <w:color w:val="000000"/>
                <w:kern w:val="0"/>
                <w:sz w:val="21"/>
                <w:szCs w:val="21"/>
                <w:highlight w:val="none"/>
                <w:u w:val="none"/>
                <w:lang w:val="en-US" w:eastAsia="zh-CN" w:bidi="ar"/>
              </w:rPr>
              <w:t>理</w:t>
            </w:r>
          </w:p>
        </w:tc>
        <w:tc>
          <w:tcPr>
            <w:tcW w:w="569" w:type="pct"/>
            <w:vMerge w:val="restart"/>
            <w:noWrap w:val="0"/>
            <w:vAlign w:val="center"/>
          </w:tcPr>
          <w:p w14:paraId="69B8267C">
            <w:pPr>
              <w:keepNext w:val="0"/>
              <w:keepLines w:val="0"/>
              <w:widowControl/>
              <w:suppressLineNumbers w:val="0"/>
              <w:ind w:firstLineChars="200"/>
              <w:jc w:val="both"/>
              <w:textAlignment w:val="center"/>
              <w:rPr>
                <w:rFonts w:hint="eastAsia" w:ascii="宋体" w:hAnsi="宋体" w:eastAsia="宋体" w:cs="宋体"/>
                <w:i w:val="0"/>
                <w:iCs w:val="0"/>
                <w:color w:val="000000"/>
                <w:kern w:val="0"/>
                <w:sz w:val="21"/>
                <w:szCs w:val="21"/>
                <w:highlight w:val="none"/>
                <w:u w:val="none"/>
                <w:lang w:val="en-US" w:eastAsia="zh-CN" w:bidi="ar"/>
              </w:rPr>
            </w:pPr>
          </w:p>
          <w:p w14:paraId="03DEA84D">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租户管理</w:t>
            </w:r>
          </w:p>
        </w:tc>
        <w:tc>
          <w:tcPr>
            <w:tcW w:w="3740" w:type="pct"/>
            <w:noWrap w:val="0"/>
            <w:vAlign w:val="center"/>
          </w:tcPr>
          <w:p w14:paraId="7222394B">
            <w:pPr>
              <w:pStyle w:val="6"/>
              <w:spacing w:before="46"/>
              <w:ind w:left="111"/>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支持租户的创建、维护、删除，支持登录超时设置。</w:t>
            </w:r>
          </w:p>
        </w:tc>
      </w:tr>
      <w:tr w14:paraId="3FAD8E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7" w:hRule="atLeast"/>
        </w:trPr>
        <w:tc>
          <w:tcPr>
            <w:tcW w:w="235" w:type="pct"/>
            <w:noWrap w:val="0"/>
            <w:vAlign w:val="center"/>
          </w:tcPr>
          <w:p w14:paraId="4D011FB9">
            <w:pPr>
              <w:pStyle w:val="6"/>
              <w:numPr>
                <w:ilvl w:val="0"/>
                <w:numId w:val="2"/>
              </w:numPr>
              <w:spacing w:before="84"/>
              <w:ind w:left="425" w:leftChars="0" w:hanging="281" w:firstLineChars="0"/>
              <w:jc w:val="center"/>
              <w:rPr>
                <w:rFonts w:hint="eastAsia" w:ascii="仿宋" w:hAnsi="仿宋" w:eastAsia="仿宋" w:cs="仿宋"/>
                <w:color w:val="000000"/>
                <w:sz w:val="21"/>
                <w:szCs w:val="21"/>
                <w:highlight w:val="none"/>
                <w:lang w:eastAsia="zh-CN"/>
              </w:rPr>
            </w:pPr>
          </w:p>
        </w:tc>
        <w:tc>
          <w:tcPr>
            <w:tcW w:w="455" w:type="pct"/>
            <w:vMerge w:val="continue"/>
            <w:noWrap w:val="0"/>
            <w:vAlign w:val="center"/>
          </w:tcPr>
          <w:p w14:paraId="24DD86F2">
            <w:pPr>
              <w:rPr>
                <w:rFonts w:hint="eastAsia" w:ascii="仿宋" w:hAnsi="仿宋" w:eastAsia="仿宋" w:cs="仿宋"/>
                <w:color w:val="000000"/>
                <w:kern w:val="21"/>
                <w:sz w:val="21"/>
                <w:szCs w:val="21"/>
                <w:highlight w:val="none"/>
              </w:rPr>
            </w:pPr>
          </w:p>
        </w:tc>
        <w:tc>
          <w:tcPr>
            <w:tcW w:w="569" w:type="pct"/>
            <w:vMerge w:val="continue"/>
            <w:noWrap w:val="0"/>
            <w:vAlign w:val="center"/>
          </w:tcPr>
          <w:p w14:paraId="17D5114D">
            <w:pPr>
              <w:pStyle w:val="6"/>
              <w:spacing w:before="109"/>
              <w:ind w:left="205" w:right="196" w:firstLine="4"/>
              <w:rPr>
                <w:rFonts w:hint="eastAsia" w:ascii="宋体" w:hAnsi="宋体" w:eastAsia="宋体" w:cs="宋体"/>
                <w:i w:val="0"/>
                <w:iCs w:val="0"/>
                <w:color w:val="000000"/>
                <w:kern w:val="0"/>
                <w:sz w:val="21"/>
                <w:szCs w:val="21"/>
                <w:highlight w:val="none"/>
                <w:u w:val="none"/>
                <w:lang w:val="en-US" w:eastAsia="zh-CN" w:bidi="ar"/>
              </w:rPr>
            </w:pPr>
          </w:p>
        </w:tc>
        <w:tc>
          <w:tcPr>
            <w:tcW w:w="3740" w:type="pct"/>
            <w:noWrap w:val="0"/>
            <w:vAlign w:val="center"/>
          </w:tcPr>
          <w:p w14:paraId="5884AF72">
            <w:pPr>
              <w:pStyle w:val="6"/>
              <w:spacing w:before="44"/>
              <w:ind w:left="111"/>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支持身份认证、权限分配、访问控制。</w:t>
            </w:r>
          </w:p>
        </w:tc>
      </w:tr>
      <w:tr w14:paraId="426181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0" w:hRule="atLeast"/>
        </w:trPr>
        <w:tc>
          <w:tcPr>
            <w:tcW w:w="235" w:type="pct"/>
            <w:noWrap w:val="0"/>
            <w:vAlign w:val="center"/>
          </w:tcPr>
          <w:p w14:paraId="0D76C228">
            <w:pPr>
              <w:pStyle w:val="6"/>
              <w:numPr>
                <w:ilvl w:val="0"/>
                <w:numId w:val="2"/>
              </w:numPr>
              <w:spacing w:before="241"/>
              <w:ind w:left="425" w:leftChars="0" w:hanging="281" w:firstLineChars="0"/>
              <w:jc w:val="center"/>
              <w:rPr>
                <w:rFonts w:hint="eastAsia" w:ascii="仿宋" w:hAnsi="仿宋" w:eastAsia="仿宋" w:cs="仿宋"/>
                <w:color w:val="000000"/>
                <w:sz w:val="21"/>
                <w:szCs w:val="21"/>
                <w:highlight w:val="none"/>
                <w:lang w:eastAsia="zh-CN"/>
              </w:rPr>
            </w:pPr>
          </w:p>
        </w:tc>
        <w:tc>
          <w:tcPr>
            <w:tcW w:w="455" w:type="pct"/>
            <w:vMerge w:val="continue"/>
            <w:noWrap w:val="0"/>
            <w:vAlign w:val="center"/>
          </w:tcPr>
          <w:p w14:paraId="33237DF4">
            <w:pPr>
              <w:rPr>
                <w:rFonts w:hint="eastAsia" w:ascii="仿宋" w:hAnsi="仿宋" w:eastAsia="仿宋" w:cs="仿宋"/>
                <w:color w:val="000000"/>
                <w:kern w:val="21"/>
                <w:sz w:val="21"/>
                <w:szCs w:val="21"/>
                <w:highlight w:val="none"/>
              </w:rPr>
            </w:pPr>
          </w:p>
        </w:tc>
        <w:tc>
          <w:tcPr>
            <w:tcW w:w="569" w:type="pct"/>
            <w:vMerge w:val="continue"/>
            <w:noWrap w:val="0"/>
            <w:vAlign w:val="center"/>
          </w:tcPr>
          <w:p w14:paraId="271BEF7D">
            <w:pPr>
              <w:pStyle w:val="6"/>
              <w:spacing w:before="109"/>
              <w:ind w:left="205" w:right="196" w:firstLine="4"/>
              <w:rPr>
                <w:rFonts w:hint="eastAsia" w:ascii="宋体" w:hAnsi="宋体" w:eastAsia="宋体" w:cs="宋体"/>
                <w:i w:val="0"/>
                <w:iCs w:val="0"/>
                <w:color w:val="000000"/>
                <w:kern w:val="0"/>
                <w:sz w:val="21"/>
                <w:szCs w:val="21"/>
                <w:highlight w:val="none"/>
                <w:u w:val="none"/>
                <w:lang w:val="en-US" w:eastAsia="zh-CN" w:bidi="ar"/>
              </w:rPr>
            </w:pPr>
          </w:p>
        </w:tc>
        <w:tc>
          <w:tcPr>
            <w:tcW w:w="3740" w:type="pct"/>
            <w:noWrap w:val="0"/>
            <w:vAlign w:val="center"/>
          </w:tcPr>
          <w:p w14:paraId="1290588C">
            <w:pPr>
              <w:pStyle w:val="6"/>
              <w:spacing w:before="43"/>
              <w:ind w:left="111" w:right="105"/>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支持角色和功能的解耦。可自定义建立角色和功能的 绑定。云平台功能需实现颗粒度细化管理。</w:t>
            </w:r>
          </w:p>
        </w:tc>
      </w:tr>
      <w:tr w14:paraId="1FD0CA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8" w:hRule="atLeast"/>
        </w:trPr>
        <w:tc>
          <w:tcPr>
            <w:tcW w:w="235" w:type="pct"/>
            <w:noWrap w:val="0"/>
            <w:vAlign w:val="center"/>
          </w:tcPr>
          <w:p w14:paraId="08229048">
            <w:pPr>
              <w:pStyle w:val="6"/>
              <w:numPr>
                <w:ilvl w:val="0"/>
                <w:numId w:val="2"/>
              </w:numPr>
              <w:spacing w:before="88"/>
              <w:ind w:left="425" w:leftChars="0" w:hanging="281" w:firstLineChars="0"/>
              <w:jc w:val="center"/>
              <w:rPr>
                <w:rFonts w:hint="eastAsia" w:ascii="仿宋" w:hAnsi="仿宋" w:eastAsia="仿宋" w:cs="仿宋"/>
                <w:color w:val="000000"/>
                <w:sz w:val="21"/>
                <w:szCs w:val="21"/>
                <w:highlight w:val="none"/>
                <w:lang w:eastAsia="zh-CN"/>
              </w:rPr>
            </w:pPr>
          </w:p>
        </w:tc>
        <w:tc>
          <w:tcPr>
            <w:tcW w:w="455" w:type="pct"/>
            <w:vMerge w:val="continue"/>
            <w:noWrap w:val="0"/>
            <w:vAlign w:val="center"/>
          </w:tcPr>
          <w:p w14:paraId="7C41C2E5">
            <w:pPr>
              <w:rPr>
                <w:rFonts w:hint="eastAsia" w:ascii="仿宋" w:hAnsi="仿宋" w:eastAsia="仿宋" w:cs="仿宋"/>
                <w:color w:val="000000"/>
                <w:kern w:val="21"/>
                <w:sz w:val="21"/>
                <w:szCs w:val="21"/>
                <w:highlight w:val="none"/>
              </w:rPr>
            </w:pPr>
          </w:p>
        </w:tc>
        <w:tc>
          <w:tcPr>
            <w:tcW w:w="569" w:type="pct"/>
            <w:vMerge w:val="continue"/>
            <w:noWrap w:val="0"/>
            <w:vAlign w:val="center"/>
          </w:tcPr>
          <w:p w14:paraId="0396C07B">
            <w:pPr>
              <w:pStyle w:val="6"/>
              <w:spacing w:before="109"/>
              <w:ind w:left="205" w:right="196" w:firstLine="4"/>
              <w:rPr>
                <w:rFonts w:hint="eastAsia" w:ascii="宋体" w:hAnsi="宋体" w:eastAsia="宋体" w:cs="宋体"/>
                <w:i w:val="0"/>
                <w:iCs w:val="0"/>
                <w:color w:val="000000"/>
                <w:kern w:val="0"/>
                <w:sz w:val="21"/>
                <w:szCs w:val="21"/>
                <w:highlight w:val="none"/>
                <w:u w:val="none"/>
                <w:lang w:val="en-US" w:eastAsia="zh-CN" w:bidi="ar"/>
              </w:rPr>
            </w:pPr>
          </w:p>
        </w:tc>
        <w:tc>
          <w:tcPr>
            <w:tcW w:w="3740" w:type="pct"/>
            <w:noWrap w:val="0"/>
            <w:vAlign w:val="center"/>
          </w:tcPr>
          <w:p w14:paraId="4F8452F2">
            <w:pPr>
              <w:pStyle w:val="6"/>
              <w:spacing w:before="48"/>
              <w:ind w:left="111"/>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提供组织架构功能，能够在租户下启用子用户。</w:t>
            </w:r>
          </w:p>
        </w:tc>
      </w:tr>
      <w:tr w14:paraId="32885B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8" w:hRule="atLeast"/>
        </w:trPr>
        <w:tc>
          <w:tcPr>
            <w:tcW w:w="235" w:type="pct"/>
            <w:noWrap w:val="0"/>
            <w:vAlign w:val="center"/>
          </w:tcPr>
          <w:p w14:paraId="240AB50F">
            <w:pPr>
              <w:pStyle w:val="6"/>
              <w:numPr>
                <w:ilvl w:val="0"/>
                <w:numId w:val="2"/>
              </w:numPr>
              <w:spacing w:before="233"/>
              <w:ind w:left="425" w:leftChars="0" w:hanging="281" w:firstLineChars="0"/>
              <w:jc w:val="center"/>
              <w:rPr>
                <w:rFonts w:hint="eastAsia" w:ascii="仿宋" w:hAnsi="仿宋" w:eastAsia="仿宋" w:cs="仿宋"/>
                <w:color w:val="000000"/>
                <w:sz w:val="21"/>
                <w:szCs w:val="21"/>
                <w:highlight w:val="none"/>
                <w:lang w:eastAsia="zh-CN"/>
              </w:rPr>
            </w:pPr>
          </w:p>
        </w:tc>
        <w:tc>
          <w:tcPr>
            <w:tcW w:w="455" w:type="pct"/>
            <w:vMerge w:val="continue"/>
            <w:noWrap w:val="0"/>
            <w:vAlign w:val="center"/>
          </w:tcPr>
          <w:p w14:paraId="779A3211">
            <w:pPr>
              <w:rPr>
                <w:rFonts w:hint="eastAsia" w:ascii="仿宋" w:hAnsi="仿宋" w:eastAsia="仿宋" w:cs="仿宋"/>
                <w:color w:val="000000"/>
                <w:sz w:val="21"/>
                <w:szCs w:val="21"/>
                <w:highlight w:val="none"/>
              </w:rPr>
            </w:pPr>
          </w:p>
        </w:tc>
        <w:tc>
          <w:tcPr>
            <w:tcW w:w="569" w:type="pct"/>
            <w:noWrap w:val="0"/>
            <w:vAlign w:val="center"/>
          </w:tcPr>
          <w:p w14:paraId="6CD0E42E">
            <w:pPr>
              <w:pStyle w:val="6"/>
              <w:spacing w:before="38"/>
              <w:ind w:left="311" w:right="196" w:hanging="119"/>
              <w:jc w:val="left"/>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许可证</w:t>
            </w:r>
          </w:p>
        </w:tc>
        <w:tc>
          <w:tcPr>
            <w:tcW w:w="3740" w:type="pct"/>
            <w:noWrap w:val="0"/>
            <w:vAlign w:val="center"/>
          </w:tcPr>
          <w:p w14:paraId="14BCD23B">
            <w:pPr>
              <w:pStyle w:val="6"/>
              <w:spacing w:before="38"/>
              <w:ind w:left="111" w:right="105"/>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支持查看许可证的状态、版本信息、许可节点数、客户名称等信息。</w:t>
            </w:r>
          </w:p>
        </w:tc>
      </w:tr>
      <w:tr w14:paraId="3CC9AC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0" w:hRule="atLeast"/>
        </w:trPr>
        <w:tc>
          <w:tcPr>
            <w:tcW w:w="235" w:type="pct"/>
            <w:noWrap w:val="0"/>
            <w:vAlign w:val="center"/>
          </w:tcPr>
          <w:p w14:paraId="51FFEEF9">
            <w:pPr>
              <w:pStyle w:val="6"/>
              <w:numPr>
                <w:ilvl w:val="0"/>
                <w:numId w:val="2"/>
              </w:numPr>
              <w:spacing w:before="232"/>
              <w:ind w:left="425" w:leftChars="0" w:hanging="281" w:firstLineChars="0"/>
              <w:jc w:val="center"/>
              <w:rPr>
                <w:rFonts w:hint="eastAsia" w:ascii="仿宋" w:hAnsi="仿宋" w:eastAsia="仿宋" w:cs="仿宋"/>
                <w:color w:val="000000"/>
                <w:sz w:val="21"/>
                <w:szCs w:val="21"/>
                <w:highlight w:val="none"/>
                <w:lang w:eastAsia="zh-CN"/>
              </w:rPr>
            </w:pPr>
          </w:p>
        </w:tc>
        <w:tc>
          <w:tcPr>
            <w:tcW w:w="455" w:type="pct"/>
            <w:vMerge w:val="restart"/>
            <w:noWrap w:val="0"/>
            <w:vAlign w:val="center"/>
          </w:tcPr>
          <w:p w14:paraId="63A0A35F">
            <w:pPr>
              <w:rPr>
                <w:rFonts w:hint="eastAsia" w:ascii="仿宋" w:hAnsi="仿宋" w:eastAsia="仿宋" w:cs="仿宋"/>
                <w:color w:val="000000"/>
                <w:sz w:val="21"/>
                <w:szCs w:val="21"/>
                <w:highlight w:val="none"/>
              </w:rPr>
            </w:pPr>
          </w:p>
          <w:p w14:paraId="1FF44B58">
            <w:pPr>
              <w:rPr>
                <w:rFonts w:hint="eastAsia" w:ascii="仿宋" w:hAnsi="仿宋" w:eastAsia="仿宋" w:cs="仿宋"/>
                <w:color w:val="000000"/>
                <w:sz w:val="21"/>
                <w:szCs w:val="21"/>
                <w:highlight w:val="none"/>
              </w:rPr>
            </w:pPr>
          </w:p>
          <w:p w14:paraId="36AB5CE2">
            <w:pPr>
              <w:rPr>
                <w:rFonts w:hint="eastAsia" w:ascii="仿宋" w:hAnsi="仿宋" w:eastAsia="仿宋" w:cs="仿宋"/>
                <w:color w:val="000000"/>
                <w:sz w:val="21"/>
                <w:szCs w:val="21"/>
                <w:highlight w:val="none"/>
              </w:rPr>
            </w:pPr>
          </w:p>
          <w:p w14:paraId="03F8A0AB">
            <w:pPr>
              <w:pStyle w:val="6"/>
              <w:spacing w:before="109"/>
              <w:ind w:left="224" w:right="112" w:hanging="120"/>
              <w:jc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2"/>
                <w:sz w:val="21"/>
                <w:szCs w:val="21"/>
                <w:highlight w:val="none"/>
                <w:u w:val="none"/>
                <w:lang w:val="en-US" w:eastAsia="zh-CN" w:bidi="ar-SA"/>
              </w:rPr>
              <w:t>运</w:t>
            </w:r>
          </w:p>
          <w:p w14:paraId="36B43AB6">
            <w:pPr>
              <w:pStyle w:val="6"/>
              <w:spacing w:before="109"/>
              <w:ind w:left="224" w:right="112" w:hanging="120"/>
              <w:jc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2"/>
                <w:sz w:val="21"/>
                <w:szCs w:val="21"/>
                <w:highlight w:val="none"/>
                <w:u w:val="none"/>
                <w:lang w:val="en-US" w:eastAsia="zh-CN" w:bidi="ar-SA"/>
              </w:rPr>
              <w:t>维</w:t>
            </w:r>
          </w:p>
          <w:p w14:paraId="3E36A683">
            <w:pPr>
              <w:pStyle w:val="6"/>
              <w:spacing w:before="109"/>
              <w:ind w:left="224" w:right="112" w:hanging="120"/>
              <w:jc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2"/>
                <w:sz w:val="21"/>
                <w:szCs w:val="21"/>
                <w:highlight w:val="none"/>
                <w:u w:val="none"/>
                <w:lang w:val="en-US" w:eastAsia="zh-CN" w:bidi="ar-SA"/>
              </w:rPr>
              <w:t>与</w:t>
            </w:r>
          </w:p>
          <w:p w14:paraId="5EDBE52F">
            <w:pPr>
              <w:pStyle w:val="6"/>
              <w:spacing w:before="109"/>
              <w:ind w:left="224" w:right="112" w:hanging="120"/>
              <w:jc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2"/>
                <w:sz w:val="21"/>
                <w:szCs w:val="21"/>
                <w:highlight w:val="none"/>
                <w:u w:val="none"/>
                <w:lang w:val="en-US" w:eastAsia="zh-CN" w:bidi="ar-SA"/>
              </w:rPr>
              <w:t>服</w:t>
            </w:r>
          </w:p>
          <w:p w14:paraId="29E4067B">
            <w:pPr>
              <w:pStyle w:val="6"/>
              <w:spacing w:before="109"/>
              <w:ind w:left="224" w:right="112" w:hanging="120"/>
              <w:jc w:val="center"/>
              <w:rPr>
                <w:rFonts w:hint="eastAsia" w:ascii="仿宋" w:hAnsi="仿宋" w:eastAsia="仿宋" w:cs="仿宋"/>
                <w:color w:val="000000"/>
                <w:sz w:val="21"/>
                <w:szCs w:val="21"/>
                <w:highlight w:val="none"/>
              </w:rPr>
            </w:pPr>
            <w:r>
              <w:rPr>
                <w:rFonts w:hint="eastAsia" w:ascii="宋体" w:hAnsi="宋体" w:eastAsia="宋体" w:cs="宋体"/>
                <w:i w:val="0"/>
                <w:iCs w:val="0"/>
                <w:color w:val="000000"/>
                <w:kern w:val="2"/>
                <w:sz w:val="21"/>
                <w:szCs w:val="21"/>
                <w:highlight w:val="none"/>
                <w:u w:val="none"/>
                <w:lang w:val="en-US" w:eastAsia="zh-CN" w:bidi="ar-SA"/>
              </w:rPr>
              <w:t>务</w:t>
            </w:r>
          </w:p>
        </w:tc>
        <w:tc>
          <w:tcPr>
            <w:tcW w:w="569" w:type="pct"/>
            <w:vMerge w:val="restart"/>
            <w:noWrap w:val="0"/>
            <w:vAlign w:val="center"/>
          </w:tcPr>
          <w:p w14:paraId="6855D143">
            <w:pPr>
              <w:keepNext w:val="0"/>
              <w:keepLines w:val="0"/>
              <w:widowControl/>
              <w:suppressLineNumbers w:val="0"/>
              <w:jc w:val="both"/>
              <w:textAlignment w:val="center"/>
              <w:rPr>
                <w:rFonts w:hint="eastAsia" w:ascii="宋体" w:hAnsi="宋体" w:eastAsia="宋体" w:cs="宋体"/>
                <w:i w:val="0"/>
                <w:iCs w:val="0"/>
                <w:color w:val="000000"/>
                <w:kern w:val="0"/>
                <w:sz w:val="21"/>
                <w:szCs w:val="21"/>
                <w:highlight w:val="none"/>
                <w:u w:val="none"/>
                <w:lang w:val="en-US" w:eastAsia="zh-CN" w:bidi="ar"/>
              </w:rPr>
            </w:pPr>
          </w:p>
          <w:p w14:paraId="0953ACBC">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监控</w:t>
            </w:r>
          </w:p>
          <w:p w14:paraId="21B51D6D">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告警</w:t>
            </w:r>
          </w:p>
        </w:tc>
        <w:tc>
          <w:tcPr>
            <w:tcW w:w="3740" w:type="pct"/>
            <w:noWrap w:val="0"/>
            <w:vAlign w:val="center"/>
          </w:tcPr>
          <w:p w14:paraId="0223E57A">
            <w:pPr>
              <w:pStyle w:val="6"/>
              <w:spacing w:before="38"/>
              <w:ind w:left="111" w:right="10"/>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支持对存储、物理服务器、虚拟机及系统服务的监控。 监控内容包含趋势图、状态监测、性能指标等。</w:t>
            </w:r>
          </w:p>
        </w:tc>
      </w:tr>
      <w:tr w14:paraId="7849D0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235" w:type="pct"/>
            <w:noWrap w:val="0"/>
            <w:vAlign w:val="center"/>
          </w:tcPr>
          <w:p w14:paraId="326779F9">
            <w:pPr>
              <w:pStyle w:val="6"/>
              <w:numPr>
                <w:ilvl w:val="0"/>
                <w:numId w:val="2"/>
              </w:numPr>
              <w:spacing w:before="77"/>
              <w:ind w:left="425" w:leftChars="0" w:hanging="281" w:firstLineChars="0"/>
              <w:jc w:val="center"/>
              <w:rPr>
                <w:rFonts w:hint="eastAsia" w:ascii="仿宋" w:hAnsi="仿宋" w:eastAsia="仿宋" w:cs="仿宋"/>
                <w:color w:val="000000"/>
                <w:sz w:val="21"/>
                <w:szCs w:val="21"/>
                <w:highlight w:val="none"/>
                <w:lang w:eastAsia="zh-CN"/>
              </w:rPr>
            </w:pPr>
          </w:p>
        </w:tc>
        <w:tc>
          <w:tcPr>
            <w:tcW w:w="455" w:type="pct"/>
            <w:vMerge w:val="continue"/>
            <w:noWrap w:val="0"/>
            <w:vAlign w:val="center"/>
          </w:tcPr>
          <w:p w14:paraId="611A09C7">
            <w:pPr>
              <w:rPr>
                <w:rFonts w:hint="eastAsia" w:ascii="仿宋" w:hAnsi="仿宋" w:eastAsia="仿宋" w:cs="仿宋"/>
                <w:color w:val="000000"/>
                <w:sz w:val="21"/>
                <w:szCs w:val="21"/>
                <w:highlight w:val="none"/>
              </w:rPr>
            </w:pPr>
          </w:p>
        </w:tc>
        <w:tc>
          <w:tcPr>
            <w:tcW w:w="569" w:type="pct"/>
            <w:vMerge w:val="continue"/>
            <w:noWrap w:val="0"/>
            <w:vAlign w:val="center"/>
          </w:tcPr>
          <w:p w14:paraId="34C8C24D">
            <w:pPr>
              <w:pStyle w:val="6"/>
              <w:spacing w:before="38"/>
              <w:ind w:left="311" w:right="196" w:hanging="119"/>
              <w:rPr>
                <w:rFonts w:hint="eastAsia" w:ascii="宋体" w:hAnsi="宋体" w:eastAsia="宋体" w:cs="宋体"/>
                <w:i w:val="0"/>
                <w:iCs w:val="0"/>
                <w:color w:val="000000"/>
                <w:kern w:val="0"/>
                <w:sz w:val="21"/>
                <w:szCs w:val="21"/>
                <w:highlight w:val="none"/>
                <w:u w:val="none"/>
                <w:lang w:val="en-US" w:eastAsia="zh-CN" w:bidi="ar"/>
              </w:rPr>
            </w:pPr>
          </w:p>
        </w:tc>
        <w:tc>
          <w:tcPr>
            <w:tcW w:w="3740" w:type="pct"/>
            <w:noWrap w:val="0"/>
            <w:vAlign w:val="center"/>
          </w:tcPr>
          <w:p w14:paraId="374CD8F7">
            <w:pPr>
              <w:pStyle w:val="6"/>
              <w:spacing w:before="38"/>
              <w:ind w:left="111"/>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支持对平台内关键组件进行监控。</w:t>
            </w:r>
          </w:p>
        </w:tc>
      </w:tr>
      <w:tr w14:paraId="6CC980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2" w:hRule="atLeast"/>
        </w:trPr>
        <w:tc>
          <w:tcPr>
            <w:tcW w:w="235" w:type="pct"/>
            <w:noWrap w:val="0"/>
            <w:vAlign w:val="center"/>
          </w:tcPr>
          <w:p w14:paraId="73A5DF7C">
            <w:pPr>
              <w:pStyle w:val="6"/>
              <w:numPr>
                <w:ilvl w:val="0"/>
                <w:numId w:val="2"/>
              </w:numPr>
              <w:spacing w:before="234"/>
              <w:ind w:left="425" w:leftChars="0" w:hanging="281" w:firstLineChars="0"/>
              <w:jc w:val="center"/>
              <w:rPr>
                <w:rFonts w:hint="eastAsia" w:ascii="仿宋" w:hAnsi="仿宋" w:eastAsia="仿宋" w:cs="仿宋"/>
                <w:color w:val="000000"/>
                <w:sz w:val="21"/>
                <w:szCs w:val="21"/>
                <w:highlight w:val="none"/>
                <w:lang w:eastAsia="zh-CN"/>
              </w:rPr>
            </w:pPr>
          </w:p>
        </w:tc>
        <w:tc>
          <w:tcPr>
            <w:tcW w:w="455" w:type="pct"/>
            <w:vMerge w:val="continue"/>
            <w:noWrap w:val="0"/>
            <w:vAlign w:val="center"/>
          </w:tcPr>
          <w:p w14:paraId="5720CF72">
            <w:pPr>
              <w:rPr>
                <w:rFonts w:hint="eastAsia" w:ascii="仿宋" w:hAnsi="仿宋" w:eastAsia="仿宋" w:cs="仿宋"/>
                <w:color w:val="000000"/>
                <w:sz w:val="21"/>
                <w:szCs w:val="21"/>
                <w:highlight w:val="none"/>
              </w:rPr>
            </w:pPr>
          </w:p>
        </w:tc>
        <w:tc>
          <w:tcPr>
            <w:tcW w:w="569" w:type="pct"/>
            <w:vMerge w:val="continue"/>
            <w:noWrap w:val="0"/>
            <w:vAlign w:val="center"/>
          </w:tcPr>
          <w:p w14:paraId="55FDF1EE">
            <w:pPr>
              <w:pStyle w:val="6"/>
              <w:spacing w:before="38"/>
              <w:ind w:left="311" w:right="196" w:hanging="119"/>
              <w:rPr>
                <w:rFonts w:hint="eastAsia" w:ascii="宋体" w:hAnsi="宋体" w:eastAsia="宋体" w:cs="宋体"/>
                <w:i w:val="0"/>
                <w:iCs w:val="0"/>
                <w:color w:val="000000"/>
                <w:kern w:val="0"/>
                <w:sz w:val="21"/>
                <w:szCs w:val="21"/>
                <w:highlight w:val="none"/>
                <w:u w:val="none"/>
                <w:lang w:val="en-US" w:eastAsia="zh-CN" w:bidi="ar"/>
              </w:rPr>
            </w:pPr>
          </w:p>
        </w:tc>
        <w:tc>
          <w:tcPr>
            <w:tcW w:w="3740" w:type="pct"/>
            <w:noWrap w:val="0"/>
            <w:vAlign w:val="center"/>
          </w:tcPr>
          <w:p w14:paraId="57B2828E">
            <w:pPr>
              <w:pStyle w:val="6"/>
              <w:spacing w:before="39"/>
              <w:ind w:left="120" w:right="101" w:hanging="9"/>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支持对平台资源池进行监控，监控的对象包括： 存储 资源池，计算资源池、网络资源池。</w:t>
            </w:r>
          </w:p>
        </w:tc>
      </w:tr>
      <w:tr w14:paraId="02CB46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7" w:hRule="atLeast"/>
        </w:trPr>
        <w:tc>
          <w:tcPr>
            <w:tcW w:w="235" w:type="pct"/>
            <w:noWrap w:val="0"/>
            <w:vAlign w:val="center"/>
          </w:tcPr>
          <w:p w14:paraId="10974643">
            <w:pPr>
              <w:pStyle w:val="6"/>
              <w:numPr>
                <w:ilvl w:val="0"/>
                <w:numId w:val="2"/>
              </w:numPr>
              <w:spacing w:before="82"/>
              <w:ind w:left="425" w:leftChars="0" w:hanging="281" w:firstLineChars="0"/>
              <w:jc w:val="center"/>
              <w:rPr>
                <w:rFonts w:hint="eastAsia" w:ascii="仿宋" w:hAnsi="仿宋" w:eastAsia="仿宋" w:cs="仿宋"/>
                <w:color w:val="000000"/>
                <w:sz w:val="21"/>
                <w:szCs w:val="21"/>
                <w:highlight w:val="none"/>
                <w:lang w:eastAsia="zh-CN"/>
              </w:rPr>
            </w:pPr>
          </w:p>
        </w:tc>
        <w:tc>
          <w:tcPr>
            <w:tcW w:w="455" w:type="pct"/>
            <w:vMerge w:val="continue"/>
            <w:noWrap w:val="0"/>
            <w:vAlign w:val="center"/>
          </w:tcPr>
          <w:p w14:paraId="5861C848">
            <w:pPr>
              <w:rPr>
                <w:rFonts w:hint="eastAsia" w:ascii="仿宋" w:hAnsi="仿宋" w:eastAsia="仿宋" w:cs="仿宋"/>
                <w:color w:val="000000"/>
                <w:sz w:val="21"/>
                <w:szCs w:val="21"/>
                <w:highlight w:val="none"/>
              </w:rPr>
            </w:pPr>
          </w:p>
        </w:tc>
        <w:tc>
          <w:tcPr>
            <w:tcW w:w="569" w:type="pct"/>
            <w:vMerge w:val="continue"/>
            <w:noWrap w:val="0"/>
            <w:vAlign w:val="center"/>
          </w:tcPr>
          <w:p w14:paraId="7B6EE6DD">
            <w:pPr>
              <w:pStyle w:val="6"/>
              <w:spacing w:before="38"/>
              <w:ind w:left="311" w:right="196" w:hanging="119"/>
              <w:rPr>
                <w:rFonts w:hint="eastAsia" w:ascii="宋体" w:hAnsi="宋体" w:eastAsia="宋体" w:cs="宋体"/>
                <w:i w:val="0"/>
                <w:iCs w:val="0"/>
                <w:color w:val="000000"/>
                <w:kern w:val="0"/>
                <w:sz w:val="21"/>
                <w:szCs w:val="21"/>
                <w:highlight w:val="none"/>
                <w:u w:val="none"/>
                <w:lang w:val="en-US" w:eastAsia="zh-CN" w:bidi="ar"/>
              </w:rPr>
            </w:pPr>
          </w:p>
        </w:tc>
        <w:tc>
          <w:tcPr>
            <w:tcW w:w="3740" w:type="pct"/>
            <w:noWrap w:val="0"/>
            <w:vAlign w:val="center"/>
          </w:tcPr>
          <w:p w14:paraId="46C749B2">
            <w:pPr>
              <w:pStyle w:val="6"/>
              <w:spacing w:before="41"/>
              <w:ind w:left="111"/>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支持自定义监控对象，阈值及告警信息。</w:t>
            </w:r>
          </w:p>
        </w:tc>
      </w:tr>
      <w:tr w14:paraId="707683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3" w:hRule="atLeast"/>
        </w:trPr>
        <w:tc>
          <w:tcPr>
            <w:tcW w:w="235" w:type="pct"/>
            <w:noWrap w:val="0"/>
            <w:vAlign w:val="center"/>
          </w:tcPr>
          <w:p w14:paraId="014768C8">
            <w:pPr>
              <w:pStyle w:val="6"/>
              <w:numPr>
                <w:ilvl w:val="0"/>
                <w:numId w:val="2"/>
              </w:numPr>
              <w:spacing w:before="239"/>
              <w:ind w:left="425" w:leftChars="0" w:hanging="281" w:firstLineChars="0"/>
              <w:jc w:val="center"/>
              <w:rPr>
                <w:rFonts w:hint="eastAsia" w:ascii="仿宋" w:hAnsi="仿宋" w:eastAsia="仿宋" w:cs="仿宋"/>
                <w:color w:val="000000"/>
                <w:sz w:val="21"/>
                <w:szCs w:val="21"/>
                <w:highlight w:val="none"/>
                <w:lang w:eastAsia="zh-CN"/>
              </w:rPr>
            </w:pPr>
          </w:p>
        </w:tc>
        <w:tc>
          <w:tcPr>
            <w:tcW w:w="455" w:type="pct"/>
            <w:vMerge w:val="continue"/>
            <w:noWrap w:val="0"/>
            <w:vAlign w:val="center"/>
          </w:tcPr>
          <w:p w14:paraId="7A307565">
            <w:pPr>
              <w:rPr>
                <w:rFonts w:hint="eastAsia" w:ascii="仿宋" w:hAnsi="仿宋" w:eastAsia="仿宋" w:cs="仿宋"/>
                <w:color w:val="000000"/>
                <w:sz w:val="21"/>
                <w:szCs w:val="21"/>
                <w:highlight w:val="none"/>
              </w:rPr>
            </w:pPr>
          </w:p>
        </w:tc>
        <w:tc>
          <w:tcPr>
            <w:tcW w:w="569" w:type="pct"/>
            <w:vMerge w:val="continue"/>
            <w:noWrap w:val="0"/>
            <w:vAlign w:val="center"/>
          </w:tcPr>
          <w:p w14:paraId="554992E4">
            <w:pPr>
              <w:pStyle w:val="6"/>
              <w:spacing w:before="38"/>
              <w:ind w:left="311" w:right="196" w:hanging="119"/>
              <w:rPr>
                <w:rFonts w:hint="eastAsia" w:ascii="宋体" w:hAnsi="宋体" w:eastAsia="宋体" w:cs="宋体"/>
                <w:i w:val="0"/>
                <w:iCs w:val="0"/>
                <w:color w:val="000000"/>
                <w:kern w:val="0"/>
                <w:sz w:val="21"/>
                <w:szCs w:val="21"/>
                <w:highlight w:val="none"/>
                <w:u w:val="none"/>
                <w:lang w:val="en-US" w:eastAsia="zh-CN" w:bidi="ar"/>
              </w:rPr>
            </w:pPr>
          </w:p>
        </w:tc>
        <w:tc>
          <w:tcPr>
            <w:tcW w:w="3740" w:type="pct"/>
            <w:noWrap w:val="0"/>
            <w:vAlign w:val="center"/>
          </w:tcPr>
          <w:p w14:paraId="0674DACC">
            <w:pPr>
              <w:pStyle w:val="6"/>
              <w:spacing w:before="42"/>
              <w:ind w:left="109" w:right="105" w:firstLine="1"/>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支持根据阈值触发告警， 根据告警的级别设置不同的颜色或标识。</w:t>
            </w:r>
          </w:p>
        </w:tc>
      </w:tr>
      <w:tr w14:paraId="681C82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2" w:hRule="atLeast"/>
        </w:trPr>
        <w:tc>
          <w:tcPr>
            <w:tcW w:w="235" w:type="pct"/>
            <w:noWrap w:val="0"/>
            <w:vAlign w:val="center"/>
          </w:tcPr>
          <w:p w14:paraId="28586B50">
            <w:pPr>
              <w:pStyle w:val="6"/>
              <w:numPr>
                <w:ilvl w:val="0"/>
                <w:numId w:val="2"/>
              </w:numPr>
              <w:spacing w:before="84"/>
              <w:ind w:left="425" w:leftChars="0" w:hanging="281" w:firstLineChars="0"/>
              <w:jc w:val="center"/>
              <w:rPr>
                <w:rFonts w:hint="eastAsia" w:ascii="仿宋" w:hAnsi="仿宋" w:eastAsia="仿宋" w:cs="仿宋"/>
                <w:color w:val="000000"/>
                <w:sz w:val="21"/>
                <w:szCs w:val="21"/>
                <w:highlight w:val="none"/>
                <w:lang w:eastAsia="zh-CN"/>
              </w:rPr>
            </w:pPr>
          </w:p>
        </w:tc>
        <w:tc>
          <w:tcPr>
            <w:tcW w:w="455" w:type="pct"/>
            <w:vMerge w:val="continue"/>
            <w:noWrap w:val="0"/>
            <w:vAlign w:val="center"/>
          </w:tcPr>
          <w:p w14:paraId="2B6EBCE1">
            <w:pPr>
              <w:rPr>
                <w:rFonts w:hint="eastAsia" w:ascii="仿宋" w:hAnsi="仿宋" w:eastAsia="仿宋" w:cs="仿宋"/>
                <w:color w:val="000000"/>
                <w:sz w:val="21"/>
                <w:szCs w:val="21"/>
                <w:highlight w:val="none"/>
              </w:rPr>
            </w:pPr>
          </w:p>
        </w:tc>
        <w:tc>
          <w:tcPr>
            <w:tcW w:w="569" w:type="pct"/>
            <w:vMerge w:val="continue"/>
            <w:noWrap w:val="0"/>
            <w:vAlign w:val="center"/>
          </w:tcPr>
          <w:p w14:paraId="03AE5944">
            <w:pPr>
              <w:pStyle w:val="6"/>
              <w:spacing w:before="38"/>
              <w:ind w:left="311" w:right="196" w:hanging="119"/>
              <w:rPr>
                <w:rFonts w:hint="eastAsia" w:ascii="宋体" w:hAnsi="宋体" w:eastAsia="宋体" w:cs="宋体"/>
                <w:i w:val="0"/>
                <w:iCs w:val="0"/>
                <w:color w:val="000000"/>
                <w:kern w:val="0"/>
                <w:sz w:val="21"/>
                <w:szCs w:val="21"/>
                <w:highlight w:val="none"/>
                <w:u w:val="none"/>
                <w:lang w:val="en-US" w:eastAsia="zh-CN" w:bidi="ar"/>
              </w:rPr>
            </w:pPr>
          </w:p>
        </w:tc>
        <w:tc>
          <w:tcPr>
            <w:tcW w:w="3740" w:type="pct"/>
            <w:noWrap w:val="0"/>
            <w:vAlign w:val="center"/>
          </w:tcPr>
          <w:p w14:paraId="7512EFF0">
            <w:pPr>
              <w:pStyle w:val="6"/>
              <w:spacing w:before="43"/>
              <w:ind w:left="111"/>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支持通过邮件、短信等方式进行告警通知。</w:t>
            </w:r>
          </w:p>
        </w:tc>
      </w:tr>
      <w:tr w14:paraId="39CBD7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6" w:hRule="atLeast"/>
        </w:trPr>
        <w:tc>
          <w:tcPr>
            <w:tcW w:w="235" w:type="pct"/>
            <w:noWrap w:val="0"/>
            <w:vAlign w:val="center"/>
          </w:tcPr>
          <w:p w14:paraId="4824DF06">
            <w:pPr>
              <w:pStyle w:val="6"/>
              <w:numPr>
                <w:ilvl w:val="0"/>
                <w:numId w:val="2"/>
              </w:numPr>
              <w:spacing w:before="240"/>
              <w:ind w:left="425" w:leftChars="0" w:hanging="281" w:firstLineChars="0"/>
              <w:jc w:val="center"/>
              <w:rPr>
                <w:rFonts w:hint="eastAsia" w:ascii="仿宋" w:hAnsi="仿宋" w:eastAsia="仿宋" w:cs="仿宋"/>
                <w:color w:val="000000"/>
                <w:sz w:val="21"/>
                <w:szCs w:val="21"/>
                <w:highlight w:val="none"/>
                <w:lang w:eastAsia="zh-CN"/>
              </w:rPr>
            </w:pPr>
          </w:p>
        </w:tc>
        <w:tc>
          <w:tcPr>
            <w:tcW w:w="455" w:type="pct"/>
            <w:vMerge w:val="continue"/>
            <w:noWrap w:val="0"/>
            <w:vAlign w:val="center"/>
          </w:tcPr>
          <w:p w14:paraId="043B71B3">
            <w:pPr>
              <w:rPr>
                <w:rFonts w:hint="eastAsia" w:ascii="仿宋" w:hAnsi="仿宋" w:eastAsia="仿宋" w:cs="仿宋"/>
                <w:color w:val="000000"/>
                <w:sz w:val="21"/>
                <w:szCs w:val="21"/>
                <w:highlight w:val="none"/>
              </w:rPr>
            </w:pPr>
          </w:p>
        </w:tc>
        <w:tc>
          <w:tcPr>
            <w:tcW w:w="569" w:type="pct"/>
            <w:vMerge w:val="restart"/>
            <w:noWrap w:val="0"/>
            <w:vAlign w:val="center"/>
          </w:tcPr>
          <w:p w14:paraId="01829F2B">
            <w:pPr>
              <w:keepNext w:val="0"/>
              <w:keepLines w:val="0"/>
              <w:widowControl/>
              <w:suppressLineNumbers w:val="0"/>
              <w:ind w:firstLineChars="200"/>
              <w:jc w:val="both"/>
              <w:textAlignment w:val="center"/>
              <w:rPr>
                <w:rFonts w:hint="eastAsia" w:ascii="宋体" w:hAnsi="宋体" w:eastAsia="宋体" w:cs="宋体"/>
                <w:i w:val="0"/>
                <w:iCs w:val="0"/>
                <w:color w:val="000000"/>
                <w:kern w:val="0"/>
                <w:sz w:val="21"/>
                <w:szCs w:val="21"/>
                <w:highlight w:val="none"/>
                <w:u w:val="none"/>
                <w:lang w:val="en-US" w:eastAsia="zh-CN" w:bidi="ar"/>
              </w:rPr>
            </w:pPr>
          </w:p>
          <w:p w14:paraId="0923FA1B">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日志</w:t>
            </w:r>
          </w:p>
          <w:p w14:paraId="6A3A03BF">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分析</w:t>
            </w:r>
          </w:p>
        </w:tc>
        <w:tc>
          <w:tcPr>
            <w:tcW w:w="3740" w:type="pct"/>
            <w:noWrap w:val="0"/>
            <w:vAlign w:val="center"/>
          </w:tcPr>
          <w:p w14:paraId="7BF92C54">
            <w:pPr>
              <w:pStyle w:val="6"/>
              <w:spacing w:before="43"/>
              <w:ind w:left="112" w:right="105" w:hanging="1"/>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支持将平台关键日志统一收集并集中展示， 展示的内容可灵活调整。</w:t>
            </w:r>
          </w:p>
        </w:tc>
      </w:tr>
      <w:tr w14:paraId="2E9908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2" w:hRule="atLeast"/>
        </w:trPr>
        <w:tc>
          <w:tcPr>
            <w:tcW w:w="235" w:type="pct"/>
            <w:noWrap w:val="0"/>
            <w:vAlign w:val="center"/>
          </w:tcPr>
          <w:p w14:paraId="093171B0">
            <w:pPr>
              <w:pStyle w:val="6"/>
              <w:numPr>
                <w:ilvl w:val="0"/>
                <w:numId w:val="2"/>
              </w:numPr>
              <w:spacing w:before="88"/>
              <w:ind w:left="425" w:leftChars="0" w:hanging="281" w:firstLineChars="0"/>
              <w:jc w:val="center"/>
              <w:rPr>
                <w:rFonts w:hint="eastAsia" w:ascii="仿宋" w:hAnsi="仿宋" w:eastAsia="仿宋" w:cs="仿宋"/>
                <w:color w:val="000000"/>
                <w:sz w:val="21"/>
                <w:szCs w:val="21"/>
                <w:highlight w:val="none"/>
                <w:lang w:eastAsia="zh-CN"/>
              </w:rPr>
            </w:pPr>
          </w:p>
        </w:tc>
        <w:tc>
          <w:tcPr>
            <w:tcW w:w="455" w:type="pct"/>
            <w:vMerge w:val="continue"/>
            <w:noWrap w:val="0"/>
            <w:vAlign w:val="center"/>
          </w:tcPr>
          <w:p w14:paraId="1894EC74">
            <w:pPr>
              <w:rPr>
                <w:rFonts w:hint="eastAsia" w:ascii="仿宋" w:hAnsi="仿宋" w:eastAsia="仿宋" w:cs="仿宋"/>
                <w:color w:val="000000"/>
                <w:sz w:val="21"/>
                <w:szCs w:val="21"/>
                <w:highlight w:val="none"/>
              </w:rPr>
            </w:pPr>
          </w:p>
        </w:tc>
        <w:tc>
          <w:tcPr>
            <w:tcW w:w="569" w:type="pct"/>
            <w:vMerge w:val="continue"/>
            <w:noWrap w:val="0"/>
            <w:vAlign w:val="center"/>
          </w:tcPr>
          <w:p w14:paraId="17B06F25">
            <w:pPr>
              <w:pStyle w:val="6"/>
              <w:spacing w:before="38"/>
              <w:ind w:left="311" w:right="196" w:hanging="119"/>
              <w:rPr>
                <w:rFonts w:hint="eastAsia" w:ascii="宋体" w:hAnsi="宋体" w:eastAsia="宋体" w:cs="宋体"/>
                <w:i w:val="0"/>
                <w:iCs w:val="0"/>
                <w:color w:val="000000"/>
                <w:kern w:val="0"/>
                <w:sz w:val="21"/>
                <w:szCs w:val="21"/>
                <w:highlight w:val="none"/>
                <w:u w:val="none"/>
                <w:lang w:val="en-US" w:eastAsia="zh-CN" w:bidi="ar"/>
              </w:rPr>
            </w:pPr>
          </w:p>
        </w:tc>
        <w:tc>
          <w:tcPr>
            <w:tcW w:w="3740" w:type="pct"/>
            <w:noWrap w:val="0"/>
            <w:vAlign w:val="center"/>
          </w:tcPr>
          <w:p w14:paraId="49CC05F5">
            <w:pPr>
              <w:pStyle w:val="6"/>
              <w:spacing w:before="48"/>
              <w:ind w:left="111"/>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支持通过关键字、日期等信息进行检索。</w:t>
            </w:r>
          </w:p>
        </w:tc>
      </w:tr>
      <w:tr w14:paraId="2D0E35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4" w:hRule="atLeast"/>
        </w:trPr>
        <w:tc>
          <w:tcPr>
            <w:tcW w:w="235" w:type="pct"/>
            <w:noWrap w:val="0"/>
            <w:vAlign w:val="center"/>
          </w:tcPr>
          <w:p w14:paraId="10FD1A57">
            <w:pPr>
              <w:pStyle w:val="6"/>
              <w:numPr>
                <w:ilvl w:val="0"/>
                <w:numId w:val="2"/>
              </w:numPr>
              <w:spacing w:before="86"/>
              <w:ind w:left="425" w:leftChars="0" w:hanging="281" w:firstLineChars="0"/>
              <w:jc w:val="center"/>
              <w:rPr>
                <w:rFonts w:hint="eastAsia" w:ascii="仿宋" w:hAnsi="仿宋" w:eastAsia="仿宋" w:cs="仿宋"/>
                <w:color w:val="000000"/>
                <w:sz w:val="21"/>
                <w:szCs w:val="21"/>
                <w:highlight w:val="none"/>
                <w:lang w:eastAsia="zh-CN"/>
              </w:rPr>
            </w:pPr>
          </w:p>
        </w:tc>
        <w:tc>
          <w:tcPr>
            <w:tcW w:w="455" w:type="pct"/>
            <w:vMerge w:val="continue"/>
            <w:noWrap w:val="0"/>
            <w:vAlign w:val="center"/>
          </w:tcPr>
          <w:p w14:paraId="4159B2FC">
            <w:pPr>
              <w:rPr>
                <w:rFonts w:hint="eastAsia" w:ascii="仿宋" w:hAnsi="仿宋" w:eastAsia="仿宋" w:cs="仿宋"/>
                <w:color w:val="000000"/>
                <w:sz w:val="21"/>
                <w:szCs w:val="21"/>
                <w:highlight w:val="none"/>
              </w:rPr>
            </w:pPr>
          </w:p>
        </w:tc>
        <w:tc>
          <w:tcPr>
            <w:tcW w:w="569" w:type="pct"/>
            <w:vMerge w:val="continue"/>
            <w:noWrap w:val="0"/>
            <w:vAlign w:val="center"/>
          </w:tcPr>
          <w:p w14:paraId="3BA3B01E">
            <w:pPr>
              <w:pStyle w:val="6"/>
              <w:spacing w:before="38"/>
              <w:ind w:left="311" w:right="196" w:hanging="119"/>
              <w:rPr>
                <w:rFonts w:hint="eastAsia" w:ascii="宋体" w:hAnsi="宋体" w:eastAsia="宋体" w:cs="宋体"/>
                <w:i w:val="0"/>
                <w:iCs w:val="0"/>
                <w:color w:val="000000"/>
                <w:kern w:val="0"/>
                <w:sz w:val="21"/>
                <w:szCs w:val="21"/>
                <w:highlight w:val="none"/>
                <w:u w:val="none"/>
                <w:lang w:val="en-US" w:eastAsia="zh-CN" w:bidi="ar"/>
              </w:rPr>
            </w:pPr>
          </w:p>
        </w:tc>
        <w:tc>
          <w:tcPr>
            <w:tcW w:w="3740" w:type="pct"/>
            <w:noWrap w:val="0"/>
            <w:vAlign w:val="center"/>
          </w:tcPr>
          <w:p w14:paraId="3EA9A341">
            <w:pPr>
              <w:pStyle w:val="6"/>
              <w:spacing w:before="46"/>
              <w:ind w:left="111"/>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支持通过界面统计当前平台的日志情况并展示。</w:t>
            </w:r>
          </w:p>
        </w:tc>
      </w:tr>
      <w:tr w14:paraId="7D65B5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0" w:hRule="atLeast"/>
        </w:trPr>
        <w:tc>
          <w:tcPr>
            <w:tcW w:w="235" w:type="pct"/>
            <w:noWrap w:val="0"/>
            <w:vAlign w:val="center"/>
          </w:tcPr>
          <w:p w14:paraId="1C680FED">
            <w:pPr>
              <w:pStyle w:val="6"/>
              <w:numPr>
                <w:ilvl w:val="0"/>
                <w:numId w:val="2"/>
              </w:numPr>
              <w:spacing w:before="244"/>
              <w:ind w:left="425" w:leftChars="0" w:hanging="281" w:firstLineChars="0"/>
              <w:jc w:val="center"/>
              <w:rPr>
                <w:rFonts w:hint="eastAsia" w:ascii="仿宋" w:hAnsi="仿宋" w:eastAsia="仿宋" w:cs="仿宋"/>
                <w:color w:val="000000"/>
                <w:sz w:val="21"/>
                <w:szCs w:val="21"/>
                <w:highlight w:val="none"/>
                <w:lang w:eastAsia="zh-CN"/>
              </w:rPr>
            </w:pPr>
          </w:p>
        </w:tc>
        <w:tc>
          <w:tcPr>
            <w:tcW w:w="455" w:type="pct"/>
            <w:vMerge w:val="continue"/>
            <w:noWrap w:val="0"/>
            <w:vAlign w:val="center"/>
          </w:tcPr>
          <w:p w14:paraId="7A383EA4">
            <w:pPr>
              <w:rPr>
                <w:rFonts w:hint="eastAsia" w:ascii="仿宋" w:hAnsi="仿宋" w:eastAsia="仿宋" w:cs="仿宋"/>
                <w:color w:val="000000"/>
                <w:sz w:val="21"/>
                <w:szCs w:val="21"/>
                <w:highlight w:val="none"/>
              </w:rPr>
            </w:pPr>
          </w:p>
        </w:tc>
        <w:tc>
          <w:tcPr>
            <w:tcW w:w="569" w:type="pct"/>
            <w:noWrap w:val="0"/>
            <w:vAlign w:val="center"/>
          </w:tcPr>
          <w:p w14:paraId="6342C1E3">
            <w:pPr>
              <w:pStyle w:val="6"/>
              <w:spacing w:before="50"/>
              <w:ind w:left="196" w:right="196" w:hanging="4"/>
              <w:jc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标签 管理</w:t>
            </w:r>
          </w:p>
        </w:tc>
        <w:tc>
          <w:tcPr>
            <w:tcW w:w="3740" w:type="pct"/>
            <w:noWrap w:val="0"/>
            <w:vAlign w:val="center"/>
          </w:tcPr>
          <w:p w14:paraId="4FC40136">
            <w:pPr>
              <w:pStyle w:val="6"/>
              <w:spacing w:before="50"/>
              <w:ind w:left="115" w:right="105" w:hanging="4"/>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支持标签管理， 提供标签管理可视化服务，通过标签实现平台的资源分类功能，进行分类管理。</w:t>
            </w:r>
          </w:p>
        </w:tc>
      </w:tr>
      <w:tr w14:paraId="65B4E7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0" w:hRule="atLeast"/>
        </w:trPr>
        <w:tc>
          <w:tcPr>
            <w:tcW w:w="235" w:type="pct"/>
            <w:noWrap w:val="0"/>
            <w:vAlign w:val="center"/>
          </w:tcPr>
          <w:p w14:paraId="62B25C24">
            <w:pPr>
              <w:pStyle w:val="6"/>
              <w:numPr>
                <w:ilvl w:val="0"/>
                <w:numId w:val="2"/>
              </w:numPr>
              <w:spacing w:before="109"/>
              <w:ind w:left="425" w:leftChars="0" w:hanging="281" w:firstLineChars="0"/>
              <w:jc w:val="center"/>
              <w:rPr>
                <w:rFonts w:hint="eastAsia" w:ascii="仿宋" w:hAnsi="仿宋" w:eastAsia="仿宋" w:cs="仿宋"/>
                <w:color w:val="000000"/>
                <w:sz w:val="21"/>
                <w:szCs w:val="21"/>
                <w:highlight w:val="none"/>
                <w:lang w:eastAsia="zh-CN"/>
              </w:rPr>
            </w:pPr>
          </w:p>
        </w:tc>
        <w:tc>
          <w:tcPr>
            <w:tcW w:w="455" w:type="pct"/>
            <w:vMerge w:val="continue"/>
            <w:noWrap w:val="0"/>
            <w:vAlign w:val="center"/>
          </w:tcPr>
          <w:p w14:paraId="3E3CC86E">
            <w:pPr>
              <w:rPr>
                <w:rFonts w:hint="eastAsia" w:ascii="仿宋" w:hAnsi="仿宋" w:eastAsia="仿宋" w:cs="仿宋"/>
                <w:color w:val="000000"/>
                <w:sz w:val="21"/>
                <w:szCs w:val="21"/>
                <w:highlight w:val="none"/>
              </w:rPr>
            </w:pPr>
          </w:p>
        </w:tc>
        <w:tc>
          <w:tcPr>
            <w:tcW w:w="569" w:type="pct"/>
            <w:noWrap w:val="0"/>
            <w:vAlign w:val="center"/>
          </w:tcPr>
          <w:p w14:paraId="35E53388">
            <w:pPr>
              <w:pStyle w:val="6"/>
              <w:spacing w:before="51"/>
              <w:ind w:left="193" w:right="196"/>
              <w:jc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租户自服务手册</w:t>
            </w:r>
          </w:p>
        </w:tc>
        <w:tc>
          <w:tcPr>
            <w:tcW w:w="3740" w:type="pct"/>
            <w:noWrap w:val="0"/>
            <w:vAlign w:val="center"/>
          </w:tcPr>
          <w:p w14:paraId="1287E0CF">
            <w:pPr>
              <w:pStyle w:val="6"/>
              <w:spacing w:before="206"/>
              <w:ind w:left="109" w:right="105" w:firstLine="1"/>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提供租户在线帮助手册功能，操作指导内容随版本迭代。租户可通过帮助手册自助解决云平台使用的常见问题。</w:t>
            </w:r>
          </w:p>
        </w:tc>
      </w:tr>
      <w:tr w14:paraId="0003AF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5" w:hRule="atLeast"/>
        </w:trPr>
        <w:tc>
          <w:tcPr>
            <w:tcW w:w="235" w:type="pct"/>
            <w:noWrap w:val="0"/>
            <w:vAlign w:val="center"/>
          </w:tcPr>
          <w:p w14:paraId="13C83072">
            <w:pPr>
              <w:pStyle w:val="6"/>
              <w:numPr>
                <w:ilvl w:val="0"/>
                <w:numId w:val="2"/>
              </w:numPr>
              <w:spacing w:before="251"/>
              <w:ind w:left="425" w:leftChars="0" w:hanging="281" w:firstLineChars="0"/>
              <w:jc w:val="center"/>
              <w:rPr>
                <w:rFonts w:hint="eastAsia" w:ascii="仿宋" w:hAnsi="仿宋" w:eastAsia="仿宋" w:cs="仿宋"/>
                <w:color w:val="000000"/>
                <w:sz w:val="21"/>
                <w:szCs w:val="21"/>
                <w:highlight w:val="none"/>
                <w:lang w:eastAsia="zh-CN"/>
              </w:rPr>
            </w:pPr>
          </w:p>
        </w:tc>
        <w:tc>
          <w:tcPr>
            <w:tcW w:w="455" w:type="pct"/>
            <w:vMerge w:val="continue"/>
            <w:noWrap w:val="0"/>
            <w:vAlign w:val="center"/>
          </w:tcPr>
          <w:p w14:paraId="78035D1F">
            <w:pPr>
              <w:rPr>
                <w:rFonts w:hint="eastAsia" w:ascii="仿宋" w:hAnsi="仿宋" w:eastAsia="仿宋" w:cs="仿宋"/>
                <w:color w:val="000000"/>
                <w:sz w:val="21"/>
                <w:szCs w:val="21"/>
                <w:highlight w:val="none"/>
              </w:rPr>
            </w:pPr>
          </w:p>
        </w:tc>
        <w:tc>
          <w:tcPr>
            <w:tcW w:w="569" w:type="pct"/>
            <w:noWrap w:val="0"/>
            <w:vAlign w:val="center"/>
          </w:tcPr>
          <w:p w14:paraId="45210615">
            <w:pPr>
              <w:pStyle w:val="6"/>
              <w:spacing w:before="55"/>
              <w:ind w:left="232" w:right="196" w:hanging="29"/>
              <w:jc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审计 日志</w:t>
            </w:r>
          </w:p>
        </w:tc>
        <w:tc>
          <w:tcPr>
            <w:tcW w:w="3740" w:type="pct"/>
            <w:noWrap w:val="0"/>
            <w:vAlign w:val="center"/>
          </w:tcPr>
          <w:p w14:paraId="6D128BCB">
            <w:pPr>
              <w:pStyle w:val="6"/>
              <w:spacing w:before="211"/>
              <w:ind w:left="111"/>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支持审计日志；支持按条件筛选审计日志。</w:t>
            </w:r>
          </w:p>
        </w:tc>
      </w:tr>
      <w:tr w14:paraId="2A2B1E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0" w:hRule="atLeast"/>
        </w:trPr>
        <w:tc>
          <w:tcPr>
            <w:tcW w:w="235" w:type="pct"/>
            <w:noWrap w:val="0"/>
            <w:vAlign w:val="center"/>
          </w:tcPr>
          <w:p w14:paraId="2B62E0BC">
            <w:pPr>
              <w:pStyle w:val="6"/>
              <w:numPr>
                <w:ilvl w:val="0"/>
                <w:numId w:val="2"/>
              </w:numPr>
              <w:spacing w:before="109"/>
              <w:ind w:left="425" w:leftChars="0" w:hanging="281" w:firstLineChars="0"/>
              <w:jc w:val="center"/>
              <w:rPr>
                <w:rFonts w:hint="eastAsia" w:ascii="宋体" w:hAnsi="宋体" w:eastAsia="宋体" w:cs="宋体"/>
                <w:i w:val="0"/>
                <w:iCs w:val="0"/>
                <w:color w:val="000000"/>
                <w:kern w:val="0"/>
                <w:sz w:val="21"/>
                <w:szCs w:val="21"/>
                <w:highlight w:val="none"/>
                <w:u w:val="none"/>
                <w:lang w:val="en-US" w:eastAsia="zh-CN" w:bidi="ar"/>
              </w:rPr>
            </w:pPr>
          </w:p>
        </w:tc>
        <w:tc>
          <w:tcPr>
            <w:tcW w:w="455" w:type="pct"/>
            <w:noWrap w:val="0"/>
            <w:vAlign w:val="center"/>
          </w:tcPr>
          <w:p w14:paraId="694BA046">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可</w:t>
            </w:r>
          </w:p>
          <w:p w14:paraId="2CF00086">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靠</w:t>
            </w:r>
          </w:p>
          <w:p w14:paraId="20E1523C">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性</w:t>
            </w:r>
          </w:p>
        </w:tc>
        <w:tc>
          <w:tcPr>
            <w:tcW w:w="569" w:type="pct"/>
            <w:noWrap w:val="0"/>
            <w:vAlign w:val="center"/>
          </w:tcPr>
          <w:p w14:paraId="14D15485">
            <w:pPr>
              <w:pStyle w:val="6"/>
              <w:spacing w:before="49"/>
              <w:ind w:left="190"/>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平台</w:t>
            </w:r>
          </w:p>
          <w:p w14:paraId="08C3066E">
            <w:pPr>
              <w:pStyle w:val="6"/>
              <w:spacing w:before="49"/>
              <w:ind w:left="190"/>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可靠性</w:t>
            </w:r>
          </w:p>
        </w:tc>
        <w:tc>
          <w:tcPr>
            <w:tcW w:w="3740" w:type="pct"/>
            <w:noWrap w:val="0"/>
            <w:vAlign w:val="center"/>
          </w:tcPr>
          <w:p w14:paraId="0C2A402B">
            <w:pPr>
              <w:pStyle w:val="6"/>
              <w:spacing w:before="49"/>
              <w:ind w:left="112" w:right="97" w:hanging="3"/>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平台及内部各服务组件高可用部署， 确保平台稳定运行。支持签订 SLA 服务协议，保障云平台底座及平台 各项应用服务每月 99.9%的服务可用性。</w:t>
            </w:r>
          </w:p>
        </w:tc>
      </w:tr>
      <w:tr w14:paraId="102E3F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235" w:type="pct"/>
            <w:vMerge w:val="restart"/>
            <w:noWrap w:val="0"/>
            <w:vAlign w:val="center"/>
          </w:tcPr>
          <w:p w14:paraId="3BC11DFF">
            <w:pPr>
              <w:pStyle w:val="6"/>
              <w:numPr>
                <w:ilvl w:val="0"/>
                <w:numId w:val="2"/>
              </w:numPr>
              <w:spacing w:before="49"/>
              <w:ind w:left="425" w:leftChars="0" w:right="97" w:hanging="281" w:firstLineChars="0"/>
              <w:jc w:val="center"/>
              <w:rPr>
                <w:rFonts w:hint="eastAsia" w:ascii="仿宋" w:hAnsi="仿宋" w:eastAsia="仿宋" w:cs="仿宋"/>
                <w:color w:val="000000"/>
                <w:spacing w:val="3"/>
                <w:sz w:val="21"/>
                <w:szCs w:val="21"/>
                <w:highlight w:val="none"/>
                <w:lang w:eastAsia="zh-CN"/>
              </w:rPr>
            </w:pPr>
          </w:p>
        </w:tc>
        <w:tc>
          <w:tcPr>
            <w:tcW w:w="455" w:type="pct"/>
            <w:vMerge w:val="restart"/>
            <w:noWrap w:val="0"/>
            <w:vAlign w:val="center"/>
          </w:tcPr>
          <w:p w14:paraId="43DA5259">
            <w:pPr>
              <w:pStyle w:val="6"/>
              <w:spacing w:before="49"/>
              <w:ind w:left="112" w:right="97" w:hanging="3"/>
              <w:jc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安</w:t>
            </w:r>
          </w:p>
          <w:p w14:paraId="7610B262">
            <w:pPr>
              <w:pStyle w:val="6"/>
              <w:spacing w:before="49"/>
              <w:ind w:left="112" w:right="97" w:hanging="3"/>
              <w:jc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全</w:t>
            </w:r>
          </w:p>
          <w:p w14:paraId="1AD09AB6">
            <w:pPr>
              <w:pStyle w:val="6"/>
              <w:spacing w:before="49"/>
              <w:ind w:left="112" w:right="97" w:hanging="3"/>
              <w:jc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设</w:t>
            </w:r>
          </w:p>
          <w:p w14:paraId="26849F0E">
            <w:pPr>
              <w:pStyle w:val="6"/>
              <w:spacing w:before="49"/>
              <w:ind w:left="112" w:right="97" w:hanging="3"/>
              <w:jc w:val="center"/>
              <w:rPr>
                <w:rFonts w:hint="eastAsia" w:ascii="仿宋" w:hAnsi="仿宋" w:eastAsia="仿宋" w:cs="仿宋"/>
                <w:color w:val="000000"/>
                <w:spacing w:val="3"/>
                <w:sz w:val="21"/>
                <w:szCs w:val="21"/>
                <w:highlight w:val="none"/>
                <w:lang w:eastAsia="zh-CN"/>
              </w:rPr>
            </w:pPr>
            <w:r>
              <w:rPr>
                <w:rFonts w:hint="eastAsia" w:ascii="宋体" w:hAnsi="宋体" w:eastAsia="宋体" w:cs="宋体"/>
                <w:i w:val="0"/>
                <w:iCs w:val="0"/>
                <w:color w:val="000000"/>
                <w:kern w:val="0"/>
                <w:sz w:val="21"/>
                <w:szCs w:val="21"/>
                <w:highlight w:val="none"/>
                <w:u w:val="none"/>
                <w:lang w:val="en-US" w:eastAsia="zh-CN" w:bidi="ar"/>
              </w:rPr>
              <w:t>备</w:t>
            </w:r>
          </w:p>
        </w:tc>
        <w:tc>
          <w:tcPr>
            <w:tcW w:w="569" w:type="pct"/>
            <w:noWrap w:val="0"/>
            <w:vAlign w:val="center"/>
          </w:tcPr>
          <w:p w14:paraId="5BF40148">
            <w:pPr>
              <w:pStyle w:val="6"/>
              <w:spacing w:before="49"/>
              <w:ind w:left="112" w:right="97" w:hanging="3"/>
              <w:jc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业务防火墙</w:t>
            </w:r>
          </w:p>
        </w:tc>
        <w:tc>
          <w:tcPr>
            <w:tcW w:w="3740" w:type="pct"/>
            <w:noWrap w:val="0"/>
            <w:vAlign w:val="center"/>
          </w:tcPr>
          <w:p w14:paraId="2357E332">
            <w:pPr>
              <w:pStyle w:val="6"/>
              <w:spacing w:before="49"/>
              <w:ind w:right="97"/>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支持NAT功能；</w:t>
            </w:r>
          </w:p>
          <w:p w14:paraId="2FBE0E9F">
            <w:pPr>
              <w:pStyle w:val="6"/>
              <w:spacing w:before="49"/>
              <w:ind w:right="97"/>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支持攻击防护；</w:t>
            </w:r>
          </w:p>
          <w:p w14:paraId="3787349C">
            <w:pPr>
              <w:pStyle w:val="6"/>
              <w:spacing w:before="49"/>
              <w:ind w:right="97"/>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支持防火墙策略；</w:t>
            </w:r>
          </w:p>
          <w:p w14:paraId="5D317A13">
            <w:pPr>
              <w:pStyle w:val="6"/>
              <w:spacing w:before="49"/>
              <w:ind w:right="97"/>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支持超过30000多条病毒规则；</w:t>
            </w:r>
          </w:p>
          <w:p w14:paraId="66C016F3">
            <w:pPr>
              <w:pStyle w:val="6"/>
              <w:spacing w:before="49"/>
              <w:ind w:right="97"/>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支持入侵防护，web应用防护；</w:t>
            </w:r>
          </w:p>
          <w:p w14:paraId="430C3EE6">
            <w:pPr>
              <w:pStyle w:val="6"/>
              <w:spacing w:before="49"/>
              <w:ind w:right="97"/>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支持虚拟防火墙功能(非VRF方式)，实现域与域逻辑隔离，也可以为租户提供虚拟防火墙。‌</w:t>
            </w:r>
            <w:r>
              <w:rPr>
                <w:rFonts w:hint="eastAsia" w:ascii="宋体" w:hAnsi="宋体" w:eastAsia="宋体" w:cs="宋体"/>
                <w:i w:val="0"/>
                <w:iCs w:val="0"/>
                <w:color w:val="000000"/>
                <w:kern w:val="0"/>
                <w:sz w:val="21"/>
                <w:szCs w:val="21"/>
                <w:highlight w:val="none"/>
                <w:u w:val="none"/>
                <w:lang w:val="en-US" w:eastAsia="zh-CN" w:bidi="ar"/>
              </w:rPr>
              <w:fldChar w:fldCharType="begin"/>
            </w:r>
            <w:r>
              <w:rPr>
                <w:rFonts w:hint="eastAsia" w:ascii="宋体" w:hAnsi="宋体" w:eastAsia="宋体" w:cs="宋体"/>
                <w:i w:val="0"/>
                <w:iCs w:val="0"/>
                <w:color w:val="000000"/>
                <w:kern w:val="0"/>
                <w:sz w:val="21"/>
                <w:szCs w:val="21"/>
                <w:highlight w:val="none"/>
                <w:u w:val="none"/>
                <w:lang w:val="en-US" w:eastAsia="zh-CN" w:bidi="ar"/>
              </w:rPr>
              <w:instrText xml:space="preserve"> HYPERLINK "javascript:;" </w:instrText>
            </w:r>
            <w:r>
              <w:rPr>
                <w:rFonts w:hint="eastAsia" w:ascii="宋体" w:hAnsi="宋体" w:eastAsia="宋体" w:cs="宋体"/>
                <w:i w:val="0"/>
                <w:iCs w:val="0"/>
                <w:color w:val="000000"/>
                <w:kern w:val="0"/>
                <w:sz w:val="21"/>
                <w:szCs w:val="21"/>
                <w:highlight w:val="none"/>
                <w:u w:val="none"/>
                <w:lang w:val="en-US" w:eastAsia="zh-CN" w:bidi="ar"/>
              </w:rPr>
              <w:fldChar w:fldCharType="separate"/>
            </w:r>
            <w:r>
              <w:rPr>
                <w:rFonts w:hint="eastAsia" w:ascii="宋体" w:hAnsi="宋体" w:eastAsia="宋体" w:cs="宋体"/>
                <w:i w:val="0"/>
                <w:iCs w:val="0"/>
                <w:color w:val="000000"/>
                <w:kern w:val="0"/>
                <w:sz w:val="21"/>
                <w:szCs w:val="21"/>
                <w:highlight w:val="none"/>
                <w:u w:val="none"/>
                <w:lang w:val="en-US" w:eastAsia="zh-CN" w:bidi="ar"/>
              </w:rPr>
              <w:fldChar w:fldCharType="end"/>
            </w:r>
          </w:p>
        </w:tc>
      </w:tr>
      <w:tr w14:paraId="0291ED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0" w:hRule="atLeast"/>
        </w:trPr>
        <w:tc>
          <w:tcPr>
            <w:tcW w:w="235" w:type="pct"/>
            <w:vMerge w:val="continue"/>
            <w:noWrap w:val="0"/>
            <w:vAlign w:val="center"/>
          </w:tcPr>
          <w:p w14:paraId="03346A34">
            <w:pPr>
              <w:pStyle w:val="6"/>
              <w:spacing w:before="49"/>
              <w:ind w:left="112" w:right="97" w:hanging="3"/>
              <w:jc w:val="center"/>
              <w:rPr>
                <w:rFonts w:hint="eastAsia" w:ascii="仿宋" w:hAnsi="仿宋" w:eastAsia="仿宋" w:cs="仿宋"/>
                <w:color w:val="000000"/>
                <w:spacing w:val="3"/>
                <w:sz w:val="21"/>
                <w:szCs w:val="21"/>
                <w:highlight w:val="none"/>
                <w:lang w:eastAsia="zh-CN"/>
              </w:rPr>
            </w:pPr>
          </w:p>
        </w:tc>
        <w:tc>
          <w:tcPr>
            <w:tcW w:w="455" w:type="pct"/>
            <w:vMerge w:val="continue"/>
            <w:noWrap w:val="0"/>
            <w:vAlign w:val="center"/>
          </w:tcPr>
          <w:p w14:paraId="2003268E">
            <w:pPr>
              <w:pStyle w:val="6"/>
              <w:spacing w:before="49"/>
              <w:ind w:left="112" w:right="97" w:hanging="3"/>
              <w:jc w:val="both"/>
              <w:rPr>
                <w:rFonts w:hint="eastAsia" w:ascii="仿宋" w:hAnsi="仿宋" w:eastAsia="仿宋" w:cs="仿宋"/>
                <w:color w:val="000000"/>
                <w:spacing w:val="3"/>
                <w:sz w:val="21"/>
                <w:szCs w:val="21"/>
                <w:highlight w:val="none"/>
                <w:lang w:eastAsia="zh-CN"/>
              </w:rPr>
            </w:pPr>
          </w:p>
        </w:tc>
        <w:tc>
          <w:tcPr>
            <w:tcW w:w="569" w:type="pct"/>
            <w:noWrap w:val="0"/>
            <w:vAlign w:val="center"/>
          </w:tcPr>
          <w:p w14:paraId="6FAC1B8E">
            <w:pPr>
              <w:pStyle w:val="6"/>
              <w:spacing w:before="49"/>
              <w:ind w:right="97"/>
              <w:jc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入侵防御</w:t>
            </w:r>
          </w:p>
        </w:tc>
        <w:tc>
          <w:tcPr>
            <w:tcW w:w="3740" w:type="pct"/>
            <w:noWrap w:val="0"/>
            <w:vAlign w:val="center"/>
          </w:tcPr>
          <w:p w14:paraId="2C520AB1">
            <w:pPr>
              <w:pStyle w:val="6"/>
              <w:spacing w:before="49"/>
              <w:ind w:right="97"/>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支持IPv6/IPv4安全检测策略；</w:t>
            </w:r>
          </w:p>
          <w:p w14:paraId="46D07967">
            <w:pPr>
              <w:pStyle w:val="6"/>
              <w:spacing w:before="49"/>
              <w:ind w:right="97"/>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可针对网络病毒、蠕虫、间谍软件、木马后门、 扫描探测、暴力破解等恶意流量进行检测；</w:t>
            </w:r>
          </w:p>
          <w:p w14:paraId="061ACAD0">
            <w:pPr>
              <w:pStyle w:val="6"/>
              <w:spacing w:before="49"/>
              <w:ind w:left="112" w:right="97" w:hanging="3"/>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提供特征库升级服务。</w:t>
            </w:r>
          </w:p>
        </w:tc>
      </w:tr>
      <w:tr w14:paraId="5E147D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235" w:type="pct"/>
            <w:vMerge w:val="continue"/>
            <w:noWrap w:val="0"/>
            <w:vAlign w:val="center"/>
          </w:tcPr>
          <w:p w14:paraId="6108F1D0">
            <w:pPr>
              <w:pStyle w:val="6"/>
              <w:spacing w:before="49"/>
              <w:ind w:left="112" w:right="97" w:hanging="3"/>
              <w:jc w:val="center"/>
              <w:rPr>
                <w:rFonts w:hint="eastAsia" w:ascii="仿宋" w:hAnsi="仿宋" w:eastAsia="仿宋" w:cs="仿宋"/>
                <w:color w:val="000000"/>
                <w:spacing w:val="3"/>
                <w:sz w:val="21"/>
                <w:szCs w:val="21"/>
                <w:highlight w:val="none"/>
                <w:lang w:eastAsia="zh-CN"/>
              </w:rPr>
            </w:pPr>
          </w:p>
        </w:tc>
        <w:tc>
          <w:tcPr>
            <w:tcW w:w="455" w:type="pct"/>
            <w:vMerge w:val="continue"/>
            <w:noWrap w:val="0"/>
            <w:vAlign w:val="center"/>
          </w:tcPr>
          <w:p w14:paraId="5EE483A6">
            <w:pPr>
              <w:pStyle w:val="6"/>
              <w:spacing w:before="49"/>
              <w:ind w:left="112" w:right="97" w:hanging="3"/>
              <w:jc w:val="both"/>
              <w:rPr>
                <w:rFonts w:hint="eastAsia" w:ascii="仿宋" w:hAnsi="仿宋" w:eastAsia="仿宋" w:cs="仿宋"/>
                <w:color w:val="000000"/>
                <w:spacing w:val="3"/>
                <w:sz w:val="21"/>
                <w:szCs w:val="21"/>
                <w:highlight w:val="none"/>
                <w:lang w:eastAsia="zh-CN"/>
              </w:rPr>
            </w:pPr>
          </w:p>
        </w:tc>
        <w:tc>
          <w:tcPr>
            <w:tcW w:w="569" w:type="pct"/>
            <w:noWrap w:val="0"/>
            <w:vAlign w:val="center"/>
          </w:tcPr>
          <w:p w14:paraId="180DD6B1">
            <w:pPr>
              <w:pStyle w:val="6"/>
              <w:spacing w:before="49"/>
              <w:ind w:left="112" w:right="97" w:hanging="3"/>
              <w:jc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漏洞扫描</w:t>
            </w:r>
          </w:p>
        </w:tc>
        <w:tc>
          <w:tcPr>
            <w:tcW w:w="3740" w:type="pct"/>
            <w:noWrap w:val="0"/>
            <w:vAlign w:val="center"/>
          </w:tcPr>
          <w:p w14:paraId="1B34CF50">
            <w:pPr>
              <w:pStyle w:val="6"/>
              <w:spacing w:before="49"/>
              <w:ind w:right="97"/>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支持IPv4、IPv6环境下部署；</w:t>
            </w:r>
          </w:p>
          <w:p w14:paraId="1BE316D6">
            <w:pPr>
              <w:pStyle w:val="6"/>
              <w:spacing w:before="49"/>
              <w:ind w:right="97"/>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支持检测的洞数大于21万条，兼容 CVE、CNCVE、CNNVD、CNVDBugtraq等主流标准；</w:t>
            </w:r>
          </w:p>
          <w:p w14:paraId="5561C9D1">
            <w:pPr>
              <w:pStyle w:val="6"/>
              <w:spacing w:before="49"/>
              <w:ind w:right="97"/>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支持漏洞库升级服务。</w:t>
            </w:r>
          </w:p>
        </w:tc>
      </w:tr>
      <w:tr w14:paraId="7A98C6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0" w:hRule="atLeast"/>
        </w:trPr>
        <w:tc>
          <w:tcPr>
            <w:tcW w:w="235" w:type="pct"/>
            <w:noWrap w:val="0"/>
            <w:vAlign w:val="center"/>
          </w:tcPr>
          <w:p w14:paraId="68081698">
            <w:pPr>
              <w:pStyle w:val="6"/>
              <w:numPr>
                <w:ilvl w:val="0"/>
                <w:numId w:val="2"/>
              </w:numPr>
              <w:spacing w:before="49"/>
              <w:ind w:left="425" w:leftChars="0" w:right="97" w:hanging="281" w:firstLineChars="0"/>
              <w:jc w:val="center"/>
              <w:rPr>
                <w:rFonts w:hint="eastAsia" w:ascii="仿宋" w:hAnsi="仿宋" w:eastAsia="仿宋" w:cs="仿宋"/>
                <w:color w:val="000000"/>
                <w:spacing w:val="3"/>
                <w:sz w:val="21"/>
                <w:szCs w:val="21"/>
                <w:highlight w:val="none"/>
                <w:lang w:eastAsia="zh-CN"/>
              </w:rPr>
            </w:pPr>
          </w:p>
        </w:tc>
        <w:tc>
          <w:tcPr>
            <w:tcW w:w="455" w:type="pct"/>
            <w:vMerge w:val="continue"/>
            <w:noWrap w:val="0"/>
            <w:vAlign w:val="center"/>
          </w:tcPr>
          <w:p w14:paraId="1BB93EE4">
            <w:pPr>
              <w:pStyle w:val="6"/>
              <w:spacing w:before="49"/>
              <w:ind w:left="112" w:right="97" w:hanging="3"/>
              <w:jc w:val="both"/>
              <w:rPr>
                <w:rFonts w:hint="eastAsia" w:ascii="仿宋" w:hAnsi="仿宋" w:eastAsia="仿宋" w:cs="仿宋"/>
                <w:color w:val="000000"/>
                <w:spacing w:val="3"/>
                <w:sz w:val="21"/>
                <w:szCs w:val="21"/>
                <w:highlight w:val="none"/>
                <w:lang w:eastAsia="zh-CN"/>
              </w:rPr>
            </w:pPr>
          </w:p>
        </w:tc>
        <w:tc>
          <w:tcPr>
            <w:tcW w:w="569" w:type="pct"/>
            <w:noWrap w:val="0"/>
            <w:vAlign w:val="center"/>
          </w:tcPr>
          <w:p w14:paraId="723B708B">
            <w:pPr>
              <w:pStyle w:val="6"/>
              <w:spacing w:before="49"/>
              <w:ind w:left="112" w:right="97" w:hanging="3"/>
              <w:jc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堡垒机</w:t>
            </w:r>
          </w:p>
        </w:tc>
        <w:tc>
          <w:tcPr>
            <w:tcW w:w="3740" w:type="pct"/>
            <w:noWrap w:val="0"/>
            <w:vAlign w:val="center"/>
          </w:tcPr>
          <w:p w14:paraId="56952C99">
            <w:pPr>
              <w:pStyle w:val="6"/>
              <w:spacing w:before="49"/>
              <w:ind w:right="97"/>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支持在IPV4与IPV6网络；</w:t>
            </w:r>
          </w:p>
          <w:p w14:paraId="4CE481BE">
            <w:pPr>
              <w:pStyle w:val="6"/>
              <w:spacing w:before="49"/>
              <w:ind w:right="97"/>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支持单机部署、双机热备(HA)部署；</w:t>
            </w:r>
          </w:p>
          <w:p w14:paraId="0F575D81">
            <w:pPr>
              <w:pStyle w:val="6"/>
              <w:spacing w:before="49"/>
              <w:ind w:right="97"/>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支持NAT地址映射部署；</w:t>
            </w:r>
          </w:p>
          <w:p w14:paraId="45601644">
            <w:pPr>
              <w:pStyle w:val="6"/>
              <w:spacing w:before="49"/>
              <w:ind w:right="97"/>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支持多因子认证。</w:t>
            </w:r>
          </w:p>
          <w:p w14:paraId="7ACD56E1">
            <w:pPr>
              <w:pStyle w:val="6"/>
              <w:spacing w:before="49"/>
              <w:ind w:right="97"/>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支持身份认证:</w:t>
            </w:r>
          </w:p>
          <w:p w14:paraId="092E8BF6">
            <w:pPr>
              <w:pStyle w:val="6"/>
              <w:spacing w:before="49"/>
              <w:ind w:right="97"/>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支持字符型远程操作协议:SSH(V1、V2)、TELNET;</w:t>
            </w:r>
          </w:p>
          <w:p w14:paraId="63017E5F">
            <w:pPr>
              <w:pStyle w:val="6"/>
              <w:spacing w:before="49"/>
              <w:ind w:right="97"/>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支持图形化远程操作协议:支持HTTP、HTTPS代理和操作审计。</w:t>
            </w:r>
          </w:p>
          <w:p w14:paraId="3CCB5AAD">
            <w:pPr>
              <w:pStyle w:val="6"/>
              <w:spacing w:before="49"/>
              <w:ind w:right="97"/>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支持通过应用代理方式扩充协议;RDP、VNC、X11；</w:t>
            </w:r>
          </w:p>
          <w:p w14:paraId="48AD0830">
            <w:pPr>
              <w:pStyle w:val="6"/>
              <w:spacing w:before="49"/>
              <w:ind w:right="97"/>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支持文件共享;</w:t>
            </w:r>
          </w:p>
          <w:p w14:paraId="068F24DF">
            <w:pPr>
              <w:pStyle w:val="6"/>
              <w:spacing w:before="49"/>
              <w:ind w:right="97"/>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支持文件传输协议:FTP、SFTP;支持主流数据库如0racle、MS SQL Server、IBM DB2、MySQL、PostgresQL 等数据库。</w:t>
            </w:r>
          </w:p>
        </w:tc>
      </w:tr>
      <w:tr w14:paraId="1D9D5A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0" w:hRule="atLeast"/>
        </w:trPr>
        <w:tc>
          <w:tcPr>
            <w:tcW w:w="235" w:type="pct"/>
            <w:noWrap w:val="0"/>
            <w:vAlign w:val="center"/>
          </w:tcPr>
          <w:p w14:paraId="051599B9">
            <w:pPr>
              <w:pStyle w:val="6"/>
              <w:numPr>
                <w:ilvl w:val="0"/>
                <w:numId w:val="2"/>
              </w:numPr>
              <w:spacing w:before="49"/>
              <w:ind w:left="425" w:leftChars="0" w:right="97" w:hanging="281" w:firstLineChars="0"/>
              <w:jc w:val="center"/>
              <w:rPr>
                <w:rFonts w:hint="eastAsia" w:ascii="仿宋" w:hAnsi="仿宋" w:eastAsia="仿宋" w:cs="仿宋"/>
                <w:color w:val="000000"/>
                <w:spacing w:val="3"/>
                <w:sz w:val="21"/>
                <w:szCs w:val="21"/>
                <w:highlight w:val="none"/>
                <w:lang w:eastAsia="zh-CN"/>
              </w:rPr>
            </w:pPr>
          </w:p>
        </w:tc>
        <w:tc>
          <w:tcPr>
            <w:tcW w:w="455" w:type="pct"/>
            <w:vMerge w:val="continue"/>
            <w:noWrap w:val="0"/>
            <w:vAlign w:val="center"/>
          </w:tcPr>
          <w:p w14:paraId="64C3DA78">
            <w:pPr>
              <w:pStyle w:val="6"/>
              <w:spacing w:before="49"/>
              <w:ind w:left="112" w:right="97" w:hanging="3"/>
              <w:jc w:val="both"/>
              <w:rPr>
                <w:rFonts w:hint="eastAsia" w:ascii="仿宋" w:hAnsi="仿宋" w:eastAsia="仿宋" w:cs="仿宋"/>
                <w:color w:val="000000"/>
                <w:spacing w:val="3"/>
                <w:sz w:val="21"/>
                <w:szCs w:val="21"/>
                <w:highlight w:val="none"/>
                <w:lang w:eastAsia="zh-CN"/>
              </w:rPr>
            </w:pPr>
          </w:p>
        </w:tc>
        <w:tc>
          <w:tcPr>
            <w:tcW w:w="569" w:type="pct"/>
            <w:noWrap w:val="0"/>
            <w:vAlign w:val="center"/>
          </w:tcPr>
          <w:p w14:paraId="08FFAFD3">
            <w:pPr>
              <w:pStyle w:val="6"/>
              <w:spacing w:before="49"/>
              <w:ind w:left="112" w:right="97" w:hanging="3"/>
              <w:jc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日志审计</w:t>
            </w:r>
          </w:p>
        </w:tc>
        <w:tc>
          <w:tcPr>
            <w:tcW w:w="3740" w:type="pct"/>
            <w:noWrap w:val="0"/>
            <w:vAlign w:val="center"/>
          </w:tcPr>
          <w:p w14:paraId="63E4D88E">
            <w:pPr>
              <w:pStyle w:val="6"/>
              <w:spacing w:before="49"/>
              <w:ind w:right="97"/>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支持IPv4、IPv6环境下部署；</w:t>
            </w:r>
          </w:p>
          <w:p w14:paraId="5417DA10">
            <w:pPr>
              <w:pStyle w:val="6"/>
              <w:spacing w:before="49"/>
              <w:ind w:right="97"/>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支持NAT场景的日志采集，不限于网络安全设备、网络设备、数据库、中间件、操作系统、应用系统。</w:t>
            </w:r>
          </w:p>
          <w:p w14:paraId="5894E804">
            <w:pPr>
              <w:pStyle w:val="6"/>
              <w:spacing w:before="49"/>
              <w:ind w:right="97"/>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支持数据采集；</w:t>
            </w:r>
          </w:p>
          <w:p w14:paraId="0717E3EA">
            <w:pPr>
              <w:pStyle w:val="6"/>
              <w:spacing w:before="49"/>
              <w:ind w:right="97"/>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支持日志存储扩展；</w:t>
            </w:r>
          </w:p>
          <w:p w14:paraId="2777F2D7">
            <w:pPr>
              <w:pStyle w:val="6"/>
              <w:spacing w:before="49"/>
              <w:ind w:right="97"/>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支持资产管理；</w:t>
            </w:r>
          </w:p>
          <w:p w14:paraId="4CCD182B">
            <w:pPr>
              <w:pStyle w:val="6"/>
              <w:spacing w:before="49"/>
              <w:ind w:right="97"/>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技术支持服务。</w:t>
            </w:r>
          </w:p>
        </w:tc>
      </w:tr>
      <w:tr w14:paraId="3BA29A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0" w:hRule="atLeast"/>
        </w:trPr>
        <w:tc>
          <w:tcPr>
            <w:tcW w:w="235" w:type="pct"/>
            <w:noWrap w:val="0"/>
            <w:vAlign w:val="center"/>
          </w:tcPr>
          <w:p w14:paraId="048B7AAC">
            <w:pPr>
              <w:pStyle w:val="6"/>
              <w:numPr>
                <w:ilvl w:val="0"/>
                <w:numId w:val="2"/>
              </w:numPr>
              <w:spacing w:before="49"/>
              <w:ind w:left="425" w:leftChars="0" w:right="97" w:hanging="281" w:firstLineChars="0"/>
              <w:jc w:val="center"/>
              <w:rPr>
                <w:rFonts w:hint="eastAsia" w:ascii="仿宋" w:hAnsi="仿宋" w:eastAsia="仿宋" w:cs="仿宋"/>
                <w:color w:val="000000"/>
                <w:spacing w:val="3"/>
                <w:sz w:val="21"/>
                <w:szCs w:val="21"/>
                <w:highlight w:val="none"/>
                <w:lang w:eastAsia="zh-CN"/>
              </w:rPr>
            </w:pPr>
          </w:p>
        </w:tc>
        <w:tc>
          <w:tcPr>
            <w:tcW w:w="455" w:type="pct"/>
            <w:vMerge w:val="continue"/>
            <w:noWrap w:val="0"/>
            <w:vAlign w:val="center"/>
          </w:tcPr>
          <w:p w14:paraId="02A7B162">
            <w:pPr>
              <w:pStyle w:val="6"/>
              <w:spacing w:before="49"/>
              <w:ind w:left="112" w:right="97" w:hanging="3"/>
              <w:jc w:val="both"/>
              <w:rPr>
                <w:rFonts w:hint="eastAsia" w:ascii="仿宋" w:hAnsi="仿宋" w:eastAsia="仿宋" w:cs="仿宋"/>
                <w:color w:val="000000"/>
                <w:spacing w:val="3"/>
                <w:sz w:val="21"/>
                <w:szCs w:val="21"/>
                <w:highlight w:val="none"/>
                <w:lang w:eastAsia="zh-CN"/>
              </w:rPr>
            </w:pPr>
          </w:p>
        </w:tc>
        <w:tc>
          <w:tcPr>
            <w:tcW w:w="569" w:type="pct"/>
            <w:noWrap w:val="0"/>
            <w:vAlign w:val="center"/>
          </w:tcPr>
          <w:p w14:paraId="7D0ADDF2">
            <w:pPr>
              <w:pStyle w:val="6"/>
              <w:spacing w:before="49"/>
              <w:ind w:right="97"/>
              <w:jc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数据库审计</w:t>
            </w:r>
          </w:p>
        </w:tc>
        <w:tc>
          <w:tcPr>
            <w:tcW w:w="3740" w:type="pct"/>
            <w:noWrap w:val="0"/>
            <w:vAlign w:val="center"/>
          </w:tcPr>
          <w:p w14:paraId="4CE78551">
            <w:pPr>
              <w:pStyle w:val="6"/>
              <w:spacing w:before="49"/>
              <w:ind w:right="97"/>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支持主流数据库:0racle、SQLServer、MySQL、DB2等厂家；</w:t>
            </w:r>
          </w:p>
          <w:p w14:paraId="6EEB2D08">
            <w:pPr>
              <w:pStyle w:val="6"/>
              <w:spacing w:before="49"/>
              <w:ind w:right="97"/>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支持审计内容；支持根据风险操作、SQL注入、漏洞攻击检测、语句管理等模块定义告警规则，支持高、中、低风险告警；</w:t>
            </w:r>
          </w:p>
          <w:p w14:paraId="43D17441">
            <w:pPr>
              <w:pStyle w:val="6"/>
              <w:spacing w:before="49"/>
              <w:ind w:right="97"/>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支持系统资源监控与告警。</w:t>
            </w:r>
          </w:p>
          <w:p w14:paraId="6A1E6011">
            <w:pPr>
              <w:pStyle w:val="6"/>
              <w:spacing w:before="49"/>
              <w:ind w:right="97"/>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支持审计查询；</w:t>
            </w:r>
          </w:p>
          <w:p w14:paraId="1DBE7D09">
            <w:pPr>
              <w:pStyle w:val="6"/>
              <w:spacing w:before="49"/>
              <w:ind w:right="97"/>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支持旁路阻断功能；</w:t>
            </w:r>
          </w:p>
          <w:p w14:paraId="602A8414">
            <w:pPr>
              <w:pStyle w:val="6"/>
              <w:spacing w:before="49"/>
              <w:ind w:right="97"/>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提供技术支持服务。</w:t>
            </w:r>
          </w:p>
        </w:tc>
      </w:tr>
      <w:tr w14:paraId="754C32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0" w:hRule="atLeast"/>
        </w:trPr>
        <w:tc>
          <w:tcPr>
            <w:tcW w:w="235" w:type="pct"/>
            <w:noWrap w:val="0"/>
            <w:vAlign w:val="center"/>
          </w:tcPr>
          <w:p w14:paraId="72C90839">
            <w:pPr>
              <w:pStyle w:val="6"/>
              <w:numPr>
                <w:ilvl w:val="0"/>
                <w:numId w:val="2"/>
              </w:numPr>
              <w:spacing w:before="49"/>
              <w:ind w:left="425" w:leftChars="0" w:right="97" w:hanging="281" w:firstLineChars="0"/>
              <w:jc w:val="center"/>
              <w:rPr>
                <w:rFonts w:hint="eastAsia" w:ascii="仿宋" w:hAnsi="仿宋" w:eastAsia="仿宋" w:cs="仿宋"/>
                <w:color w:val="000000"/>
                <w:spacing w:val="3"/>
                <w:sz w:val="21"/>
                <w:szCs w:val="21"/>
                <w:highlight w:val="none"/>
                <w:lang w:eastAsia="zh-CN"/>
              </w:rPr>
            </w:pPr>
          </w:p>
        </w:tc>
        <w:tc>
          <w:tcPr>
            <w:tcW w:w="455" w:type="pct"/>
            <w:vMerge w:val="continue"/>
            <w:noWrap w:val="0"/>
            <w:vAlign w:val="center"/>
          </w:tcPr>
          <w:p w14:paraId="0277690C">
            <w:pPr>
              <w:pStyle w:val="6"/>
              <w:spacing w:before="49"/>
              <w:ind w:left="112" w:right="97" w:hanging="3"/>
              <w:jc w:val="both"/>
              <w:rPr>
                <w:rFonts w:hint="eastAsia" w:ascii="仿宋" w:hAnsi="仿宋" w:eastAsia="仿宋" w:cs="仿宋"/>
                <w:color w:val="000000"/>
                <w:spacing w:val="3"/>
                <w:sz w:val="21"/>
                <w:szCs w:val="21"/>
                <w:highlight w:val="none"/>
                <w:lang w:eastAsia="zh-CN"/>
              </w:rPr>
            </w:pPr>
          </w:p>
        </w:tc>
        <w:tc>
          <w:tcPr>
            <w:tcW w:w="569" w:type="pct"/>
            <w:noWrap w:val="0"/>
            <w:vAlign w:val="center"/>
          </w:tcPr>
          <w:p w14:paraId="1C581E08">
            <w:pPr>
              <w:pStyle w:val="6"/>
              <w:spacing w:before="49"/>
              <w:ind w:right="97"/>
              <w:jc w:val="center"/>
              <w:rPr>
                <w:rFonts w:hint="eastAsia" w:ascii="仿宋" w:hAnsi="仿宋" w:eastAsia="仿宋" w:cs="仿宋"/>
                <w:color w:val="000000"/>
                <w:spacing w:val="3"/>
                <w:sz w:val="21"/>
                <w:szCs w:val="21"/>
                <w:highlight w:val="none"/>
                <w:lang w:eastAsia="zh-CN"/>
              </w:rPr>
            </w:pPr>
            <w:r>
              <w:rPr>
                <w:rFonts w:hint="eastAsia" w:ascii="宋体" w:hAnsi="宋体" w:eastAsia="宋体" w:cs="宋体"/>
                <w:i w:val="0"/>
                <w:iCs w:val="0"/>
                <w:color w:val="000000"/>
                <w:kern w:val="0"/>
                <w:sz w:val="21"/>
                <w:szCs w:val="21"/>
                <w:highlight w:val="none"/>
                <w:u w:val="none"/>
                <w:lang w:val="en-US" w:eastAsia="zh-CN" w:bidi="ar"/>
              </w:rPr>
              <w:t>安全隔离网闸</w:t>
            </w:r>
          </w:p>
        </w:tc>
        <w:tc>
          <w:tcPr>
            <w:tcW w:w="3740" w:type="pct"/>
            <w:noWrap w:val="0"/>
            <w:vAlign w:val="center"/>
          </w:tcPr>
          <w:p w14:paraId="07D7FADB">
            <w:pPr>
              <w:pStyle w:val="6"/>
              <w:spacing w:before="49"/>
              <w:ind w:right="97"/>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系统内置安全浏览、邮件发送、文件件步、实时数据库、关系数据库、MODBUS、组播代理用户自定义等应用模块,并可控制协议的的动作、参数、内容。</w:t>
            </w:r>
          </w:p>
          <w:p w14:paraId="482AAD32">
            <w:pPr>
              <w:pStyle w:val="6"/>
              <w:spacing w:before="49"/>
              <w:ind w:right="97"/>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支持文件交换；</w:t>
            </w:r>
          </w:p>
          <w:p w14:paraId="44D2F44F">
            <w:pPr>
              <w:pStyle w:val="6"/>
              <w:spacing w:before="49"/>
              <w:ind w:right="97"/>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支持Samba、FTP等多种文件协议等；支持数据同步；</w:t>
            </w:r>
          </w:p>
          <w:p w14:paraId="2DB994CC">
            <w:pPr>
              <w:pStyle w:val="6"/>
              <w:spacing w:before="49"/>
              <w:ind w:right="97"/>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支持同构、异构数据库之间同步。</w:t>
            </w:r>
          </w:p>
          <w:p w14:paraId="22B33708">
            <w:pPr>
              <w:pStyle w:val="6"/>
              <w:spacing w:before="49"/>
              <w:ind w:right="97"/>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支持组播代理功能；</w:t>
            </w:r>
          </w:p>
          <w:p w14:paraId="003D39DD">
            <w:pPr>
              <w:pStyle w:val="6"/>
              <w:spacing w:before="49"/>
              <w:ind w:right="97"/>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支持透明、代理及路由三种工作模式；</w:t>
            </w:r>
          </w:p>
          <w:p w14:paraId="108B6897">
            <w:pPr>
              <w:pStyle w:val="6"/>
              <w:spacing w:before="49"/>
              <w:ind w:right="97"/>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支持根据时间自动切换的安全策略；</w:t>
            </w:r>
          </w:p>
          <w:p w14:paraId="1DA9DDC6">
            <w:pPr>
              <w:pStyle w:val="6"/>
              <w:spacing w:before="49"/>
              <w:ind w:right="97"/>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支持以星期为周期，支持指定时间点一次性运行。</w:t>
            </w:r>
          </w:p>
          <w:p w14:paraId="75F612A2">
            <w:pPr>
              <w:pStyle w:val="6"/>
              <w:spacing w:before="49"/>
              <w:ind w:right="97"/>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支持日志审计；</w:t>
            </w:r>
          </w:p>
          <w:p w14:paraId="208ECF75">
            <w:pPr>
              <w:pStyle w:val="6"/>
              <w:spacing w:before="49"/>
              <w:ind w:right="97"/>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提供技术支持服务。</w:t>
            </w:r>
          </w:p>
        </w:tc>
      </w:tr>
    </w:tbl>
    <w:p w14:paraId="02425561">
      <w:pPr>
        <w:numPr>
          <w:ilvl w:val="2"/>
          <w:numId w:val="0"/>
        </w:numPr>
        <w:spacing w:line="360" w:lineRule="auto"/>
        <w:ind w:left="0" w:leftChars="0" w:firstLine="420" w:firstLineChars="20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（三）、驻场运维服务需求</w:t>
      </w:r>
    </w:p>
    <w:p w14:paraId="195FDCDD">
      <w:pPr>
        <w:numPr>
          <w:ilvl w:val="2"/>
          <w:numId w:val="0"/>
        </w:numPr>
        <w:spacing w:line="360" w:lineRule="auto"/>
        <w:ind w:left="0" w:leftChars="0" w:firstLine="422" w:firstLineChars="200"/>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bidi="ar-SA"/>
        </w:rPr>
        <w:t>1、运维服务需求</w:t>
      </w:r>
    </w:p>
    <w:p w14:paraId="1E8FC032">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为保障武陟县新型智慧城市顶层设计项目的正常运行，需组建专业的运维服务团队并提供不少于2人的现场驻场服务和云资源机房不少于每2月一次的巡检，且遵守采购方相关制度。</w:t>
      </w:r>
    </w:p>
    <w:p w14:paraId="51370EBA">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保障武陟县新型智慧城市顶层设计项目正常运行并持续改进，需要建立一个流程化、标准化、规范化、专业化的运维服务体系，对日常咨询、日常工作、平台优化、系统推广提供体系化的服务。</w:t>
      </w:r>
    </w:p>
    <w:p w14:paraId="1C041B2C">
      <w:pPr>
        <w:numPr>
          <w:ilvl w:val="2"/>
          <w:numId w:val="0"/>
        </w:numPr>
        <w:spacing w:line="360" w:lineRule="auto"/>
        <w:ind w:left="0" w:leftChars="0" w:firstLine="422" w:firstLineChars="200"/>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bidi="ar-SA"/>
        </w:rPr>
        <w:t>2、运维服务内容</w:t>
      </w:r>
    </w:p>
    <w:p w14:paraId="67C54CB0">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对于《武陟县新型智慧城市顶层设计项目》中涉及的应用软件提供以下运维服务（服务内容要包含《武陟县新型智慧城市顶层设计项目》内的所有的维护和技术支持内容）：</w:t>
      </w:r>
    </w:p>
    <w:p w14:paraId="0D5DA408">
      <w:pPr>
        <w:numPr>
          <w:ilvl w:val="2"/>
          <w:numId w:val="0"/>
        </w:numPr>
        <w:spacing w:line="360" w:lineRule="auto"/>
        <w:ind w:left="0" w:leftChars="0" w:firstLine="422" w:firstLineChars="200"/>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bidi="ar-SA"/>
        </w:rPr>
        <w:t>1）咨询服务</w:t>
      </w:r>
    </w:p>
    <w:p w14:paraId="14F0C0D3">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提供坐席支持，为武陟县新型智慧城市顶层设计项目提供5×8小时电话支持服务，确保工作时间沟通渠道的绝对畅通，并保证7×24小时专人值班，及时解答业务工作人员和办事群众咨询的问题。</w:t>
      </w:r>
    </w:p>
    <w:p w14:paraId="4C7F9001">
      <w:pPr>
        <w:numPr>
          <w:ilvl w:val="2"/>
          <w:numId w:val="0"/>
        </w:numPr>
        <w:spacing w:line="360" w:lineRule="auto"/>
        <w:ind w:left="0" w:leftChars="0" w:firstLine="422" w:firstLineChars="200"/>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bidi="ar-SA"/>
        </w:rPr>
        <w:t>2）现场服务</w:t>
      </w:r>
    </w:p>
    <w:p w14:paraId="4B56FCD7">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主动上门和按需上门服务相结合，了解业务运行情况、探讨优化方案、现场排查并解决包括与武陟县新型智慧城市顶层设计项目相关的应用软件使用和系统运行等方面的问题。</w:t>
      </w:r>
    </w:p>
    <w:p w14:paraId="405580A5">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按需向武陟县相关业务部门提供现场服务。</w:t>
      </w:r>
    </w:p>
    <w:p w14:paraId="5B019280">
      <w:pPr>
        <w:numPr>
          <w:ilvl w:val="2"/>
          <w:numId w:val="0"/>
        </w:numPr>
        <w:spacing w:line="360" w:lineRule="auto"/>
        <w:ind w:left="0" w:leftChars="0" w:firstLine="422" w:firstLineChars="200"/>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bidi="ar-SA"/>
        </w:rPr>
        <w:t>3）响应时间及解决问题时间</w:t>
      </w:r>
    </w:p>
    <w:p w14:paraId="57334091">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运维服务需提供实时相应及快速现场服务，保障解决问题时间及时，保障平台系统顺利运行。</w:t>
      </w:r>
    </w:p>
    <w:p w14:paraId="4510366C">
      <w:pPr>
        <w:numPr>
          <w:ilvl w:val="2"/>
          <w:numId w:val="0"/>
        </w:numPr>
        <w:spacing w:line="360" w:lineRule="auto"/>
        <w:ind w:left="0" w:leftChars="0" w:firstLine="422" w:firstLineChars="200"/>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bidi="ar-SA"/>
        </w:rPr>
        <w:t>4）培训服务需求</w:t>
      </w:r>
    </w:p>
    <w:p w14:paraId="520624FE">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（1）按需对武陟县新型智慧城市顶层设计项目平台操作人员集中进行1年不少于2次的免费培训，并提供系统操作所需要的培训资料。</w:t>
      </w:r>
    </w:p>
    <w:p w14:paraId="226133C4">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（2）根据用户的要求，组织用户与软件开发人员之间的技术交流活动。</w:t>
      </w:r>
    </w:p>
    <w:p w14:paraId="273A310C">
      <w:pPr>
        <w:numPr>
          <w:ilvl w:val="2"/>
          <w:numId w:val="0"/>
        </w:numPr>
        <w:spacing w:line="360" w:lineRule="auto"/>
        <w:ind w:left="0" w:leftChars="0" w:firstLine="422" w:firstLineChars="200"/>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bidi="ar-SA"/>
        </w:rPr>
        <w:t>5）数据服务</w:t>
      </w:r>
    </w:p>
    <w:p w14:paraId="5B1A38E2">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（1）定期进行系统检查、数据备份。</w:t>
      </w:r>
    </w:p>
    <w:p w14:paraId="084B0E4B">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（2）对日常运行数据进行核查，接受平台使用用户对数据的维护申请，在武陟县新型智慧城市顶层设计项目主管部门的授权下及时进行数据维护处理。</w:t>
      </w:r>
    </w:p>
    <w:p w14:paraId="45DFA0AD">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（3）在武陟县新型智慧城市顶层设计项目运行管理主管部门的统一安排下，按相关政策要求进行数据批量处理工作，整个过程需要建立有关数据安全、备份、测试、验证、应急恢复等机制。</w:t>
      </w:r>
    </w:p>
    <w:p w14:paraId="4EB853D4">
      <w:pPr>
        <w:numPr>
          <w:ilvl w:val="2"/>
          <w:numId w:val="0"/>
        </w:numPr>
        <w:spacing w:line="360" w:lineRule="auto"/>
        <w:ind w:left="0" w:leftChars="0" w:firstLine="422" w:firstLineChars="200"/>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bidi="ar-SA"/>
        </w:rPr>
        <w:t>6）应急响应</w:t>
      </w:r>
    </w:p>
    <w:p w14:paraId="04B55906">
      <w:pPr>
        <w:numPr>
          <w:ilvl w:val="2"/>
          <w:numId w:val="0"/>
        </w:numPr>
        <w:spacing w:line="360" w:lineRule="auto"/>
        <w:ind w:left="0" w:leftChars="0" w:firstLine="420" w:firstLineChars="20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要建立平台应急预警和预防机制、应急处理方案，通过驻场人员对平台出现的各类突发事件进行及时响应和处理。</w:t>
      </w:r>
    </w:p>
    <w:p w14:paraId="062F9512">
      <w:pPr>
        <w:widowControl/>
        <w:adjustRightInd w:val="0"/>
        <w:spacing w:line="500" w:lineRule="exact"/>
        <w:rPr>
          <w:rFonts w:hint="eastAsia" w:ascii="宋体" w:hAnsi="宋体"/>
          <w:b/>
          <w:kern w:val="0"/>
          <w:sz w:val="21"/>
          <w:szCs w:val="21"/>
        </w:rPr>
      </w:pPr>
      <w:r>
        <w:rPr>
          <w:rFonts w:hint="eastAsia" w:ascii="宋体" w:hAnsi="宋体"/>
          <w:b/>
          <w:kern w:val="0"/>
          <w:sz w:val="21"/>
          <w:szCs w:val="21"/>
          <w:lang w:eastAsia="zh-CN"/>
        </w:rPr>
        <w:t>四</w:t>
      </w:r>
      <w:r>
        <w:rPr>
          <w:rFonts w:hint="eastAsia" w:ascii="宋体" w:hAnsi="宋体"/>
          <w:b/>
          <w:kern w:val="0"/>
          <w:sz w:val="21"/>
          <w:szCs w:val="21"/>
        </w:rPr>
        <w:t>、需要落实的政府采购政策</w:t>
      </w:r>
    </w:p>
    <w:p w14:paraId="253199DE">
      <w:pPr>
        <w:numPr>
          <w:ilvl w:val="0"/>
          <w:numId w:val="0"/>
        </w:numPr>
        <w:spacing w:line="500" w:lineRule="exact"/>
        <w:rPr>
          <w:rFonts w:hint="eastAsia" w:ascii="宋体" w:hAnsi="宋体"/>
          <w:b/>
          <w:bCs/>
          <w:sz w:val="21"/>
          <w:szCs w:val="21"/>
        </w:rPr>
      </w:pPr>
      <w:r>
        <w:rPr>
          <w:rFonts w:hint="eastAsia" w:ascii="宋体" w:hAnsi="宋体"/>
          <w:b/>
          <w:bCs/>
          <w:sz w:val="21"/>
          <w:szCs w:val="21"/>
          <w:lang w:eastAsia="zh-CN"/>
        </w:rPr>
        <w:t>（一）</w:t>
      </w:r>
      <w:r>
        <w:rPr>
          <w:rFonts w:hint="eastAsia" w:ascii="宋体" w:hAnsi="宋体"/>
          <w:b/>
          <w:bCs/>
          <w:sz w:val="21"/>
          <w:szCs w:val="21"/>
        </w:rPr>
        <w:t>促进中小企业、监狱企业和残疾人福利性单位发展扶持政策</w:t>
      </w:r>
    </w:p>
    <w:p w14:paraId="21B09F06">
      <w:pPr>
        <w:spacing w:line="500" w:lineRule="exact"/>
        <w:rPr>
          <w:rFonts w:hint="eastAsia" w:ascii="宋体" w:hAnsi="宋体"/>
          <w:bCs/>
          <w:color w:val="auto"/>
          <w:sz w:val="21"/>
          <w:szCs w:val="21"/>
        </w:rPr>
      </w:pPr>
      <w:r>
        <w:rPr>
          <w:rFonts w:hint="eastAsia" w:ascii="宋体" w:hAnsi="宋体"/>
          <w:b/>
          <w:bCs/>
          <w:color w:val="auto"/>
          <w:sz w:val="21"/>
          <w:szCs w:val="21"/>
        </w:rPr>
        <w:t>促进中小企业发展扶持政策</w:t>
      </w:r>
      <w:r>
        <w:rPr>
          <w:rFonts w:hint="eastAsia" w:ascii="宋体" w:hAnsi="宋体"/>
          <w:bCs/>
          <w:color w:val="auto"/>
          <w:sz w:val="21"/>
          <w:szCs w:val="21"/>
        </w:rPr>
        <w:t>：</w:t>
      </w:r>
    </w:p>
    <w:p w14:paraId="544DC4F8">
      <w:pPr>
        <w:numPr>
          <w:ilvl w:val="0"/>
          <w:numId w:val="0"/>
        </w:numPr>
        <w:spacing w:line="500" w:lineRule="exact"/>
        <w:ind w:firstLine="420" w:firstLineChars="200"/>
        <w:rPr>
          <w:rFonts w:hint="eastAsia" w:ascii="宋体" w:hAnsi="宋体"/>
          <w:b w:val="0"/>
          <w:bCs/>
          <w:color w:val="auto"/>
          <w:sz w:val="21"/>
          <w:szCs w:val="21"/>
        </w:rPr>
      </w:pPr>
      <w:r>
        <w:rPr>
          <w:rFonts w:hint="eastAsia" w:ascii="宋体" w:hAnsi="宋体"/>
          <w:b w:val="0"/>
          <w:bCs/>
          <w:color w:val="auto"/>
          <w:sz w:val="21"/>
          <w:szCs w:val="21"/>
          <w:lang w:val="en-US" w:eastAsia="zh-CN"/>
        </w:rPr>
        <w:t>1.</w:t>
      </w:r>
      <w:r>
        <w:rPr>
          <w:rFonts w:hint="eastAsia" w:ascii="宋体" w:hAnsi="宋体"/>
          <w:b w:val="0"/>
          <w:bCs/>
          <w:color w:val="auto"/>
          <w:sz w:val="21"/>
          <w:szCs w:val="21"/>
        </w:rPr>
        <w:t>中小企业认定：</w:t>
      </w:r>
    </w:p>
    <w:p w14:paraId="1F01F8C4">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lang w:val="en-US" w:eastAsia="zh-CN"/>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14:paraId="05B80990">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lang w:val="en-US" w:eastAsia="zh-CN"/>
        </w:rPr>
        <w:t>符合中小企业划分标准的个体工商户，在政府采购活动中视同中小企业。</w:t>
      </w:r>
    </w:p>
    <w:p w14:paraId="54D4DDDE">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rPr>
        <w:t>中小企业划分标准见《关于印发中小企业划型标准规定的通知》（工信部联企业〔2011〕300号）</w:t>
      </w:r>
    </w:p>
    <w:p w14:paraId="70E44A75">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lang w:val="en-US" w:eastAsia="zh-CN"/>
        </w:rPr>
        <w:t>（3）</w:t>
      </w:r>
      <w:r>
        <w:rPr>
          <w:rFonts w:hint="eastAsia" w:ascii="宋体" w:hAnsi="宋体"/>
          <w:bCs/>
          <w:color w:val="auto"/>
          <w:sz w:val="21"/>
          <w:szCs w:val="21"/>
        </w:rPr>
        <w:t>在服务采购项目中，服务由中小企业承接，即提供服务的人员为中小企业依照《中华人民共和国</w:t>
      </w:r>
      <w:r>
        <w:rPr>
          <w:rFonts w:hint="eastAsia" w:ascii="宋体" w:hAnsi="宋体"/>
          <w:bCs/>
          <w:color w:val="auto"/>
          <w:sz w:val="21"/>
          <w:szCs w:val="21"/>
          <w:lang w:val="en-US" w:eastAsia="zh-CN"/>
        </w:rPr>
        <w:t>民</w:t>
      </w:r>
      <w:r>
        <w:rPr>
          <w:rFonts w:hint="eastAsia" w:ascii="宋体" w:hAnsi="宋体"/>
          <w:bCs/>
          <w:color w:val="auto"/>
          <w:sz w:val="21"/>
          <w:szCs w:val="21"/>
        </w:rPr>
        <w:t>法</w:t>
      </w:r>
      <w:r>
        <w:rPr>
          <w:rFonts w:hint="eastAsia" w:ascii="宋体" w:hAnsi="宋体"/>
          <w:bCs/>
          <w:color w:val="auto"/>
          <w:sz w:val="21"/>
          <w:szCs w:val="21"/>
          <w:lang w:val="en-US" w:eastAsia="zh-CN"/>
        </w:rPr>
        <w:t>典</w:t>
      </w:r>
      <w:r>
        <w:rPr>
          <w:rFonts w:hint="eastAsia" w:ascii="宋体" w:hAnsi="宋体"/>
          <w:bCs/>
          <w:color w:val="auto"/>
          <w:sz w:val="21"/>
          <w:szCs w:val="21"/>
        </w:rPr>
        <w:t>》订立劳动合同的从业人员。</w:t>
      </w:r>
    </w:p>
    <w:p w14:paraId="33742757">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rPr>
        <w:t>以联合体形式参加政府采购活动，联合体各方均为中小企业的，联合体视同中小企业。其中，联合体各方均为小微企业的，联合体视同小微企业。</w:t>
      </w:r>
    </w:p>
    <w:p w14:paraId="66166096">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lang w:eastAsia="zh-CN"/>
        </w:rPr>
        <w:t>投标人当按照招标文件规定出具《</w:t>
      </w:r>
      <w:r>
        <w:rPr>
          <w:rFonts w:hint="eastAsia" w:ascii="宋体" w:hAnsi="宋体"/>
          <w:bCs/>
          <w:color w:val="auto"/>
          <w:sz w:val="21"/>
          <w:szCs w:val="21"/>
        </w:rPr>
        <w:t>中小企业声明函</w:t>
      </w:r>
      <w:r>
        <w:rPr>
          <w:rFonts w:hint="eastAsia" w:ascii="宋体" w:hAnsi="宋体"/>
          <w:bCs/>
          <w:color w:val="auto"/>
          <w:sz w:val="21"/>
          <w:szCs w:val="21"/>
          <w:lang w:eastAsia="zh-CN"/>
        </w:rPr>
        <w:t>》，否则不享受相关扶持政策</w:t>
      </w:r>
      <w:r>
        <w:rPr>
          <w:rFonts w:hint="eastAsia" w:ascii="宋体" w:hAnsi="宋体"/>
          <w:bCs/>
          <w:color w:val="auto"/>
          <w:sz w:val="21"/>
          <w:szCs w:val="21"/>
        </w:rPr>
        <w:t>；</w:t>
      </w:r>
    </w:p>
    <w:p w14:paraId="4010068B">
      <w:pPr>
        <w:spacing w:line="500" w:lineRule="exact"/>
        <w:rPr>
          <w:rFonts w:hint="eastAsia" w:ascii="宋体" w:hAnsi="宋体"/>
          <w:bCs/>
          <w:sz w:val="21"/>
          <w:szCs w:val="21"/>
        </w:rPr>
      </w:pPr>
      <w:r>
        <w:rPr>
          <w:rFonts w:hint="eastAsia" w:ascii="宋体" w:hAnsi="宋体"/>
          <w:bCs/>
          <w:sz w:val="21"/>
          <w:szCs w:val="21"/>
        </w:rPr>
        <w:t>　　</w:t>
      </w:r>
      <w:r>
        <w:rPr>
          <w:rFonts w:hint="eastAsia" w:ascii="宋体" w:hAnsi="宋体"/>
          <w:bCs/>
          <w:sz w:val="21"/>
          <w:szCs w:val="21"/>
          <w:lang w:val="en-US" w:eastAsia="zh-CN"/>
        </w:rPr>
        <w:t>2</w:t>
      </w:r>
      <w:r>
        <w:rPr>
          <w:rFonts w:hint="eastAsia" w:ascii="宋体" w:hAnsi="宋体"/>
          <w:bCs/>
          <w:sz w:val="21"/>
          <w:szCs w:val="21"/>
        </w:rPr>
        <w:t>.根据财库〔2014〕68号《财政部司法部关于政府采购支持监狱企业发展有关问题的通知》，监狱企业视同小微企业。提供由省级以上监狱管理局、戒毒管理局(含新疆生产建设兵团)出具的属于监狱企业的证明文</w:t>
      </w:r>
      <w:r>
        <w:rPr>
          <w:rFonts w:hint="eastAsia" w:ascii="宋体" w:hAnsi="宋体"/>
          <w:bCs/>
          <w:color w:val="000000"/>
          <w:sz w:val="21"/>
          <w:szCs w:val="21"/>
        </w:rPr>
        <w:t>件</w:t>
      </w:r>
      <w:r>
        <w:rPr>
          <w:rFonts w:hint="eastAsia" w:ascii="宋体" w:hAnsi="宋体"/>
          <w:b/>
          <w:bCs/>
          <w:color w:val="000000"/>
          <w:sz w:val="21"/>
          <w:szCs w:val="21"/>
        </w:rPr>
        <w:t>（</w:t>
      </w:r>
      <w:r>
        <w:rPr>
          <w:rFonts w:hint="eastAsia" w:ascii="宋体" w:hAnsi="宋体"/>
          <w:b/>
          <w:bCs/>
          <w:color w:val="000000"/>
          <w:kern w:val="0"/>
          <w:sz w:val="21"/>
          <w:szCs w:val="21"/>
        </w:rPr>
        <w:t>投标文件中附扫描件</w:t>
      </w:r>
      <w:r>
        <w:rPr>
          <w:rFonts w:hint="eastAsia" w:ascii="宋体" w:hAnsi="宋体"/>
          <w:b/>
          <w:bCs/>
          <w:color w:val="000000"/>
          <w:kern w:val="0"/>
          <w:sz w:val="21"/>
          <w:szCs w:val="21"/>
          <w:lang w:eastAsia="zh-CN"/>
        </w:rPr>
        <w:t>或复印件</w:t>
      </w:r>
      <w:r>
        <w:rPr>
          <w:rFonts w:hint="eastAsia" w:ascii="宋体" w:hAnsi="宋体"/>
          <w:b/>
          <w:bCs/>
          <w:color w:val="000000"/>
          <w:sz w:val="21"/>
          <w:szCs w:val="21"/>
        </w:rPr>
        <w:t>）</w:t>
      </w:r>
      <w:r>
        <w:rPr>
          <w:rFonts w:hint="eastAsia" w:ascii="宋体" w:hAnsi="宋体"/>
          <w:bCs/>
          <w:color w:val="000000"/>
          <w:sz w:val="21"/>
          <w:szCs w:val="21"/>
        </w:rPr>
        <w:t>，</w:t>
      </w:r>
      <w:r>
        <w:rPr>
          <w:rFonts w:hint="eastAsia" w:ascii="宋体" w:hAnsi="宋体"/>
          <w:bCs/>
          <w:sz w:val="21"/>
          <w:szCs w:val="21"/>
        </w:rPr>
        <w:t>不再提供《中小企业声明函》，投标人出具的监狱企业证明文件如有虚假，其成交资格将被取消，并根据相关规定进行处罚。</w:t>
      </w:r>
    </w:p>
    <w:p w14:paraId="27A406D3">
      <w:pPr>
        <w:spacing w:line="500" w:lineRule="exact"/>
        <w:ind w:firstLine="420" w:firstLineChars="200"/>
        <w:rPr>
          <w:rFonts w:hint="eastAsia" w:ascii="宋体" w:hAnsi="宋体"/>
          <w:bCs/>
          <w:sz w:val="21"/>
          <w:szCs w:val="21"/>
        </w:rPr>
      </w:pPr>
      <w:r>
        <w:rPr>
          <w:rFonts w:hint="eastAsia" w:ascii="宋体" w:hAnsi="宋体"/>
          <w:bCs/>
          <w:sz w:val="21"/>
          <w:szCs w:val="21"/>
          <w:lang w:val="en-US" w:eastAsia="zh-CN"/>
        </w:rPr>
        <w:t>3</w:t>
      </w:r>
      <w:r>
        <w:rPr>
          <w:rFonts w:hint="eastAsia" w:ascii="宋体" w:hAnsi="宋体"/>
          <w:bCs/>
          <w:sz w:val="21"/>
          <w:szCs w:val="21"/>
        </w:rPr>
        <w:t>.根据财库〔2017〕141号《三部门联合发布关于促进残疾人就业政府采购政策的通知》残疾人福利性单位视同小型、微型企业，残疾人福利性单位在参加政府采购活动时提供《残疾人福利性单位声明函》，不再提供《中小企业声明函》，投标人在《残疾人福利性单位声明函》中的承诺如有虚假，其成交资格将被取消，并根据相关规定进行处罚。</w:t>
      </w:r>
    </w:p>
    <w:p w14:paraId="7979AB62">
      <w:pPr>
        <w:keepNext w:val="0"/>
        <w:keepLines w:val="0"/>
        <w:pageBreakBefore w:val="0"/>
        <w:widowControl w:val="0"/>
        <w:kinsoku/>
        <w:wordWrap/>
        <w:overflowPunct/>
        <w:topLinePunct w:val="0"/>
        <w:autoSpaceDE/>
        <w:autoSpaceDN/>
        <w:bidi w:val="0"/>
        <w:adjustRightInd/>
        <w:snapToGrid/>
        <w:spacing w:line="500" w:lineRule="exact"/>
        <w:ind w:firstLine="422" w:firstLineChars="200"/>
        <w:textAlignment w:val="auto"/>
        <w:rPr>
          <w:rFonts w:hint="eastAsia" w:ascii="宋体" w:hAnsi="宋体" w:eastAsia="宋体"/>
          <w:b/>
          <w:bCs w:val="0"/>
          <w:sz w:val="21"/>
          <w:szCs w:val="21"/>
          <w:shd w:val="clear" w:color="auto" w:fill="FFFF00"/>
          <w:lang w:eastAsia="zh-CN"/>
        </w:rPr>
      </w:pPr>
      <w:r>
        <w:rPr>
          <w:rFonts w:hint="eastAsia" w:ascii="宋体" w:hAnsi="宋体" w:eastAsia="宋体"/>
          <w:b/>
          <w:bCs w:val="0"/>
          <w:sz w:val="21"/>
          <w:szCs w:val="21"/>
        </w:rPr>
        <w:t>投标人同时为小型、微型企业、监狱企业、残疾人福利性单位任两种或以上情况的，评审中只享受一次价格扣除，不重复进行价格扣除。</w:t>
      </w:r>
    </w:p>
    <w:p w14:paraId="3BFFC360">
      <w:pPr>
        <w:keepNext w:val="0"/>
        <w:keepLines w:val="0"/>
        <w:pageBreakBefore w:val="0"/>
        <w:widowControl w:val="0"/>
        <w:kinsoku/>
        <w:wordWrap/>
        <w:overflowPunct/>
        <w:topLinePunct w:val="0"/>
        <w:autoSpaceDE/>
        <w:autoSpaceDN/>
        <w:bidi w:val="0"/>
        <w:adjustRightInd/>
        <w:snapToGrid/>
        <w:spacing w:line="500" w:lineRule="exact"/>
        <w:ind w:firstLine="422" w:firstLineChars="200"/>
        <w:textAlignment w:val="auto"/>
        <w:rPr>
          <w:rFonts w:hint="eastAsia"/>
          <w:lang w:eastAsia="zh-CN"/>
        </w:rPr>
      </w:pPr>
      <w:r>
        <w:rPr>
          <w:rFonts w:hint="eastAsia" w:ascii="宋体" w:hAnsi="宋体" w:eastAsia="宋体"/>
          <w:b/>
          <w:bCs w:val="0"/>
          <w:sz w:val="21"/>
          <w:szCs w:val="21"/>
          <w:lang w:eastAsia="zh-CN"/>
        </w:rPr>
        <w:t>评标委员会根据投标人提供的《</w:t>
      </w:r>
      <w:r>
        <w:rPr>
          <w:rFonts w:hint="eastAsia" w:ascii="宋体" w:hAnsi="宋体" w:eastAsia="宋体"/>
          <w:b/>
          <w:bCs w:val="0"/>
          <w:sz w:val="21"/>
          <w:szCs w:val="21"/>
        </w:rPr>
        <w:t>中小企业声明函</w:t>
      </w:r>
      <w:r>
        <w:rPr>
          <w:rFonts w:hint="eastAsia" w:ascii="宋体" w:hAnsi="宋体" w:eastAsia="宋体"/>
          <w:b/>
          <w:bCs w:val="0"/>
          <w:sz w:val="21"/>
          <w:szCs w:val="21"/>
          <w:lang w:eastAsia="zh-CN"/>
        </w:rPr>
        <w:t>》认定该投标人是否属于</w:t>
      </w:r>
      <w:r>
        <w:rPr>
          <w:rFonts w:hint="eastAsia" w:ascii="宋体" w:hAnsi="宋体" w:eastAsia="宋体"/>
          <w:b/>
          <w:bCs w:val="0"/>
          <w:sz w:val="21"/>
          <w:szCs w:val="21"/>
        </w:rPr>
        <w:t>小型或微型企业</w:t>
      </w:r>
      <w:r>
        <w:rPr>
          <w:rFonts w:hint="eastAsia" w:ascii="宋体" w:hAnsi="宋体" w:eastAsia="宋体"/>
          <w:b/>
          <w:bCs w:val="0"/>
          <w:sz w:val="21"/>
          <w:szCs w:val="21"/>
          <w:lang w:eastAsia="zh-CN"/>
        </w:rPr>
        <w:t>，被认定为</w:t>
      </w:r>
      <w:r>
        <w:rPr>
          <w:rFonts w:hint="eastAsia" w:ascii="宋体" w:hAnsi="宋体" w:eastAsia="宋体"/>
          <w:b/>
          <w:bCs w:val="0"/>
          <w:sz w:val="21"/>
          <w:szCs w:val="21"/>
        </w:rPr>
        <w:t>小型或微型企业</w:t>
      </w:r>
      <w:r>
        <w:rPr>
          <w:rFonts w:hint="eastAsia" w:ascii="宋体" w:hAnsi="宋体" w:eastAsia="宋体"/>
          <w:b/>
          <w:bCs w:val="0"/>
          <w:sz w:val="21"/>
          <w:szCs w:val="21"/>
          <w:lang w:eastAsia="zh-CN"/>
        </w:rPr>
        <w:t>的方可</w:t>
      </w:r>
      <w:r>
        <w:rPr>
          <w:rFonts w:hint="eastAsia" w:ascii="宋体" w:hAnsi="宋体" w:eastAsia="宋体"/>
          <w:b/>
          <w:bCs w:val="0"/>
          <w:sz w:val="21"/>
          <w:szCs w:val="21"/>
        </w:rPr>
        <w:t>享受价格优惠。</w:t>
      </w:r>
    </w:p>
    <w:p w14:paraId="1CE6FF4B">
      <w:pPr>
        <w:numPr>
          <w:ilvl w:val="0"/>
          <w:numId w:val="0"/>
        </w:numPr>
        <w:spacing w:line="500" w:lineRule="exact"/>
        <w:ind w:leftChars="200"/>
        <w:rPr>
          <w:rFonts w:hint="eastAsia" w:ascii="宋体" w:hAnsi="宋体"/>
          <w:b/>
          <w:bCs/>
          <w:sz w:val="21"/>
          <w:szCs w:val="21"/>
        </w:rPr>
      </w:pPr>
      <w:r>
        <w:rPr>
          <w:rFonts w:hint="eastAsia" w:ascii="宋体" w:hAnsi="宋体"/>
          <w:b/>
          <w:bCs/>
          <w:sz w:val="21"/>
          <w:szCs w:val="21"/>
          <w:lang w:eastAsia="zh-CN"/>
        </w:rPr>
        <w:t>（二）</w:t>
      </w:r>
      <w:r>
        <w:rPr>
          <w:rFonts w:hint="eastAsia" w:ascii="宋体" w:hAnsi="宋体"/>
          <w:b/>
          <w:bCs/>
          <w:sz w:val="21"/>
          <w:szCs w:val="21"/>
        </w:rPr>
        <w:t>节能产品、环境标志产品</w:t>
      </w:r>
    </w:p>
    <w:p w14:paraId="588BAC14">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sz w:val="21"/>
          <w:szCs w:val="21"/>
        </w:rPr>
      </w:pPr>
      <w:r>
        <w:rPr>
          <w:rFonts w:hint="eastAsia" w:ascii="宋体" w:hAnsi="宋体"/>
          <w:bCs/>
          <w:sz w:val="21"/>
          <w:szCs w:val="21"/>
        </w:rPr>
        <w:t>根据《财政部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18号）、市场监管总局关于发布参与实施政府采购节能产品、环境标志产品认证机构名录的公告（2019年第16号），属于政府优先采购产品类别的，须按照要求提供依据国家确定的认证机构出具的、处于有效期之内的节能产品或环境标志产品认证证</w:t>
      </w:r>
      <w:r>
        <w:rPr>
          <w:rFonts w:hint="eastAsia" w:ascii="宋体" w:hAnsi="宋体"/>
          <w:bCs/>
          <w:color w:val="000000"/>
          <w:sz w:val="21"/>
          <w:szCs w:val="21"/>
        </w:rPr>
        <w:t>书</w:t>
      </w:r>
      <w:r>
        <w:rPr>
          <w:rFonts w:hint="eastAsia" w:ascii="宋体" w:hAnsi="宋体"/>
          <w:b/>
          <w:bCs/>
          <w:color w:val="000000"/>
          <w:sz w:val="21"/>
          <w:szCs w:val="21"/>
        </w:rPr>
        <w:t>（</w:t>
      </w:r>
      <w:r>
        <w:rPr>
          <w:rFonts w:hint="eastAsia" w:ascii="宋体" w:hAnsi="宋体"/>
          <w:b/>
          <w:bCs/>
          <w:color w:val="000000"/>
          <w:kern w:val="0"/>
          <w:sz w:val="21"/>
          <w:szCs w:val="21"/>
        </w:rPr>
        <w:t>投标文件中附扫描件</w:t>
      </w:r>
      <w:r>
        <w:rPr>
          <w:rFonts w:hint="eastAsia" w:ascii="宋体" w:hAnsi="宋体"/>
          <w:b/>
          <w:bCs/>
          <w:color w:val="000000"/>
          <w:kern w:val="0"/>
          <w:sz w:val="21"/>
          <w:szCs w:val="21"/>
          <w:lang w:eastAsia="zh-CN"/>
        </w:rPr>
        <w:t>或复印件</w:t>
      </w:r>
      <w:r>
        <w:rPr>
          <w:rFonts w:hint="eastAsia" w:ascii="宋体" w:hAnsi="宋体"/>
          <w:b/>
          <w:bCs/>
          <w:color w:val="000000"/>
          <w:sz w:val="21"/>
          <w:szCs w:val="21"/>
        </w:rPr>
        <w:t>）</w:t>
      </w:r>
      <w:r>
        <w:rPr>
          <w:rFonts w:hint="eastAsia" w:ascii="宋体" w:hAnsi="宋体"/>
          <w:bCs/>
          <w:color w:val="000000"/>
          <w:sz w:val="21"/>
          <w:szCs w:val="21"/>
        </w:rPr>
        <w:t>，</w:t>
      </w:r>
      <w:r>
        <w:rPr>
          <w:rFonts w:hint="eastAsia" w:ascii="宋体" w:hAnsi="宋体"/>
          <w:bCs/>
          <w:sz w:val="21"/>
          <w:szCs w:val="21"/>
        </w:rPr>
        <w:t>否则不予认定。</w:t>
      </w:r>
    </w:p>
    <w:p w14:paraId="1F48D2E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panose1 w:val="02040602050305030304"/>
    <w:charset w:val="00"/>
    <w:family w:val="roman"/>
    <w:pitch w:val="default"/>
    <w:sig w:usb0="00000287" w:usb1="00000000" w:usb2="00000000" w:usb3="00000000" w:csb0="2000009F" w:csb1="DFD7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7A489A"/>
    <w:multiLevelType w:val="singleLevel"/>
    <w:tmpl w:val="A07A489A"/>
    <w:lvl w:ilvl="0" w:tentative="0">
      <w:start w:val="1"/>
      <w:numFmt w:val="decimal"/>
      <w:lvlText w:val="%1"/>
      <w:lvlJc w:val="left"/>
      <w:pPr>
        <w:tabs>
          <w:tab w:val="left" w:pos="420"/>
        </w:tabs>
        <w:ind w:left="425" w:hanging="281"/>
      </w:pPr>
      <w:rPr>
        <w:rFonts w:hint="default" w:ascii="新宋体" w:hAnsi="新宋体" w:eastAsia="新宋体" w:cs="新宋体"/>
        <w:sz w:val="21"/>
        <w:szCs w:val="21"/>
      </w:rPr>
    </w:lvl>
  </w:abstractNum>
  <w:abstractNum w:abstractNumId="1">
    <w:nsid w:val="00000030"/>
    <w:multiLevelType w:val="multilevel"/>
    <w:tmpl w:val="0000003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276BB4"/>
    <w:rsid w:val="1B4113FA"/>
    <w:rsid w:val="24276B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宋体"/>
      <w:kern w:val="2"/>
      <w:sz w:val="24"/>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Message Header"/>
    <w:basedOn w:val="1"/>
    <w:unhideWhenUsed/>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3">
    <w:name w:val="Title"/>
    <w:basedOn w:val="1"/>
    <w:qFormat/>
    <w:uiPriority w:val="0"/>
    <w:pPr>
      <w:spacing w:before="240" w:beforeLines="0" w:after="60" w:afterLines="0"/>
      <w:jc w:val="center"/>
      <w:outlineLvl w:val="0"/>
    </w:pPr>
    <w:rPr>
      <w:rFonts w:ascii="Arial" w:hAnsi="Arial" w:eastAsia="宋体" w:cs="Arial"/>
      <w:b/>
      <w:bCs/>
      <w:sz w:val="32"/>
      <w:szCs w:val="32"/>
    </w:rPr>
  </w:style>
  <w:style w:type="paragraph" w:customStyle="1" w:styleId="6">
    <w:name w:val="Table Text"/>
    <w:basedOn w:val="1"/>
    <w:semiHidden/>
    <w:qFormat/>
    <w:uiPriority w:val="0"/>
    <w:rPr>
      <w:rFonts w:ascii="宋体" w:hAnsi="宋体" w:eastAsia="宋体" w:cs="宋体"/>
      <w:sz w:val="20"/>
      <w:szCs w:val="20"/>
      <w:lang w:val="en-US" w:eastAsia="en-US" w:bidi="ar-SA"/>
    </w:rPr>
  </w:style>
  <w:style w:type="table" w:customStyle="1" w:styleId="7">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4651</Words>
  <Characters>5141</Characters>
  <Lines>0</Lines>
  <Paragraphs>0</Paragraphs>
  <TotalTime>0</TotalTime>
  <ScaleCrop>false</ScaleCrop>
  <LinksUpToDate>false</LinksUpToDate>
  <CharactersWithSpaces>5239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2024-12-10T08:05:00Z</dcterms:created>
  <dc:creator>王俊博</dc:creator>
  <cp:lastModifiedBy>王俊博</cp:lastModifiedBy>
  <dcterms:modified xsi:type="dcterms:W3CDTF">2024-12-26T03:06:11Z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DC8F1DBB6CC54D42B3A8C618FCC7560A_11</vt:lpwstr>
  </property>
</Properties>
</file>