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AF5" w:rsidRDefault="00371AF5" w:rsidP="00371AF5">
      <w:pPr>
        <w:pStyle w:val="1"/>
        <w:spacing w:before="0" w:after="0"/>
        <w:rPr>
          <w:rFonts w:hint="eastAsia"/>
          <w:sz w:val="32"/>
          <w:szCs w:val="32"/>
        </w:rPr>
      </w:pPr>
      <w:bookmarkStart w:id="0" w:name="_Toc22595"/>
      <w:bookmarkStart w:id="1" w:name="_Toc46995618"/>
      <w:r>
        <w:rPr>
          <w:rFonts w:hint="eastAsia"/>
          <w:sz w:val="32"/>
          <w:szCs w:val="32"/>
        </w:rPr>
        <w:t>第四章</w:t>
      </w:r>
      <w:bookmarkEnd w:id="0"/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采购需求</w:t>
      </w:r>
      <w:bookmarkEnd w:id="1"/>
    </w:p>
    <w:p w:rsidR="00371AF5" w:rsidRPr="00510CC6" w:rsidRDefault="00371AF5" w:rsidP="00371AF5">
      <w:pPr>
        <w:numPr>
          <w:ilvl w:val="0"/>
          <w:numId w:val="1"/>
        </w:numPr>
        <w:spacing w:line="440" w:lineRule="exact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项目概况</w:t>
      </w:r>
    </w:p>
    <w:p w:rsidR="00371AF5" w:rsidRPr="0058475C" w:rsidRDefault="00371AF5" w:rsidP="00371AF5">
      <w:pPr>
        <w:spacing w:line="440" w:lineRule="exact"/>
        <w:ind w:firstLineChars="50" w:firstLine="105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黄河滩区总面积约17778.1651公顷。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bCs/>
          <w:sz w:val="32"/>
          <w:szCs w:val="32"/>
          <w:highlight w:val="yellow"/>
        </w:rPr>
      </w:pPr>
      <w:r w:rsidRPr="0058475C">
        <w:rPr>
          <w:rFonts w:ascii="宋体" w:hAnsi="宋体" w:hint="eastAsia"/>
          <w:b/>
          <w:sz w:val="32"/>
          <w:szCs w:val="32"/>
        </w:rPr>
        <w:t>二、商务要求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1.合同履行期限：45日历天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2.服务地点：采购人指定地点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 xml:space="preserve">3.质量标准：符合国家、行业现行相关规范及要求  </w:t>
      </w:r>
    </w:p>
    <w:p w:rsidR="00371AF5" w:rsidRPr="0058475C" w:rsidRDefault="00371AF5" w:rsidP="00371AF5">
      <w:pPr>
        <w:spacing w:line="440" w:lineRule="exact"/>
        <w:rPr>
          <w:rFonts w:hAnsi="宋体" w:hint="eastAsia"/>
          <w:szCs w:val="21"/>
          <w:highlight w:val="yellow"/>
        </w:rPr>
      </w:pPr>
      <w:r w:rsidRPr="0058475C">
        <w:rPr>
          <w:rFonts w:ascii="宋体" w:hAnsi="宋体" w:hint="eastAsia"/>
          <w:szCs w:val="21"/>
        </w:rPr>
        <w:t>4.履约担保：成交供应商与采购人签订合同前，需向采购人交纳成交金额的</w:t>
      </w:r>
      <w:r w:rsidRPr="0058475C">
        <w:rPr>
          <w:rFonts w:ascii="宋体" w:hAnsi="宋体" w:hint="eastAsia"/>
          <w:szCs w:val="21"/>
          <w:u w:val="single"/>
        </w:rPr>
        <w:t xml:space="preserve">　10　</w:t>
      </w:r>
      <w:r w:rsidRPr="0058475C">
        <w:rPr>
          <w:rFonts w:ascii="宋体" w:hAnsi="宋体" w:hint="eastAsia"/>
          <w:szCs w:val="21"/>
        </w:rPr>
        <w:t>%作为履约保证金，合同履行结束，经验收合格后退还。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5.付款方式：签订合同后三日内支付合同价款40%，初步方案完成后支付合同价款40% ，方案通过评审交付工作成果后支付合同价款20%。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b/>
          <w:sz w:val="32"/>
          <w:szCs w:val="32"/>
        </w:rPr>
      </w:pPr>
      <w:r w:rsidRPr="0058475C">
        <w:rPr>
          <w:rFonts w:ascii="宋体" w:hAnsi="宋体" w:hint="eastAsia"/>
          <w:b/>
          <w:sz w:val="32"/>
          <w:szCs w:val="32"/>
        </w:rPr>
        <w:t>三、技术（服务）要求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1.工作内容：编制武陟黄河滩区总体层面旅游发展研究规划，主要包括：黄河滩区资源价值分析、比较优势分析、发展定位、目标、愿景、策略、空间功能布局、项目体系规划、品牌形象定位、服务设施规划、生态景观谋划等。</w:t>
      </w:r>
    </w:p>
    <w:p w:rsidR="00371AF5" w:rsidRPr="0058475C" w:rsidRDefault="00371AF5" w:rsidP="00371AF5">
      <w:pPr>
        <w:spacing w:line="440" w:lineRule="exact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2.成果要求：</w:t>
      </w:r>
    </w:p>
    <w:p w:rsidR="00371AF5" w:rsidRPr="0058475C" w:rsidRDefault="00371AF5" w:rsidP="00371AF5">
      <w:pPr>
        <w:spacing w:line="440" w:lineRule="exact"/>
        <w:ind w:firstLineChars="50" w:firstLine="105"/>
        <w:rPr>
          <w:rFonts w:ascii="宋体" w:hAnsi="宋体" w:hint="eastAsia"/>
          <w:szCs w:val="21"/>
        </w:rPr>
      </w:pPr>
      <w:r w:rsidRPr="0058475C">
        <w:rPr>
          <w:rFonts w:ascii="宋体" w:hAnsi="宋体" w:hint="eastAsia"/>
          <w:szCs w:val="21"/>
        </w:rPr>
        <w:t>基本图件：综合现状图、旅游资源评价图、区域位置图、市场分析图、功能分区图、总体布局图、道路交通规划图、旅游项目与景点规划图、分期建设规划图、游览线路组织图、基础设施规划图。环境小品示意图、重点项目效果图。</w:t>
      </w:r>
    </w:p>
    <w:p w:rsidR="00BA2DAC" w:rsidRDefault="00371AF5" w:rsidP="00371AF5">
      <w:r w:rsidRPr="0058475C">
        <w:rPr>
          <w:rFonts w:ascii="宋体" w:hAnsi="宋体" w:hint="eastAsia"/>
          <w:szCs w:val="21"/>
        </w:rPr>
        <w:t>3.技术资料提交：按采购人要求提交纸质版份数和电子版。</w:t>
      </w:r>
    </w:p>
    <w:sectPr w:rsidR="00BA2D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DAC" w:rsidRPr="005C6190" w:rsidRDefault="00BA2DAC" w:rsidP="00371AF5">
      <w:pPr>
        <w:rPr>
          <w:rFonts w:ascii="宋体" w:hAnsi="宋体"/>
          <w:sz w:val="28"/>
          <w:szCs w:val="24"/>
        </w:rPr>
      </w:pPr>
      <w:r>
        <w:separator/>
      </w:r>
    </w:p>
  </w:endnote>
  <w:endnote w:type="continuationSeparator" w:id="1">
    <w:p w:rsidR="00BA2DAC" w:rsidRPr="005C6190" w:rsidRDefault="00BA2DAC" w:rsidP="00371AF5">
      <w:pPr>
        <w:rPr>
          <w:rFonts w:ascii="宋体" w:hAnsi="宋体"/>
          <w:sz w:val="28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DAC" w:rsidRPr="005C6190" w:rsidRDefault="00BA2DAC" w:rsidP="00371AF5">
      <w:pPr>
        <w:rPr>
          <w:rFonts w:ascii="宋体" w:hAnsi="宋体"/>
          <w:sz w:val="28"/>
          <w:szCs w:val="24"/>
        </w:rPr>
      </w:pPr>
      <w:r>
        <w:separator/>
      </w:r>
    </w:p>
  </w:footnote>
  <w:footnote w:type="continuationSeparator" w:id="1">
    <w:p w:rsidR="00BA2DAC" w:rsidRPr="005C6190" w:rsidRDefault="00BA2DAC" w:rsidP="00371AF5">
      <w:pPr>
        <w:rPr>
          <w:rFonts w:ascii="宋体" w:hAnsi="宋体"/>
          <w:sz w:val="28"/>
          <w:szCs w:val="24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multilevel"/>
    <w:tmpl w:val="0000000C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1AF5"/>
    <w:rsid w:val="00371AF5"/>
    <w:rsid w:val="00BA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AF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qFormat/>
    <w:rsid w:val="00371AF5"/>
    <w:pPr>
      <w:keepNext/>
      <w:keepLines/>
      <w:spacing w:before="500" w:after="500" w:line="578" w:lineRule="auto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71A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71A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71A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71AF5"/>
    <w:rPr>
      <w:sz w:val="18"/>
      <w:szCs w:val="18"/>
    </w:rPr>
  </w:style>
  <w:style w:type="character" w:customStyle="1" w:styleId="1Char">
    <w:name w:val="标题 1 Char"/>
    <w:basedOn w:val="a0"/>
    <w:link w:val="1"/>
    <w:rsid w:val="00371AF5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2020-08-03T03:19:00Z</dcterms:created>
  <dcterms:modified xsi:type="dcterms:W3CDTF">2020-08-03T03:19:00Z</dcterms:modified>
</cp:coreProperties>
</file>