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numId w:val="0"/>
        </w:numPr>
        <w:spacing w:line="480" w:lineRule="exact"/>
        <w:ind w:right="-72" w:rightChars="-30" w:firstLine="4176" w:firstLineChars="1300"/>
        <w:jc w:val="both"/>
        <w:rPr>
          <w:rFonts w:hint="eastAsia" w:ascii="宋体" w:hAnsi="宋体" w:eastAsia="宋体" w:cs="宋体"/>
          <w:bCs w:val="0"/>
          <w:caps w:val="0"/>
        </w:rPr>
      </w:pPr>
      <w:bookmarkStart w:id="0" w:name="_Toc477166579"/>
      <w:bookmarkStart w:id="1" w:name="_Toc458698253"/>
      <w:r>
        <w:rPr>
          <w:rFonts w:hint="eastAsia" w:ascii="宋体" w:hAnsi="宋体" w:eastAsia="宋体" w:cs="宋体"/>
          <w:bCs w:val="0"/>
          <w:caps w:val="0"/>
        </w:rPr>
        <w:t xml:space="preserve">  </w:t>
      </w:r>
      <w:bookmarkStart w:id="2" w:name="_Toc31216"/>
      <w:r>
        <w:rPr>
          <w:rFonts w:hint="eastAsia" w:ascii="宋体" w:hAnsi="宋体" w:eastAsia="宋体" w:cs="宋体"/>
          <w:bCs w:val="0"/>
          <w:caps w:val="0"/>
        </w:rPr>
        <w:t>采购需求</w:t>
      </w:r>
      <w:bookmarkEnd w:id="0"/>
      <w:bookmarkEnd w:id="1"/>
      <w:bookmarkEnd w:id="2"/>
    </w:p>
    <w:p>
      <w:pPr>
        <w:widowControl/>
        <w:numPr>
          <w:ilvl w:val="3"/>
          <w:numId w:val="1"/>
        </w:numPr>
        <w:adjustRightInd w:val="0"/>
        <w:snapToGrid w:val="0"/>
        <w:spacing w:line="400" w:lineRule="exact"/>
        <w:rPr>
          <w:rFonts w:hint="eastAsia" w:ascii="宋体" w:hAnsi="宋体" w:eastAsia="宋体" w:cs="宋体"/>
          <w:b/>
          <w:caps w:val="0"/>
          <w:color w:val="000000"/>
          <w:kern w:val="0"/>
          <w:sz w:val="32"/>
          <w:szCs w:val="32"/>
        </w:rPr>
      </w:pPr>
      <w:r>
        <w:rPr>
          <w:rFonts w:hint="eastAsia" w:ascii="宋体" w:hAnsi="宋体" w:eastAsia="宋体" w:cs="宋体"/>
          <w:b/>
          <w:caps w:val="0"/>
          <w:color w:val="000000"/>
          <w:kern w:val="0"/>
          <w:sz w:val="32"/>
          <w:szCs w:val="32"/>
        </w:rPr>
        <w:t>相关说明</w:t>
      </w:r>
    </w:p>
    <w:p>
      <w:pPr>
        <w:widowControl/>
        <w:numPr>
          <w:ilvl w:val="2"/>
          <w:numId w:val="2"/>
        </w:numPr>
        <w:adjustRightInd w:val="0"/>
        <w:snapToGrid w:val="0"/>
        <w:spacing w:line="400" w:lineRule="exact"/>
        <w:ind w:firstLine="480" w:firstLineChars="200"/>
        <w:jc w:val="left"/>
        <w:rPr>
          <w:rFonts w:hint="eastAsia" w:ascii="宋体" w:hAnsi="宋体" w:eastAsia="宋体" w:cs="宋体"/>
          <w:caps w:val="0"/>
          <w:color w:val="000000"/>
          <w:kern w:val="0"/>
          <w:szCs w:val="21"/>
        </w:rPr>
      </w:pPr>
      <w:r>
        <w:rPr>
          <w:rFonts w:hint="eastAsia" w:ascii="宋体" w:hAnsi="宋体" w:eastAsia="宋体" w:cs="宋体"/>
          <w:bCs/>
          <w:caps w:val="0"/>
          <w:color w:val="000000"/>
          <w:kern w:val="0"/>
          <w:szCs w:val="21"/>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宋体" w:hAnsi="宋体" w:eastAsia="宋体" w:cs="宋体"/>
          <w:caps w:val="0"/>
          <w:color w:val="000000"/>
          <w:kern w:val="0"/>
          <w:szCs w:val="21"/>
        </w:rPr>
        <w:t>。</w:t>
      </w:r>
    </w:p>
    <w:p>
      <w:pPr>
        <w:widowControl/>
        <w:numPr>
          <w:ilvl w:val="2"/>
          <w:numId w:val="2"/>
        </w:numPr>
        <w:adjustRightInd w:val="0"/>
        <w:snapToGrid w:val="0"/>
        <w:spacing w:line="400" w:lineRule="exact"/>
        <w:ind w:firstLine="480" w:firstLineChars="200"/>
        <w:jc w:val="left"/>
        <w:rPr>
          <w:rFonts w:hint="eastAsia" w:ascii="宋体" w:hAnsi="宋体" w:eastAsia="宋体" w:cs="宋体"/>
          <w:caps w:val="0"/>
          <w:color w:val="000000"/>
          <w:kern w:val="0"/>
          <w:szCs w:val="21"/>
        </w:rPr>
      </w:pPr>
      <w:r>
        <w:rPr>
          <w:rFonts w:hint="eastAsia" w:ascii="宋体" w:hAnsi="宋体" w:eastAsia="宋体" w:cs="宋体"/>
          <w:caps w:val="0"/>
          <w:color w:val="000000"/>
          <w:kern w:val="0"/>
          <w:szCs w:val="21"/>
        </w:rPr>
        <w:t>本次采购内容如果要求的某些技术标准低于国家标准，均以最新的国家标准为准。招标技术要求中未明确的技术标准也均不得低于国家标准；</w:t>
      </w:r>
    </w:p>
    <w:p>
      <w:pPr>
        <w:widowControl/>
        <w:snapToGrid w:val="0"/>
        <w:spacing w:line="400" w:lineRule="exact"/>
        <w:ind w:firstLine="482" w:firstLineChars="200"/>
        <w:jc w:val="left"/>
        <w:rPr>
          <w:rFonts w:hint="eastAsia" w:ascii="宋体" w:hAnsi="宋体" w:eastAsia="宋体" w:cs="宋体"/>
          <w:b/>
          <w:bCs/>
          <w:caps w:val="0"/>
          <w:color w:val="0000FF"/>
          <w:kern w:val="0"/>
          <w:szCs w:val="21"/>
        </w:rPr>
      </w:pPr>
      <w:r>
        <w:rPr>
          <w:rFonts w:hint="eastAsia" w:ascii="宋体" w:hAnsi="宋体" w:eastAsia="宋体" w:cs="宋体"/>
          <w:b/>
          <w:bCs/>
          <w:caps w:val="0"/>
          <w:color w:val="0000FF"/>
          <w:kern w:val="0"/>
          <w:szCs w:val="21"/>
        </w:rPr>
        <w:t>本次采购产品如在国家强制性认证范围内的必须取得国家强制性CCC认证（提供CCC认证证书，投标文件商务、技术证明文件正本中提供复</w:t>
      </w:r>
      <w:bookmarkStart w:id="3" w:name="_GoBack"/>
      <w:bookmarkEnd w:id="3"/>
      <w:r>
        <w:rPr>
          <w:rFonts w:hint="eastAsia" w:ascii="宋体" w:hAnsi="宋体" w:eastAsia="宋体" w:cs="宋体"/>
          <w:b/>
          <w:bCs/>
          <w:caps w:val="0"/>
          <w:color w:val="0000FF"/>
          <w:kern w:val="0"/>
          <w:szCs w:val="21"/>
        </w:rPr>
        <w:t>印件加盖投标人或</w:t>
      </w:r>
      <w:r>
        <w:rPr>
          <w:rFonts w:hint="eastAsia" w:ascii="宋体" w:hAnsi="宋体" w:eastAsia="宋体" w:cs="宋体"/>
          <w:b/>
          <w:bCs/>
          <w:caps w:val="0"/>
          <w:color w:val="0000FF"/>
          <w:kern w:val="0"/>
          <w:szCs w:val="21"/>
          <w:lang w:eastAsia="zh-CN"/>
        </w:rPr>
        <w:t>生产厂家</w:t>
      </w:r>
      <w:r>
        <w:rPr>
          <w:rFonts w:hint="eastAsia" w:ascii="宋体" w:hAnsi="宋体" w:eastAsia="宋体" w:cs="宋体"/>
          <w:b/>
          <w:bCs/>
          <w:caps w:val="0"/>
          <w:color w:val="0000FF"/>
          <w:kern w:val="0"/>
          <w:szCs w:val="21"/>
        </w:rPr>
        <w:t>公章，副本可为正本复印件）。</w:t>
      </w:r>
    </w:p>
    <w:p>
      <w:pPr>
        <w:widowControl/>
        <w:numPr>
          <w:ilvl w:val="2"/>
          <w:numId w:val="2"/>
        </w:numPr>
        <w:adjustRightInd w:val="0"/>
        <w:snapToGrid w:val="0"/>
        <w:spacing w:line="400" w:lineRule="exact"/>
        <w:ind w:firstLine="480" w:firstLineChars="200"/>
        <w:jc w:val="left"/>
        <w:rPr>
          <w:rFonts w:hint="eastAsia" w:ascii="宋体" w:hAnsi="宋体" w:eastAsia="宋体" w:cs="宋体"/>
          <w:caps w:val="0"/>
          <w:color w:val="000000"/>
          <w:kern w:val="0"/>
          <w:szCs w:val="21"/>
        </w:rPr>
      </w:pPr>
      <w:r>
        <w:rPr>
          <w:rFonts w:hint="eastAsia" w:ascii="宋体" w:hAnsi="宋体" w:eastAsia="宋体" w:cs="宋体"/>
          <w:caps w:val="0"/>
          <w:color w:val="000000"/>
          <w:kern w:val="0"/>
          <w:szCs w:val="21"/>
        </w:rPr>
        <w:t>本采购项目为交钥匙项目，验收合格前所需的一切费用均包含在报价之中，采购人不承担成交价格以外的任何费用。</w:t>
      </w:r>
    </w:p>
    <w:p>
      <w:pPr>
        <w:widowControl/>
        <w:numPr>
          <w:ilvl w:val="3"/>
          <w:numId w:val="1"/>
        </w:numPr>
        <w:adjustRightInd w:val="0"/>
        <w:snapToGrid w:val="0"/>
        <w:spacing w:line="400" w:lineRule="exact"/>
        <w:rPr>
          <w:rFonts w:hint="eastAsia" w:ascii="宋体" w:hAnsi="宋体" w:eastAsia="宋体" w:cs="宋体"/>
          <w:b/>
          <w:caps w:val="0"/>
          <w:color w:val="000000"/>
          <w:kern w:val="0"/>
          <w:sz w:val="32"/>
          <w:szCs w:val="32"/>
        </w:rPr>
      </w:pPr>
      <w:r>
        <w:rPr>
          <w:rFonts w:hint="eastAsia" w:ascii="宋体" w:hAnsi="宋体" w:eastAsia="宋体" w:cs="宋体"/>
          <w:b/>
          <w:caps w:val="0"/>
          <w:color w:val="000000"/>
          <w:kern w:val="0"/>
          <w:sz w:val="32"/>
          <w:szCs w:val="32"/>
        </w:rPr>
        <w:t>商务要求：</w:t>
      </w:r>
    </w:p>
    <w:p>
      <w:pPr>
        <w:numPr>
          <w:ilvl w:val="2"/>
          <w:numId w:val="3"/>
        </w:numPr>
        <w:spacing w:line="400" w:lineRule="exact"/>
        <w:ind w:firstLine="480" w:firstLineChars="200"/>
        <w:rPr>
          <w:rFonts w:hint="eastAsia" w:ascii="宋体" w:hAnsi="宋体" w:eastAsia="宋体" w:cs="宋体"/>
          <w:caps w:val="0"/>
          <w:color w:val="auto"/>
          <w:szCs w:val="21"/>
          <w:highlight w:val="none"/>
        </w:rPr>
      </w:pPr>
      <w:r>
        <w:rPr>
          <w:rFonts w:hint="eastAsia" w:ascii="宋体" w:hAnsi="宋体" w:eastAsia="宋体" w:cs="宋体"/>
          <w:caps w:val="0"/>
          <w:color w:val="auto"/>
          <w:szCs w:val="21"/>
          <w:highlight w:val="none"/>
        </w:rPr>
        <w:t>合同履行期限：</w:t>
      </w:r>
      <w:r>
        <w:rPr>
          <w:rFonts w:hint="eastAsia" w:ascii="宋体" w:hAnsi="宋体" w:eastAsia="宋体" w:cs="宋体"/>
          <w:caps w:val="0"/>
          <w:color w:val="auto"/>
          <w:szCs w:val="21"/>
          <w:highlight w:val="none"/>
          <w:lang w:val="en-US" w:eastAsia="zh-CN"/>
        </w:rPr>
        <w:t>30日历天</w:t>
      </w:r>
    </w:p>
    <w:p>
      <w:pPr>
        <w:numPr>
          <w:ilvl w:val="2"/>
          <w:numId w:val="3"/>
        </w:numPr>
        <w:spacing w:line="400" w:lineRule="exact"/>
        <w:ind w:firstLine="480" w:firstLineChars="200"/>
        <w:rPr>
          <w:rFonts w:hint="eastAsia" w:ascii="宋体" w:hAnsi="宋体" w:eastAsia="宋体" w:cs="宋体"/>
          <w:caps w:val="0"/>
          <w:color w:val="auto"/>
          <w:szCs w:val="21"/>
          <w:highlight w:val="none"/>
        </w:rPr>
      </w:pPr>
      <w:r>
        <w:rPr>
          <w:rFonts w:hint="eastAsia" w:ascii="宋体" w:hAnsi="宋体" w:eastAsia="宋体" w:cs="宋体"/>
          <w:caps w:val="0"/>
          <w:color w:val="auto"/>
          <w:szCs w:val="21"/>
          <w:highlight w:val="none"/>
        </w:rPr>
        <w:t>供货安装地点：</w:t>
      </w:r>
      <w:r>
        <w:rPr>
          <w:rFonts w:hint="eastAsia" w:ascii="宋体" w:hAnsi="宋体" w:eastAsia="宋体" w:cs="宋体"/>
          <w:caps w:val="0"/>
          <w:color w:val="auto"/>
          <w:szCs w:val="21"/>
          <w:highlight w:val="none"/>
          <w:lang w:eastAsia="zh-CN"/>
        </w:rPr>
        <w:t>采购人指定地点</w:t>
      </w:r>
    </w:p>
    <w:p>
      <w:pPr>
        <w:numPr>
          <w:ilvl w:val="2"/>
          <w:numId w:val="3"/>
        </w:numPr>
        <w:spacing w:line="400" w:lineRule="exact"/>
        <w:ind w:firstLine="480" w:firstLineChars="200"/>
        <w:rPr>
          <w:rFonts w:hint="eastAsia" w:ascii="宋体" w:hAnsi="宋体" w:eastAsia="宋体" w:cs="宋体"/>
          <w:caps w:val="0"/>
          <w:color w:val="auto"/>
          <w:szCs w:val="21"/>
          <w:highlight w:val="none"/>
        </w:rPr>
      </w:pPr>
      <w:r>
        <w:rPr>
          <w:rFonts w:hint="eastAsia" w:ascii="宋体" w:hAnsi="宋体" w:eastAsia="宋体" w:cs="宋体"/>
          <w:caps w:val="0"/>
          <w:color w:val="auto"/>
          <w:szCs w:val="21"/>
          <w:highlight w:val="none"/>
        </w:rPr>
        <w:t>质量标准：</w:t>
      </w:r>
      <w:r>
        <w:rPr>
          <w:rFonts w:hint="eastAsia" w:ascii="宋体" w:hAnsi="宋体" w:eastAsia="宋体" w:cs="宋体"/>
          <w:caps w:val="0"/>
          <w:color w:val="auto"/>
          <w:szCs w:val="21"/>
          <w:highlight w:val="none"/>
          <w:lang w:eastAsia="zh-CN"/>
        </w:rPr>
        <w:t>符合国家及行业相关标准</w:t>
      </w:r>
      <w:r>
        <w:rPr>
          <w:rFonts w:hint="eastAsia" w:ascii="宋体" w:hAnsi="宋体" w:eastAsia="宋体" w:cs="宋体"/>
          <w:caps w:val="0"/>
          <w:color w:val="auto"/>
          <w:szCs w:val="21"/>
          <w:highlight w:val="none"/>
        </w:rPr>
        <w:t xml:space="preserve"> </w:t>
      </w:r>
    </w:p>
    <w:p>
      <w:pPr>
        <w:numPr>
          <w:ilvl w:val="2"/>
          <w:numId w:val="3"/>
        </w:numPr>
        <w:spacing w:line="400" w:lineRule="exact"/>
        <w:ind w:firstLine="480" w:firstLineChars="200"/>
        <w:rPr>
          <w:rFonts w:hint="eastAsia" w:ascii="宋体" w:hAnsi="宋体" w:eastAsia="宋体" w:cs="宋体"/>
          <w:caps w:val="0"/>
          <w:color w:val="auto"/>
          <w:szCs w:val="21"/>
          <w:highlight w:val="none"/>
        </w:rPr>
      </w:pPr>
      <w:r>
        <w:rPr>
          <w:rFonts w:hint="eastAsia" w:ascii="宋体" w:hAnsi="宋体" w:eastAsia="宋体" w:cs="宋体"/>
          <w:caps w:val="0"/>
          <w:color w:val="auto"/>
          <w:szCs w:val="21"/>
          <w:highlight w:val="none"/>
        </w:rPr>
        <w:t>质量保证期：</w:t>
      </w:r>
      <w:r>
        <w:rPr>
          <w:rFonts w:hint="eastAsia" w:ascii="宋体" w:hAnsi="宋体" w:eastAsia="宋体" w:cs="宋体"/>
          <w:caps w:val="0"/>
          <w:color w:val="auto"/>
          <w:szCs w:val="21"/>
          <w:highlight w:val="none"/>
          <w:lang w:val="en-US" w:eastAsia="zh-CN"/>
        </w:rPr>
        <w:t>2</w:t>
      </w:r>
      <w:r>
        <w:rPr>
          <w:rFonts w:hint="eastAsia" w:ascii="宋体" w:hAnsi="宋体" w:eastAsia="宋体" w:cs="宋体"/>
          <w:caps w:val="0"/>
          <w:color w:val="auto"/>
          <w:szCs w:val="21"/>
          <w:highlight w:val="none"/>
          <w:lang w:eastAsia="zh-CN"/>
        </w:rPr>
        <w:t>年</w:t>
      </w:r>
      <w:r>
        <w:rPr>
          <w:rFonts w:hint="eastAsia" w:ascii="宋体" w:hAnsi="宋体" w:eastAsia="宋体" w:cs="宋体"/>
          <w:caps w:val="0"/>
          <w:color w:val="auto"/>
          <w:szCs w:val="21"/>
          <w:highlight w:val="none"/>
        </w:rPr>
        <w:t xml:space="preserve"> </w:t>
      </w:r>
    </w:p>
    <w:p>
      <w:pPr>
        <w:numPr>
          <w:ilvl w:val="2"/>
          <w:numId w:val="3"/>
        </w:numPr>
        <w:spacing w:line="400" w:lineRule="exact"/>
        <w:ind w:firstLine="480" w:firstLineChars="200"/>
        <w:rPr>
          <w:rFonts w:hint="eastAsia" w:ascii="宋体" w:hAnsi="宋体" w:eastAsia="宋体" w:cs="宋体"/>
          <w:caps w:val="0"/>
          <w:color w:val="auto"/>
          <w:szCs w:val="21"/>
          <w:highlight w:val="none"/>
        </w:rPr>
      </w:pPr>
      <w:r>
        <w:rPr>
          <w:rFonts w:hint="eastAsia" w:ascii="宋体" w:hAnsi="宋体" w:eastAsia="宋体" w:cs="宋体"/>
          <w:caps w:val="0"/>
          <w:color w:val="auto"/>
          <w:szCs w:val="21"/>
          <w:highlight w:val="none"/>
        </w:rPr>
        <w:t>履约担保：中标人与采购人签订合同前，需向采购人交纳中标金额的</w:t>
      </w:r>
      <w:r>
        <w:rPr>
          <w:rFonts w:hint="eastAsia" w:ascii="宋体" w:hAnsi="宋体" w:eastAsia="宋体" w:cs="宋体"/>
          <w:caps w:val="0"/>
          <w:color w:val="auto"/>
          <w:szCs w:val="21"/>
          <w:highlight w:val="none"/>
          <w:u w:val="single"/>
        </w:rPr>
        <w:t>　</w:t>
      </w:r>
      <w:r>
        <w:rPr>
          <w:rFonts w:hint="eastAsia" w:ascii="宋体" w:hAnsi="宋体" w:eastAsia="宋体" w:cs="宋体"/>
          <w:caps w:val="0"/>
          <w:color w:val="auto"/>
          <w:szCs w:val="21"/>
          <w:highlight w:val="none"/>
          <w:u w:val="single"/>
          <w:lang w:val="en-US" w:eastAsia="zh-CN"/>
        </w:rPr>
        <w:t>5</w:t>
      </w:r>
      <w:r>
        <w:rPr>
          <w:rFonts w:hint="eastAsia" w:ascii="宋体" w:hAnsi="宋体" w:eastAsia="宋体" w:cs="宋体"/>
          <w:caps w:val="0"/>
          <w:color w:val="auto"/>
          <w:szCs w:val="21"/>
          <w:highlight w:val="none"/>
          <w:u w:val="single"/>
        </w:rPr>
        <w:t>　</w:t>
      </w:r>
      <w:r>
        <w:rPr>
          <w:rFonts w:hint="eastAsia" w:ascii="宋体" w:hAnsi="宋体" w:eastAsia="宋体" w:cs="宋体"/>
          <w:caps w:val="0"/>
          <w:color w:val="auto"/>
          <w:szCs w:val="21"/>
          <w:highlight w:val="none"/>
        </w:rPr>
        <w:t>%作为履约保证金，合同履行结束，经验收合格后退还。</w:t>
      </w:r>
    </w:p>
    <w:p>
      <w:pPr>
        <w:numPr>
          <w:ilvl w:val="2"/>
          <w:numId w:val="3"/>
        </w:numPr>
        <w:spacing w:line="400" w:lineRule="exact"/>
        <w:ind w:firstLine="480" w:firstLineChars="200"/>
        <w:rPr>
          <w:rFonts w:hint="eastAsia" w:ascii="宋体" w:hAnsi="宋体" w:eastAsia="宋体" w:cs="宋体"/>
          <w:caps w:val="0"/>
          <w:color w:val="auto"/>
          <w:szCs w:val="21"/>
          <w:highlight w:val="none"/>
        </w:rPr>
      </w:pPr>
      <w:r>
        <w:rPr>
          <w:rFonts w:hint="eastAsia" w:ascii="宋体" w:hAnsi="宋体" w:eastAsia="宋体" w:cs="宋体"/>
          <w:caps w:val="0"/>
          <w:color w:val="auto"/>
          <w:szCs w:val="21"/>
          <w:highlight w:val="none"/>
        </w:rPr>
        <w:t>付款方式：全部供货完毕，经验收合格后付合同款的95%，剩余5%一年后无质量问题后一次性付清。</w:t>
      </w:r>
    </w:p>
    <w:p>
      <w:pPr>
        <w:widowControl/>
        <w:numPr>
          <w:ilvl w:val="3"/>
          <w:numId w:val="1"/>
        </w:numPr>
        <w:adjustRightInd w:val="0"/>
        <w:snapToGrid w:val="0"/>
        <w:spacing w:line="400" w:lineRule="exact"/>
        <w:rPr>
          <w:rFonts w:hint="eastAsia" w:ascii="宋体" w:hAnsi="宋体" w:eastAsia="宋体" w:cs="宋体"/>
          <w:b/>
          <w:caps w:val="0"/>
          <w:color w:val="000000"/>
          <w:kern w:val="0"/>
          <w:sz w:val="32"/>
          <w:szCs w:val="32"/>
        </w:rPr>
      </w:pPr>
      <w:r>
        <w:rPr>
          <w:rFonts w:hint="eastAsia" w:ascii="宋体" w:hAnsi="宋体" w:eastAsia="宋体" w:cs="宋体"/>
          <w:b/>
          <w:caps w:val="0"/>
          <w:color w:val="000000"/>
          <w:kern w:val="0"/>
          <w:sz w:val="32"/>
          <w:szCs w:val="32"/>
        </w:rPr>
        <w:t>其他要求：</w:t>
      </w:r>
    </w:p>
    <w:p>
      <w:pPr>
        <w:widowControl/>
        <w:numPr>
          <w:ilvl w:val="0"/>
          <w:numId w:val="4"/>
        </w:numPr>
        <w:adjustRightInd w:val="0"/>
        <w:snapToGrid w:val="0"/>
        <w:spacing w:line="400" w:lineRule="exact"/>
        <w:ind w:left="420" w:leftChars="0"/>
        <w:rPr>
          <w:rFonts w:hint="eastAsia" w:ascii="宋体" w:hAnsi="宋体" w:eastAsia="宋体" w:cs="宋体"/>
          <w:caps w:val="0"/>
          <w:color w:val="000000"/>
          <w:kern w:val="0"/>
          <w:szCs w:val="21"/>
        </w:rPr>
      </w:pPr>
      <w:r>
        <w:rPr>
          <w:rFonts w:hint="eastAsia" w:ascii="宋体" w:hAnsi="宋体" w:eastAsia="宋体" w:cs="宋体"/>
          <w:caps w:val="0"/>
          <w:color w:val="000000"/>
          <w:kern w:val="0"/>
          <w:szCs w:val="21"/>
        </w:rPr>
        <w:t>售后服务要求：</w:t>
      </w:r>
    </w:p>
    <w:p>
      <w:pPr>
        <w:widowControl/>
        <w:numPr>
          <w:ilvl w:val="0"/>
          <w:numId w:val="0"/>
        </w:numPr>
        <w:adjustRightInd w:val="0"/>
        <w:snapToGrid w:val="0"/>
        <w:spacing w:line="400" w:lineRule="exact"/>
        <w:ind w:firstLine="480" w:firstLineChars="200"/>
        <w:rPr>
          <w:rFonts w:hint="eastAsia" w:ascii="宋体" w:hAnsi="宋体" w:eastAsia="宋体" w:cs="宋体"/>
          <w:caps w:val="0"/>
          <w:color w:val="000000"/>
          <w:kern w:val="0"/>
          <w:szCs w:val="21"/>
        </w:rPr>
      </w:pPr>
      <w:r>
        <w:rPr>
          <w:rFonts w:hint="eastAsia" w:ascii="宋体" w:hAnsi="宋体" w:eastAsia="宋体" w:cs="宋体"/>
          <w:caps w:val="0"/>
          <w:color w:val="000000"/>
          <w:kern w:val="0"/>
          <w:szCs w:val="21"/>
        </w:rPr>
        <w:t>（1）售后响应时间：</w:t>
      </w:r>
      <w:r>
        <w:rPr>
          <w:rFonts w:hint="eastAsia" w:ascii="宋体" w:hAnsi="宋体" w:eastAsia="宋体" w:cs="宋体"/>
          <w:caps w:val="0"/>
          <w:color w:val="000000"/>
          <w:kern w:val="0"/>
          <w:szCs w:val="21"/>
          <w:lang w:val="en-US" w:eastAsia="zh-CN"/>
        </w:rPr>
        <w:t>7*24*365全年实施故障响应，</w:t>
      </w:r>
      <w:r>
        <w:rPr>
          <w:rFonts w:hint="eastAsia" w:ascii="宋体" w:hAnsi="宋体" w:eastAsia="宋体" w:cs="宋体"/>
          <w:caps w:val="0"/>
          <w:color w:val="000000"/>
          <w:kern w:val="0"/>
          <w:szCs w:val="21"/>
        </w:rPr>
        <w:t>接到售后通知后2小时内响应，12小时内到达现场，24小时内</w:t>
      </w:r>
      <w:r>
        <w:rPr>
          <w:rFonts w:hint="eastAsia" w:ascii="宋体" w:hAnsi="宋体" w:eastAsia="宋体" w:cs="宋体"/>
          <w:caps w:val="0"/>
          <w:color w:val="000000"/>
          <w:kern w:val="0"/>
          <w:szCs w:val="21"/>
          <w:lang w:eastAsia="zh-CN"/>
        </w:rPr>
        <w:t>维修并</w:t>
      </w:r>
      <w:r>
        <w:rPr>
          <w:rFonts w:hint="eastAsia" w:ascii="宋体" w:hAnsi="宋体" w:eastAsia="宋体" w:cs="宋体"/>
          <w:caps w:val="0"/>
          <w:color w:val="000000"/>
          <w:kern w:val="0"/>
          <w:szCs w:val="21"/>
        </w:rPr>
        <w:t>解决</w:t>
      </w:r>
      <w:r>
        <w:rPr>
          <w:rFonts w:hint="eastAsia" w:ascii="宋体" w:hAnsi="宋体" w:eastAsia="宋体" w:cs="宋体"/>
          <w:caps w:val="0"/>
          <w:color w:val="000000"/>
          <w:kern w:val="0"/>
          <w:szCs w:val="21"/>
          <w:lang w:eastAsia="zh-CN"/>
        </w:rPr>
        <w:t>问题</w:t>
      </w:r>
      <w:r>
        <w:rPr>
          <w:rFonts w:hint="eastAsia" w:ascii="宋体" w:hAnsi="宋体" w:eastAsia="宋体" w:cs="宋体"/>
          <w:caps w:val="0"/>
          <w:color w:val="000000"/>
          <w:kern w:val="0"/>
          <w:szCs w:val="21"/>
        </w:rPr>
        <w:t>，达到甲方满意。</w:t>
      </w:r>
    </w:p>
    <w:p>
      <w:pPr>
        <w:widowControl/>
        <w:numPr>
          <w:ilvl w:val="0"/>
          <w:numId w:val="0"/>
        </w:numPr>
        <w:adjustRightInd w:val="0"/>
        <w:snapToGrid w:val="0"/>
        <w:spacing w:line="400" w:lineRule="exact"/>
        <w:ind w:firstLine="480" w:firstLineChars="200"/>
        <w:rPr>
          <w:rFonts w:hint="eastAsia" w:ascii="宋体" w:hAnsi="宋体" w:eastAsia="宋体" w:cs="宋体"/>
          <w:caps w:val="0"/>
          <w:color w:val="000000"/>
          <w:kern w:val="0"/>
          <w:szCs w:val="21"/>
        </w:rPr>
      </w:pPr>
      <w:r>
        <w:rPr>
          <w:rFonts w:hint="eastAsia" w:ascii="宋体" w:hAnsi="宋体" w:eastAsia="宋体" w:cs="宋体"/>
          <w:caps w:val="0"/>
          <w:color w:val="000000"/>
          <w:kern w:val="0"/>
          <w:szCs w:val="21"/>
        </w:rPr>
        <w:t>（2）送货</w:t>
      </w:r>
      <w:r>
        <w:rPr>
          <w:rFonts w:hint="eastAsia" w:ascii="宋体" w:hAnsi="宋体" w:eastAsia="宋体" w:cs="宋体"/>
          <w:caps w:val="0"/>
          <w:color w:val="000000"/>
          <w:kern w:val="0"/>
          <w:szCs w:val="21"/>
          <w:lang w:eastAsia="zh-CN"/>
        </w:rPr>
        <w:t>及安装</w:t>
      </w:r>
      <w:r>
        <w:rPr>
          <w:rFonts w:hint="eastAsia" w:ascii="宋体" w:hAnsi="宋体" w:eastAsia="宋体" w:cs="宋体"/>
          <w:caps w:val="0"/>
          <w:color w:val="000000"/>
          <w:kern w:val="0"/>
          <w:szCs w:val="21"/>
        </w:rPr>
        <w:t>：免费送货上门</w:t>
      </w:r>
      <w:r>
        <w:rPr>
          <w:rFonts w:hint="eastAsia" w:ascii="宋体" w:hAnsi="宋体" w:eastAsia="宋体" w:cs="宋体"/>
          <w:caps w:val="0"/>
          <w:color w:val="000000"/>
          <w:kern w:val="0"/>
          <w:szCs w:val="21"/>
          <w:lang w:eastAsia="zh-CN"/>
        </w:rPr>
        <w:t>、安装</w:t>
      </w:r>
      <w:r>
        <w:rPr>
          <w:rFonts w:hint="eastAsia" w:ascii="宋体" w:hAnsi="宋体" w:eastAsia="宋体" w:cs="宋体"/>
          <w:caps w:val="0"/>
          <w:color w:val="000000"/>
          <w:kern w:val="0"/>
          <w:szCs w:val="21"/>
        </w:rPr>
        <w:t>。</w:t>
      </w:r>
    </w:p>
    <w:p>
      <w:pPr>
        <w:widowControl/>
        <w:adjustRightInd w:val="0"/>
        <w:snapToGrid w:val="0"/>
        <w:spacing w:line="400" w:lineRule="exact"/>
        <w:ind w:firstLine="480" w:firstLineChars="200"/>
        <w:rPr>
          <w:rFonts w:hint="eastAsia" w:ascii="宋体" w:hAnsi="宋体" w:eastAsia="宋体" w:cs="宋体"/>
          <w:caps w:val="0"/>
          <w:color w:val="000000"/>
          <w:kern w:val="0"/>
          <w:szCs w:val="21"/>
        </w:rPr>
      </w:pPr>
      <w:r>
        <w:rPr>
          <w:rFonts w:hint="eastAsia" w:ascii="宋体" w:hAnsi="宋体" w:eastAsia="宋体" w:cs="宋体"/>
          <w:caps w:val="0"/>
          <w:color w:val="000000"/>
          <w:kern w:val="0"/>
          <w:szCs w:val="21"/>
          <w:lang w:val="en-US" w:eastAsia="zh-CN"/>
        </w:rPr>
        <w:t>2</w:t>
      </w:r>
      <w:r>
        <w:rPr>
          <w:rFonts w:hint="eastAsia" w:ascii="宋体" w:hAnsi="宋体" w:eastAsia="宋体" w:cs="宋体"/>
          <w:caps w:val="0"/>
          <w:color w:val="000000"/>
          <w:kern w:val="0"/>
          <w:szCs w:val="21"/>
        </w:rPr>
        <w:t>.</w:t>
      </w:r>
      <w:r>
        <w:rPr>
          <w:rFonts w:hint="eastAsia" w:ascii="宋体" w:hAnsi="宋体" w:eastAsia="宋体" w:cs="宋体"/>
          <w:caps w:val="0"/>
          <w:color w:val="FF0000"/>
          <w:szCs w:val="21"/>
        </w:rPr>
        <w:t xml:space="preserve"> </w:t>
      </w:r>
      <w:r>
        <w:rPr>
          <w:rFonts w:hint="eastAsia" w:ascii="宋体" w:hAnsi="宋体" w:eastAsia="宋体" w:cs="宋体"/>
          <w:caps w:val="0"/>
          <w:color w:val="000000"/>
          <w:kern w:val="0"/>
          <w:szCs w:val="21"/>
        </w:rPr>
        <w:t>投标报价要求：</w:t>
      </w:r>
    </w:p>
    <w:p>
      <w:pPr>
        <w:widowControl/>
        <w:adjustRightInd w:val="0"/>
        <w:snapToGrid w:val="0"/>
        <w:spacing w:line="400" w:lineRule="exact"/>
        <w:ind w:firstLine="480" w:firstLineChars="200"/>
        <w:rPr>
          <w:rFonts w:hint="eastAsia" w:ascii="宋体" w:hAnsi="宋体" w:eastAsia="宋体" w:cs="宋体"/>
          <w:caps w:val="0"/>
          <w:color w:val="000000"/>
          <w:kern w:val="0"/>
          <w:szCs w:val="21"/>
        </w:rPr>
      </w:pPr>
      <w:r>
        <w:rPr>
          <w:rFonts w:hint="eastAsia" w:ascii="宋体" w:hAnsi="宋体" w:eastAsia="宋体" w:cs="宋体"/>
          <w:caps w:val="0"/>
          <w:color w:val="000000"/>
          <w:kern w:val="0"/>
          <w:szCs w:val="21"/>
        </w:rPr>
        <w:t>本次报价为人民币报价，包括产品价、人工、仓储、运输（含二次转运费等）费、下车费、保险费、税费等全部费用。</w:t>
      </w:r>
    </w:p>
    <w:p>
      <w:pPr>
        <w:spacing w:line="400" w:lineRule="exact"/>
        <w:ind w:firstLine="480" w:firstLineChars="200"/>
        <w:rPr>
          <w:rFonts w:hint="eastAsia" w:ascii="宋体" w:hAnsi="宋体" w:eastAsia="宋体" w:cs="宋体"/>
          <w:caps w:val="0"/>
          <w:szCs w:val="21"/>
          <w:lang w:val="en-US" w:eastAsia="zh-CN"/>
        </w:rPr>
      </w:pPr>
      <w:r>
        <w:rPr>
          <w:rFonts w:hint="eastAsia" w:ascii="宋体" w:hAnsi="宋体" w:eastAsia="宋体" w:cs="宋体"/>
          <w:caps w:val="0"/>
          <w:color w:val="000000"/>
          <w:kern w:val="0"/>
          <w:sz w:val="24"/>
          <w:szCs w:val="24"/>
          <w:lang w:val="en-US" w:eastAsia="zh-CN" w:bidi="ar"/>
        </w:rPr>
        <w:t>3</w:t>
      </w:r>
      <w:r>
        <w:rPr>
          <w:rFonts w:hint="eastAsia" w:ascii="宋体" w:hAnsi="宋体" w:eastAsia="宋体" w:cs="宋体"/>
          <w:caps w:val="0"/>
          <w:szCs w:val="21"/>
          <w:lang w:val="en-US" w:eastAsia="zh-CN"/>
        </w:rPr>
        <w:t>.商品包装要求：</w:t>
      </w:r>
    </w:p>
    <w:p>
      <w:pPr>
        <w:spacing w:line="400" w:lineRule="exact"/>
        <w:ind w:firstLine="482" w:firstLineChars="200"/>
        <w:rPr>
          <w:rFonts w:hint="eastAsia" w:ascii="宋体" w:hAnsi="宋体" w:eastAsia="宋体" w:cs="宋体"/>
          <w:b/>
          <w:bCs/>
          <w:caps w:val="0"/>
          <w:szCs w:val="21"/>
          <w:lang w:val="en-US" w:eastAsia="zh-CN"/>
        </w:rPr>
      </w:pPr>
      <w:r>
        <w:rPr>
          <w:rFonts w:hint="eastAsia" w:ascii="宋体" w:hAnsi="宋体" w:eastAsia="宋体" w:cs="宋体"/>
          <w:b/>
          <w:bCs/>
          <w:caps w:val="0"/>
          <w:szCs w:val="21"/>
          <w:lang w:val="en-US" w:eastAsia="zh-CN"/>
        </w:rPr>
        <w:t xml:space="preserve">一)适用范围 </w:t>
      </w:r>
    </w:p>
    <w:p>
      <w:pPr>
        <w:spacing w:line="400" w:lineRule="exact"/>
        <w:ind w:firstLine="480" w:firstLineChars="200"/>
        <w:rPr>
          <w:rFonts w:hint="eastAsia" w:ascii="宋体" w:hAnsi="宋体" w:eastAsia="宋体" w:cs="宋体"/>
          <w:caps w:val="0"/>
          <w:szCs w:val="21"/>
        </w:rPr>
      </w:pPr>
      <w:r>
        <w:rPr>
          <w:rFonts w:hint="eastAsia" w:ascii="宋体" w:hAnsi="宋体" w:eastAsia="宋体" w:cs="宋体"/>
          <w:caps w:val="0"/>
          <w:szCs w:val="21"/>
          <w:lang w:val="en-US" w:eastAsia="zh-CN"/>
        </w:rPr>
        <w:t xml:space="preserve">本标准规定了商品使用的塑料、纸质、木质等包装材料的环保要求。 </w:t>
      </w:r>
    </w:p>
    <w:p>
      <w:pPr>
        <w:spacing w:line="400" w:lineRule="exact"/>
        <w:ind w:firstLine="482" w:firstLineChars="200"/>
        <w:rPr>
          <w:rFonts w:hint="eastAsia" w:ascii="宋体" w:hAnsi="宋体" w:eastAsia="宋体" w:cs="宋体"/>
          <w:b/>
          <w:bCs/>
          <w:caps w:val="0"/>
          <w:szCs w:val="21"/>
        </w:rPr>
      </w:pPr>
      <w:r>
        <w:rPr>
          <w:rFonts w:hint="eastAsia" w:ascii="宋体" w:hAnsi="宋体" w:eastAsia="宋体" w:cs="宋体"/>
          <w:b/>
          <w:bCs/>
          <w:caps w:val="0"/>
          <w:szCs w:val="21"/>
          <w:lang w:val="en-US" w:eastAsia="zh-CN"/>
        </w:rPr>
        <w:t xml:space="preserve">二)商品包装环保要求 </w:t>
      </w:r>
    </w:p>
    <w:p>
      <w:pPr>
        <w:spacing w:line="400" w:lineRule="exact"/>
        <w:ind w:firstLine="480" w:firstLineChars="200"/>
        <w:rPr>
          <w:rFonts w:hint="eastAsia" w:ascii="宋体" w:hAnsi="宋体" w:eastAsia="宋体" w:cs="宋体"/>
          <w:caps w:val="0"/>
          <w:szCs w:val="21"/>
        </w:rPr>
      </w:pPr>
      <w:r>
        <w:rPr>
          <w:rFonts w:hint="eastAsia" w:ascii="宋体" w:hAnsi="宋体" w:eastAsia="宋体" w:cs="宋体"/>
          <w:caps w:val="0"/>
          <w:szCs w:val="21"/>
          <w:lang w:val="en-US" w:eastAsia="zh-CN"/>
        </w:rPr>
        <w:t xml:space="preserve">(1)商品包装层数不得超过 3 层，空隙率不大于 40%； </w:t>
      </w:r>
    </w:p>
    <w:p>
      <w:pPr>
        <w:spacing w:line="400" w:lineRule="exact"/>
        <w:ind w:firstLine="480" w:firstLineChars="200"/>
        <w:rPr>
          <w:rFonts w:hint="eastAsia" w:ascii="宋体" w:hAnsi="宋体" w:eastAsia="宋体" w:cs="宋体"/>
          <w:caps w:val="0"/>
          <w:szCs w:val="21"/>
        </w:rPr>
      </w:pPr>
      <w:r>
        <w:rPr>
          <w:rFonts w:hint="eastAsia" w:ascii="宋体" w:hAnsi="宋体" w:eastAsia="宋体" w:cs="宋体"/>
          <w:caps w:val="0"/>
          <w:szCs w:val="21"/>
          <w:lang w:val="en-US" w:eastAsia="zh-CN"/>
        </w:rPr>
        <w:t xml:space="preserve">(2)商品包装尽可能使用单一材质的包装材料，如因功能需求必需使用不同材质，不同材质间应便于分离； </w:t>
      </w:r>
    </w:p>
    <w:p>
      <w:pPr>
        <w:spacing w:line="400" w:lineRule="exact"/>
        <w:ind w:firstLine="480" w:firstLineChars="200"/>
        <w:rPr>
          <w:rFonts w:hint="eastAsia" w:ascii="宋体" w:hAnsi="宋体" w:eastAsia="宋体" w:cs="宋体"/>
          <w:caps w:val="0"/>
          <w:szCs w:val="21"/>
        </w:rPr>
      </w:pPr>
      <w:r>
        <w:rPr>
          <w:rFonts w:hint="eastAsia" w:ascii="宋体" w:hAnsi="宋体" w:eastAsia="宋体" w:cs="宋体"/>
          <w:caps w:val="0"/>
          <w:szCs w:val="21"/>
          <w:lang w:val="en-US" w:eastAsia="zh-CN"/>
        </w:rPr>
        <w:t xml:space="preserve">(3)商品包装中铅、汞、镉、六价铬的总含量应不大于100mg/kg； </w:t>
      </w:r>
    </w:p>
    <w:p>
      <w:pPr>
        <w:spacing w:line="400" w:lineRule="exact"/>
        <w:ind w:firstLine="480" w:firstLineChars="200"/>
        <w:rPr>
          <w:rFonts w:hint="eastAsia" w:ascii="宋体" w:hAnsi="宋体" w:eastAsia="宋体" w:cs="宋体"/>
          <w:caps w:val="0"/>
          <w:szCs w:val="21"/>
        </w:rPr>
      </w:pPr>
      <w:r>
        <w:rPr>
          <w:rFonts w:hint="eastAsia" w:ascii="宋体" w:hAnsi="宋体" w:eastAsia="宋体" w:cs="宋体"/>
          <w:caps w:val="0"/>
          <w:szCs w:val="21"/>
          <w:lang w:val="en-US" w:eastAsia="zh-CN"/>
        </w:rPr>
        <w:t xml:space="preserve">(4)商品包装印刷使用的油墨中挥发性有机化合物(VOCs)含量应不大于 5%（以重量计）； </w:t>
      </w:r>
    </w:p>
    <w:p>
      <w:pPr>
        <w:spacing w:line="400" w:lineRule="exact"/>
        <w:ind w:firstLine="480" w:firstLineChars="200"/>
        <w:rPr>
          <w:rFonts w:hint="eastAsia" w:ascii="宋体" w:hAnsi="宋体" w:eastAsia="宋体" w:cs="宋体"/>
          <w:caps w:val="0"/>
          <w:szCs w:val="21"/>
        </w:rPr>
      </w:pPr>
      <w:r>
        <w:rPr>
          <w:rFonts w:hint="eastAsia" w:ascii="宋体" w:hAnsi="宋体" w:eastAsia="宋体" w:cs="宋体"/>
          <w:caps w:val="0"/>
          <w:szCs w:val="21"/>
          <w:lang w:val="en-US" w:eastAsia="zh-CN"/>
        </w:rPr>
        <w:t xml:space="preserve">(5)塑料材质商品包装上呈现的印刷颜色不得超过6色； </w:t>
      </w:r>
    </w:p>
    <w:p>
      <w:pPr>
        <w:spacing w:line="400" w:lineRule="exact"/>
        <w:ind w:firstLine="480" w:firstLineChars="200"/>
        <w:rPr>
          <w:rFonts w:hint="eastAsia" w:ascii="宋体" w:hAnsi="宋体" w:eastAsia="宋体" w:cs="宋体"/>
          <w:caps w:val="0"/>
          <w:szCs w:val="21"/>
        </w:rPr>
      </w:pPr>
      <w:r>
        <w:rPr>
          <w:rFonts w:hint="eastAsia" w:ascii="宋体" w:hAnsi="宋体" w:eastAsia="宋体" w:cs="宋体"/>
          <w:caps w:val="0"/>
          <w:szCs w:val="21"/>
          <w:lang w:val="en-US" w:eastAsia="zh-CN"/>
        </w:rPr>
        <w:t xml:space="preserve">(6)纸质商品包装应使用75%以上的可再生纤维原料生产； </w:t>
      </w:r>
    </w:p>
    <w:p>
      <w:pPr>
        <w:spacing w:line="400" w:lineRule="exact"/>
        <w:ind w:firstLine="480" w:firstLineChars="200"/>
        <w:rPr>
          <w:rFonts w:hint="eastAsia" w:ascii="宋体" w:hAnsi="宋体" w:eastAsia="宋体" w:cs="宋体"/>
          <w:caps w:val="0"/>
          <w:szCs w:val="21"/>
        </w:rPr>
      </w:pPr>
      <w:r>
        <w:rPr>
          <w:rFonts w:hint="eastAsia" w:ascii="宋体" w:hAnsi="宋体" w:eastAsia="宋体" w:cs="宋体"/>
          <w:caps w:val="0"/>
          <w:szCs w:val="21"/>
          <w:lang w:val="en-US" w:eastAsia="zh-CN"/>
        </w:rPr>
        <w:t xml:space="preserve">(7)木质商品包装的原料应来源于可持续性森林。 </w:t>
      </w:r>
    </w:p>
    <w:p>
      <w:pPr>
        <w:widowControl/>
        <w:numPr>
          <w:ilvl w:val="3"/>
          <w:numId w:val="1"/>
        </w:numPr>
        <w:adjustRightInd w:val="0"/>
        <w:snapToGrid w:val="0"/>
        <w:spacing w:line="400" w:lineRule="exact"/>
        <w:rPr>
          <w:rFonts w:hint="eastAsia" w:ascii="宋体" w:hAnsi="宋体" w:eastAsia="宋体" w:cs="宋体"/>
          <w:b/>
          <w:caps w:val="0"/>
          <w:color w:val="000000"/>
          <w:kern w:val="0"/>
          <w:sz w:val="32"/>
          <w:szCs w:val="32"/>
        </w:rPr>
      </w:pPr>
      <w:r>
        <w:rPr>
          <w:rFonts w:hint="eastAsia" w:ascii="宋体" w:hAnsi="宋体" w:eastAsia="宋体" w:cs="宋体"/>
          <w:b/>
          <w:caps w:val="0"/>
          <w:color w:val="000000"/>
          <w:kern w:val="0"/>
          <w:sz w:val="32"/>
          <w:szCs w:val="32"/>
        </w:rPr>
        <w:t>采购内容及技术要求</w:t>
      </w:r>
    </w:p>
    <w:p>
      <w:pPr>
        <w:spacing w:line="400" w:lineRule="exact"/>
        <w:rPr>
          <w:rFonts w:hint="eastAsia" w:ascii="宋体" w:hAnsi="宋体" w:eastAsia="宋体" w:cs="宋体"/>
          <w:caps w:val="0"/>
          <w:szCs w:val="21"/>
        </w:rPr>
      </w:pPr>
      <w:r>
        <w:rPr>
          <w:rFonts w:hint="eastAsia" w:ascii="宋体" w:hAnsi="宋体" w:eastAsia="宋体" w:cs="宋体"/>
          <w:caps w:val="0"/>
          <w:szCs w:val="21"/>
        </w:rPr>
        <w:t>本项目的核心产品为：</w:t>
      </w:r>
      <w:r>
        <w:rPr>
          <w:rFonts w:hint="eastAsia" w:ascii="宋体" w:hAnsi="宋体" w:eastAsia="宋体" w:cs="宋体"/>
          <w:caps w:val="0"/>
          <w:szCs w:val="21"/>
          <w:u w:val="single"/>
        </w:rPr>
        <w:t xml:space="preserve"> </w:t>
      </w:r>
      <w:r>
        <w:rPr>
          <w:rFonts w:hint="eastAsia" w:ascii="宋体" w:hAnsi="宋体" w:eastAsia="宋体" w:cs="宋体"/>
          <w:caps w:val="0"/>
          <w:szCs w:val="21"/>
          <w:u w:val="single"/>
          <w:lang w:val="en-US" w:eastAsia="zh-CN"/>
        </w:rPr>
        <w:t>单人升降课桌凳</w:t>
      </w:r>
      <w:r>
        <w:rPr>
          <w:rFonts w:hint="eastAsia" w:ascii="宋体" w:hAnsi="宋体" w:eastAsia="宋体" w:cs="宋体"/>
          <w:caps w:val="0"/>
          <w:szCs w:val="21"/>
          <w:u w:val="single"/>
        </w:rPr>
        <w:t xml:space="preserve"> </w:t>
      </w:r>
      <w:r>
        <w:rPr>
          <w:rFonts w:hint="eastAsia" w:ascii="宋体" w:hAnsi="宋体" w:eastAsia="宋体" w:cs="宋体"/>
          <w:caps w:val="0"/>
          <w:szCs w:val="21"/>
        </w:rPr>
        <w:t>（核心产品仅适用于本项目</w:t>
      </w:r>
      <w:r>
        <w:rPr>
          <w:rFonts w:hint="eastAsia" w:ascii="宋体" w:hAnsi="宋体" w:eastAsia="宋体" w:cs="宋体"/>
          <w:bCs/>
          <w:caps w:val="0"/>
          <w:szCs w:val="21"/>
        </w:rPr>
        <w:t>同一品牌的认定，同一品牌的认定详见投标人须知</w:t>
      </w:r>
      <w:r>
        <w:rPr>
          <w:rFonts w:hint="eastAsia" w:ascii="宋体" w:hAnsi="宋体" w:eastAsia="宋体" w:cs="宋体"/>
          <w:caps w:val="0"/>
          <w:szCs w:val="21"/>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
        <w:gridCol w:w="683"/>
        <w:gridCol w:w="7185"/>
        <w:gridCol w:w="615"/>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586"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aps w:val="0"/>
                <w:sz w:val="21"/>
                <w:szCs w:val="21"/>
                <w:vertAlign w:val="baseline"/>
              </w:rPr>
            </w:pPr>
            <w:r>
              <w:rPr>
                <w:rFonts w:hint="eastAsia" w:ascii="宋体" w:hAnsi="宋体" w:eastAsia="宋体" w:cs="宋体"/>
                <w:caps w:val="0"/>
                <w:sz w:val="21"/>
                <w:szCs w:val="21"/>
                <w:vertAlign w:val="baseline"/>
                <w:lang w:eastAsia="zh-CN"/>
              </w:rPr>
              <w:t>序号</w:t>
            </w:r>
          </w:p>
        </w:tc>
        <w:tc>
          <w:tcPr>
            <w:tcW w:w="683"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aps w:val="0"/>
                <w:sz w:val="21"/>
                <w:szCs w:val="21"/>
                <w:vertAlign w:val="baseline"/>
                <w:lang w:eastAsia="zh-CN"/>
              </w:rPr>
            </w:pPr>
            <w:r>
              <w:rPr>
                <w:rFonts w:hint="eastAsia" w:ascii="宋体" w:hAnsi="宋体" w:eastAsia="宋体" w:cs="宋体"/>
                <w:caps w:val="0"/>
                <w:sz w:val="21"/>
                <w:szCs w:val="21"/>
                <w:vertAlign w:val="baseline"/>
                <w:lang w:eastAsia="zh-CN"/>
              </w:rPr>
              <w:t>货物</w:t>
            </w:r>
          </w:p>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aps w:val="0"/>
                <w:sz w:val="21"/>
                <w:szCs w:val="21"/>
                <w:vertAlign w:val="baseline"/>
              </w:rPr>
            </w:pPr>
            <w:r>
              <w:rPr>
                <w:rFonts w:hint="eastAsia" w:ascii="宋体" w:hAnsi="宋体" w:eastAsia="宋体" w:cs="宋体"/>
                <w:caps w:val="0"/>
                <w:sz w:val="21"/>
                <w:szCs w:val="21"/>
                <w:vertAlign w:val="baseline"/>
                <w:lang w:eastAsia="zh-CN"/>
              </w:rPr>
              <w:t>名称</w:t>
            </w:r>
          </w:p>
        </w:tc>
        <w:tc>
          <w:tcPr>
            <w:tcW w:w="7185"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aps w:val="0"/>
                <w:sz w:val="21"/>
                <w:szCs w:val="21"/>
                <w:vertAlign w:val="baseline"/>
              </w:rPr>
            </w:pPr>
            <w:r>
              <w:rPr>
                <w:rFonts w:hint="eastAsia" w:ascii="宋体" w:hAnsi="宋体" w:eastAsia="宋体" w:cs="宋体"/>
                <w:caps w:val="0"/>
                <w:sz w:val="21"/>
                <w:szCs w:val="21"/>
                <w:vertAlign w:val="baseline"/>
                <w:lang w:eastAsia="zh-CN"/>
              </w:rPr>
              <w:t>技术参数</w:t>
            </w:r>
          </w:p>
        </w:tc>
        <w:tc>
          <w:tcPr>
            <w:tcW w:w="615"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aps w:val="0"/>
                <w:sz w:val="21"/>
                <w:szCs w:val="21"/>
                <w:vertAlign w:val="baseline"/>
              </w:rPr>
            </w:pPr>
            <w:r>
              <w:rPr>
                <w:rFonts w:hint="eastAsia" w:ascii="宋体" w:hAnsi="宋体" w:eastAsia="宋体" w:cs="宋体"/>
                <w:caps w:val="0"/>
                <w:sz w:val="21"/>
                <w:szCs w:val="21"/>
                <w:vertAlign w:val="baseline"/>
                <w:lang w:val="en-US" w:eastAsia="zh-CN"/>
              </w:rPr>
              <w:t>单位</w:t>
            </w:r>
          </w:p>
        </w:tc>
        <w:tc>
          <w:tcPr>
            <w:tcW w:w="750"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aps w:val="0"/>
                <w:sz w:val="21"/>
                <w:szCs w:val="21"/>
                <w:vertAlign w:val="baseline"/>
              </w:rPr>
            </w:pPr>
            <w:r>
              <w:rPr>
                <w:rFonts w:hint="eastAsia" w:ascii="宋体" w:hAnsi="宋体" w:eastAsia="宋体" w:cs="宋体"/>
                <w:caps w:val="0"/>
                <w:sz w:val="21"/>
                <w:szCs w:val="21"/>
                <w:vertAlign w:val="baseline"/>
                <w:lang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6" w:hRule="atLeast"/>
        </w:trPr>
        <w:tc>
          <w:tcPr>
            <w:tcW w:w="586"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aps w:val="0"/>
                <w:sz w:val="21"/>
                <w:szCs w:val="21"/>
                <w:vertAlign w:val="baseline"/>
                <w:lang w:val="en-US" w:eastAsia="zh-CN"/>
              </w:rPr>
            </w:pPr>
            <w:r>
              <w:rPr>
                <w:rFonts w:hint="eastAsia" w:ascii="宋体" w:hAnsi="宋体" w:eastAsia="宋体" w:cs="宋体"/>
                <w:caps w:val="0"/>
                <w:sz w:val="21"/>
                <w:szCs w:val="21"/>
                <w:vertAlign w:val="baseline"/>
                <w:lang w:val="en-US" w:eastAsia="zh-CN"/>
              </w:rPr>
              <w:t>1</w:t>
            </w:r>
          </w:p>
        </w:tc>
        <w:tc>
          <w:tcPr>
            <w:tcW w:w="683"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aps w:val="0"/>
                <w:sz w:val="21"/>
                <w:szCs w:val="21"/>
                <w:vertAlign w:val="baseline"/>
              </w:rPr>
            </w:pPr>
            <w:r>
              <w:rPr>
                <w:rFonts w:hint="eastAsia" w:ascii="宋体" w:hAnsi="宋体" w:eastAsia="宋体" w:cs="宋体"/>
                <w:caps w:val="0"/>
                <w:sz w:val="21"/>
                <w:szCs w:val="21"/>
                <w:vertAlign w:val="baseline"/>
                <w:lang w:eastAsia="zh-CN"/>
              </w:rPr>
              <w:t>单人升降课桌凳</w:t>
            </w:r>
          </w:p>
        </w:tc>
        <w:tc>
          <w:tcPr>
            <w:tcW w:w="7185" w:type="dxa"/>
            <w:noWrap w:val="0"/>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b/>
                <w:caps w:val="0"/>
                <w:color w:val="000000"/>
                <w:kern w:val="0"/>
                <w:sz w:val="21"/>
                <w:szCs w:val="21"/>
              </w:rPr>
            </w:pPr>
            <w:r>
              <w:rPr>
                <w:rFonts w:hint="eastAsia" w:ascii="宋体" w:hAnsi="宋体" w:eastAsia="宋体" w:cs="宋体"/>
                <w:b/>
                <w:caps w:val="0"/>
                <w:color w:val="000000"/>
                <w:kern w:val="0"/>
                <w:sz w:val="21"/>
                <w:szCs w:val="21"/>
              </w:rPr>
              <w:t>单人升降课桌凳</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b/>
                <w:caps w:val="0"/>
                <w:color w:val="000000"/>
                <w:kern w:val="0"/>
                <w:sz w:val="21"/>
                <w:szCs w:val="21"/>
              </w:rPr>
            </w:pPr>
            <w:r>
              <w:rPr>
                <w:rFonts w:hint="eastAsia" w:ascii="宋体" w:hAnsi="宋体" w:eastAsia="宋体" w:cs="宋体"/>
                <w:b/>
                <w:caps w:val="0"/>
                <w:color w:val="000000"/>
                <w:kern w:val="0"/>
                <w:sz w:val="21"/>
                <w:szCs w:val="21"/>
              </w:rPr>
              <w:t>单人课桌桌面</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color w:val="000000"/>
                <w:kern w:val="0"/>
                <w:sz w:val="21"/>
                <w:szCs w:val="21"/>
              </w:rPr>
            </w:pPr>
            <w:r>
              <w:rPr>
                <w:rFonts w:hint="eastAsia" w:ascii="宋体" w:hAnsi="宋体" w:eastAsia="宋体" w:cs="宋体"/>
                <w:caps w:val="0"/>
                <w:color w:val="000000"/>
                <w:kern w:val="0"/>
                <w:sz w:val="21"/>
                <w:szCs w:val="21"/>
              </w:rPr>
              <w:t>1、材质：18mm厚榉木色饰面多层板。</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color w:val="000000"/>
                <w:kern w:val="0"/>
                <w:sz w:val="21"/>
                <w:szCs w:val="21"/>
              </w:rPr>
            </w:pPr>
            <w:r>
              <w:rPr>
                <w:rFonts w:hint="eastAsia" w:ascii="宋体" w:hAnsi="宋体" w:eastAsia="宋体" w:cs="宋体"/>
                <w:caps w:val="0"/>
                <w:color w:val="000000"/>
                <w:kern w:val="0"/>
                <w:sz w:val="21"/>
                <w:szCs w:val="21"/>
              </w:rPr>
              <w:t>2、包边：蓝色塑料高温模压一次成型封边。</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color w:val="000000"/>
                <w:kern w:val="0"/>
                <w:sz w:val="21"/>
                <w:szCs w:val="21"/>
              </w:rPr>
            </w:pPr>
            <w:r>
              <w:rPr>
                <w:rFonts w:hint="eastAsia" w:ascii="宋体" w:hAnsi="宋体" w:eastAsia="宋体" w:cs="宋体"/>
                <w:caps w:val="0"/>
                <w:color w:val="000000"/>
                <w:kern w:val="0"/>
                <w:sz w:val="21"/>
                <w:szCs w:val="21"/>
              </w:rPr>
              <w:t>3、尺寸：600mm×400mm×20mm（含注塑包边），误差不高于0.5mm。</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color w:val="000000"/>
                <w:kern w:val="0"/>
                <w:sz w:val="21"/>
                <w:szCs w:val="21"/>
              </w:rPr>
            </w:pPr>
            <w:r>
              <w:rPr>
                <w:rFonts w:hint="eastAsia" w:ascii="宋体" w:hAnsi="宋体" w:eastAsia="宋体" w:cs="宋体"/>
                <w:caps w:val="0"/>
                <w:color w:val="000000"/>
                <w:kern w:val="0"/>
                <w:sz w:val="21"/>
                <w:szCs w:val="21"/>
              </w:rPr>
              <w:t>4、固定螺栓：螺母采用国标防锈防松动自锁螺母，螺杆头为平面。</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color w:val="000000"/>
                <w:kern w:val="0"/>
                <w:sz w:val="21"/>
                <w:szCs w:val="21"/>
              </w:rPr>
            </w:pPr>
            <w:r>
              <w:rPr>
                <w:rFonts w:hint="eastAsia" w:ascii="宋体" w:hAnsi="宋体" w:eastAsia="宋体" w:cs="宋体"/>
                <w:caps w:val="0"/>
                <w:color w:val="000000"/>
                <w:kern w:val="0"/>
                <w:sz w:val="21"/>
                <w:szCs w:val="21"/>
              </w:rPr>
              <w:t>5、桌面托撑：厚度不低于2.0mm的优质冷轧钢板冲压件</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b/>
                <w:caps w:val="0"/>
                <w:color w:val="000000"/>
                <w:kern w:val="0"/>
                <w:sz w:val="21"/>
                <w:szCs w:val="21"/>
              </w:rPr>
            </w:pPr>
            <w:r>
              <w:rPr>
                <w:rFonts w:hint="eastAsia" w:ascii="宋体" w:hAnsi="宋体" w:eastAsia="宋体" w:cs="宋体"/>
                <w:b/>
                <w:caps w:val="0"/>
                <w:color w:val="000000"/>
                <w:kern w:val="0"/>
                <w:sz w:val="21"/>
                <w:szCs w:val="21"/>
              </w:rPr>
              <w:t>桌斗：</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color w:val="000000"/>
                <w:kern w:val="0"/>
                <w:sz w:val="21"/>
                <w:szCs w:val="21"/>
              </w:rPr>
            </w:pPr>
            <w:r>
              <w:rPr>
                <w:rFonts w:hint="eastAsia" w:ascii="宋体" w:hAnsi="宋体" w:eastAsia="宋体" w:cs="宋体"/>
                <w:caps w:val="0"/>
                <w:color w:val="000000"/>
                <w:kern w:val="0"/>
                <w:sz w:val="21"/>
                <w:szCs w:val="21"/>
              </w:rPr>
              <w:t>1、材质：冷轧钢板，灰白色静电喷塑，钢板厚度不低于0.8mm一次冲压成型</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color w:val="000000"/>
                <w:kern w:val="0"/>
                <w:sz w:val="21"/>
                <w:szCs w:val="21"/>
              </w:rPr>
            </w:pPr>
            <w:r>
              <w:rPr>
                <w:rFonts w:hint="eastAsia" w:ascii="宋体" w:hAnsi="宋体" w:eastAsia="宋体" w:cs="宋体"/>
                <w:caps w:val="0"/>
                <w:color w:val="000000"/>
                <w:kern w:val="0"/>
                <w:sz w:val="21"/>
                <w:szCs w:val="21"/>
              </w:rPr>
              <w:t>2、高度：净高不低于160mm，净宽不小于500mm，净深不小于320mm</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color w:val="000000"/>
                <w:kern w:val="0"/>
                <w:sz w:val="21"/>
                <w:szCs w:val="21"/>
              </w:rPr>
            </w:pPr>
            <w:r>
              <w:rPr>
                <w:rFonts w:hint="eastAsia" w:ascii="宋体" w:hAnsi="宋体" w:eastAsia="宋体" w:cs="宋体"/>
                <w:caps w:val="0"/>
                <w:color w:val="000000"/>
                <w:kern w:val="0"/>
                <w:sz w:val="21"/>
                <w:szCs w:val="21"/>
              </w:rPr>
              <w:t>3、边缘：冷轧卷边，底部加强筋处理，防止底边变形。</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b/>
                <w:caps w:val="0"/>
                <w:color w:val="000000"/>
                <w:kern w:val="0"/>
                <w:sz w:val="21"/>
                <w:szCs w:val="21"/>
              </w:rPr>
            </w:pPr>
            <w:r>
              <w:rPr>
                <w:rFonts w:hint="eastAsia" w:ascii="宋体" w:hAnsi="宋体" w:eastAsia="宋体" w:cs="宋体"/>
                <w:b/>
                <w:caps w:val="0"/>
                <w:color w:val="000000"/>
                <w:kern w:val="0"/>
                <w:sz w:val="21"/>
                <w:szCs w:val="21"/>
              </w:rPr>
              <w:t>桌架</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color w:val="000000"/>
                <w:kern w:val="0"/>
                <w:sz w:val="21"/>
                <w:szCs w:val="21"/>
              </w:rPr>
            </w:pPr>
            <w:r>
              <w:rPr>
                <w:rFonts w:hint="eastAsia" w:ascii="宋体" w:hAnsi="宋体" w:eastAsia="宋体" w:cs="宋体"/>
                <w:caps w:val="0"/>
                <w:color w:val="000000"/>
                <w:kern w:val="0"/>
                <w:sz w:val="21"/>
                <w:szCs w:val="21"/>
              </w:rPr>
              <w:t>1、材质：优质碳钢扁圆管，外管30mm±</w:t>
            </w:r>
            <w:r>
              <w:rPr>
                <w:rFonts w:hint="eastAsia" w:ascii="宋体" w:hAnsi="宋体" w:eastAsia="宋体" w:cs="宋体"/>
                <w:caps w:val="0"/>
                <w:color w:val="000000"/>
                <w:kern w:val="0"/>
                <w:sz w:val="21"/>
                <w:szCs w:val="21"/>
                <w:lang w:val="en-US" w:eastAsia="zh-CN"/>
              </w:rPr>
              <w:t>0.5</w:t>
            </w:r>
            <w:r>
              <w:rPr>
                <w:rFonts w:hint="eastAsia" w:ascii="宋体" w:hAnsi="宋体" w:eastAsia="宋体" w:cs="宋体"/>
                <w:caps w:val="0"/>
                <w:color w:val="000000"/>
                <w:kern w:val="0"/>
                <w:sz w:val="21"/>
                <w:szCs w:val="21"/>
              </w:rPr>
              <w:t>mm×60mm±</w:t>
            </w:r>
            <w:r>
              <w:rPr>
                <w:rFonts w:hint="eastAsia" w:ascii="宋体" w:hAnsi="宋体" w:eastAsia="宋体" w:cs="宋体"/>
                <w:caps w:val="0"/>
                <w:color w:val="000000"/>
                <w:kern w:val="0"/>
                <w:sz w:val="21"/>
                <w:szCs w:val="21"/>
                <w:lang w:val="en-US" w:eastAsia="zh-CN"/>
              </w:rPr>
              <w:t>0.5</w:t>
            </w:r>
            <w:r>
              <w:rPr>
                <w:rFonts w:hint="eastAsia" w:ascii="宋体" w:hAnsi="宋体" w:eastAsia="宋体" w:cs="宋体"/>
                <w:caps w:val="0"/>
                <w:color w:val="000000"/>
                <w:kern w:val="0"/>
                <w:sz w:val="21"/>
                <w:szCs w:val="21"/>
              </w:rPr>
              <w:t>mm×1.5mm±</w:t>
            </w:r>
            <w:r>
              <w:rPr>
                <w:rFonts w:hint="eastAsia" w:ascii="宋体" w:hAnsi="宋体" w:eastAsia="宋体" w:cs="宋体"/>
                <w:caps w:val="0"/>
                <w:color w:val="000000"/>
                <w:kern w:val="0"/>
                <w:sz w:val="21"/>
                <w:szCs w:val="21"/>
                <w:lang w:val="en-US" w:eastAsia="zh-CN"/>
              </w:rPr>
              <w:t>0.2</w:t>
            </w:r>
            <w:r>
              <w:rPr>
                <w:rFonts w:hint="eastAsia" w:ascii="宋体" w:hAnsi="宋体" w:eastAsia="宋体" w:cs="宋体"/>
                <w:caps w:val="0"/>
                <w:color w:val="000000"/>
                <w:kern w:val="0"/>
                <w:sz w:val="21"/>
                <w:szCs w:val="21"/>
              </w:rPr>
              <w:t>mm，内管20mm±</w:t>
            </w:r>
            <w:r>
              <w:rPr>
                <w:rFonts w:hint="eastAsia" w:ascii="宋体" w:hAnsi="宋体" w:eastAsia="宋体" w:cs="宋体"/>
                <w:caps w:val="0"/>
                <w:color w:val="000000"/>
                <w:kern w:val="0"/>
                <w:sz w:val="21"/>
                <w:szCs w:val="21"/>
                <w:lang w:val="en-US" w:eastAsia="zh-CN"/>
              </w:rPr>
              <w:t>0.5</w:t>
            </w:r>
            <w:r>
              <w:rPr>
                <w:rFonts w:hint="eastAsia" w:ascii="宋体" w:hAnsi="宋体" w:eastAsia="宋体" w:cs="宋体"/>
                <w:caps w:val="0"/>
                <w:color w:val="000000"/>
                <w:kern w:val="0"/>
                <w:sz w:val="21"/>
                <w:szCs w:val="21"/>
              </w:rPr>
              <w:t>mm×50mm±</w:t>
            </w:r>
            <w:r>
              <w:rPr>
                <w:rFonts w:hint="eastAsia" w:ascii="宋体" w:hAnsi="宋体" w:eastAsia="宋体" w:cs="宋体"/>
                <w:caps w:val="0"/>
                <w:color w:val="000000"/>
                <w:kern w:val="0"/>
                <w:sz w:val="21"/>
                <w:szCs w:val="21"/>
                <w:lang w:val="en-US" w:eastAsia="zh-CN"/>
              </w:rPr>
              <w:t>0.5</w:t>
            </w:r>
            <w:r>
              <w:rPr>
                <w:rFonts w:hint="eastAsia" w:ascii="宋体" w:hAnsi="宋体" w:eastAsia="宋体" w:cs="宋体"/>
                <w:caps w:val="0"/>
                <w:color w:val="000000"/>
                <w:kern w:val="0"/>
                <w:sz w:val="21"/>
                <w:szCs w:val="21"/>
              </w:rPr>
              <w:t>mm×1.5mm±</w:t>
            </w:r>
            <w:r>
              <w:rPr>
                <w:rFonts w:hint="eastAsia" w:ascii="宋体" w:hAnsi="宋体" w:eastAsia="宋体" w:cs="宋体"/>
                <w:caps w:val="0"/>
                <w:color w:val="000000"/>
                <w:kern w:val="0"/>
                <w:sz w:val="21"/>
                <w:szCs w:val="21"/>
                <w:lang w:val="en-US" w:eastAsia="zh-CN"/>
              </w:rPr>
              <w:t>0.2</w:t>
            </w:r>
            <w:r>
              <w:rPr>
                <w:rFonts w:hint="eastAsia" w:ascii="宋体" w:hAnsi="宋体" w:eastAsia="宋体" w:cs="宋体"/>
                <w:caps w:val="0"/>
                <w:color w:val="000000"/>
                <w:kern w:val="0"/>
                <w:sz w:val="21"/>
                <w:szCs w:val="21"/>
              </w:rPr>
              <w:t>mm,灰白色静电喷塑</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color w:val="000000"/>
                <w:kern w:val="0"/>
                <w:sz w:val="21"/>
                <w:szCs w:val="21"/>
              </w:rPr>
            </w:pPr>
            <w:r>
              <w:rPr>
                <w:rFonts w:hint="eastAsia" w:ascii="宋体" w:hAnsi="宋体" w:eastAsia="宋体" w:cs="宋体"/>
                <w:caps w:val="0"/>
                <w:color w:val="000000"/>
                <w:kern w:val="0"/>
                <w:sz w:val="21"/>
                <w:szCs w:val="21"/>
              </w:rPr>
              <w:t>2、组合方式：内外管套接，连接套内插外护设计，塑料套件高度不低于100mm</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color w:val="000000"/>
                <w:kern w:val="0"/>
                <w:sz w:val="21"/>
                <w:szCs w:val="21"/>
              </w:rPr>
            </w:pPr>
            <w:r>
              <w:rPr>
                <w:rFonts w:hint="eastAsia" w:ascii="宋体" w:hAnsi="宋体" w:eastAsia="宋体" w:cs="宋体"/>
                <w:caps w:val="0"/>
                <w:color w:val="000000"/>
                <w:kern w:val="0"/>
                <w:sz w:val="21"/>
                <w:szCs w:val="21"/>
              </w:rPr>
              <w:t>3、横撑：两根，抽屉下一根.</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color w:val="000000"/>
                <w:kern w:val="0"/>
                <w:sz w:val="21"/>
                <w:szCs w:val="21"/>
              </w:rPr>
            </w:pPr>
            <w:r>
              <w:rPr>
                <w:rFonts w:hint="eastAsia" w:ascii="宋体" w:hAnsi="宋体" w:eastAsia="宋体" w:cs="宋体"/>
                <w:caps w:val="0"/>
                <w:color w:val="000000"/>
                <w:kern w:val="0"/>
                <w:sz w:val="21"/>
                <w:szCs w:val="21"/>
              </w:rPr>
              <w:t>4、挂钩：左右侧各一个，厚度2mm</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color w:val="000000"/>
                <w:kern w:val="0"/>
                <w:sz w:val="21"/>
                <w:szCs w:val="21"/>
              </w:rPr>
            </w:pPr>
            <w:r>
              <w:rPr>
                <w:rFonts w:hint="eastAsia" w:ascii="宋体" w:hAnsi="宋体" w:eastAsia="宋体" w:cs="宋体"/>
                <w:caps w:val="0"/>
                <w:color w:val="000000"/>
                <w:kern w:val="0"/>
                <w:sz w:val="21"/>
                <w:szCs w:val="21"/>
              </w:rPr>
              <w:t>5、高度调节：课桌高度可调档级不少于三档，分别为640mm-800mm，调节至最高时，桌腿套接处重合部分不低于150mm</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color w:val="000000"/>
                <w:kern w:val="0"/>
                <w:sz w:val="21"/>
                <w:szCs w:val="21"/>
              </w:rPr>
            </w:pPr>
            <w:r>
              <w:rPr>
                <w:rFonts w:hint="eastAsia" w:ascii="宋体" w:hAnsi="宋体" w:eastAsia="宋体" w:cs="宋体"/>
                <w:caps w:val="0"/>
                <w:color w:val="000000"/>
                <w:kern w:val="0"/>
                <w:sz w:val="21"/>
                <w:szCs w:val="21"/>
              </w:rPr>
              <w:t>6、固定螺栓：螺母采用国标防锈防松动自锁螺母，螺杆采用国标防锈平头螺栓。</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color w:val="000000"/>
                <w:kern w:val="0"/>
                <w:sz w:val="21"/>
                <w:szCs w:val="21"/>
              </w:rPr>
            </w:pPr>
            <w:r>
              <w:rPr>
                <w:rFonts w:hint="eastAsia" w:ascii="宋体" w:hAnsi="宋体" w:eastAsia="宋体" w:cs="宋体"/>
                <w:caps w:val="0"/>
                <w:color w:val="000000"/>
                <w:kern w:val="0"/>
                <w:sz w:val="21"/>
                <w:szCs w:val="21"/>
              </w:rPr>
              <w:t>7、脚套：聚丙乙烯塑料，厚度不低于3mm，套入钢架深度不少于50mm，高温一次成形，耐磨、耐压、抗老化、环保</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b/>
                <w:caps w:val="0"/>
                <w:color w:val="000000"/>
                <w:kern w:val="0"/>
                <w:sz w:val="21"/>
                <w:szCs w:val="21"/>
              </w:rPr>
            </w:pPr>
            <w:r>
              <w:rPr>
                <w:rFonts w:hint="eastAsia" w:ascii="宋体" w:hAnsi="宋体" w:eastAsia="宋体" w:cs="宋体"/>
                <w:b/>
                <w:caps w:val="0"/>
                <w:color w:val="000000"/>
                <w:kern w:val="0"/>
                <w:sz w:val="21"/>
                <w:szCs w:val="21"/>
              </w:rPr>
              <w:t>单人凳子凳面：</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color w:val="000000"/>
                <w:sz w:val="21"/>
                <w:szCs w:val="21"/>
              </w:rPr>
            </w:pPr>
            <w:r>
              <w:rPr>
                <w:rFonts w:hint="eastAsia" w:ascii="宋体" w:hAnsi="宋体" w:eastAsia="宋体" w:cs="宋体"/>
                <w:caps w:val="0"/>
                <w:color w:val="000000"/>
                <w:kern w:val="0"/>
                <w:sz w:val="21"/>
                <w:szCs w:val="21"/>
              </w:rPr>
              <w:t>1、材质：</w:t>
            </w:r>
            <w:r>
              <w:rPr>
                <w:rFonts w:hint="eastAsia" w:ascii="宋体" w:hAnsi="宋体" w:eastAsia="宋体" w:cs="宋体"/>
                <w:caps w:val="0"/>
                <w:color w:val="000000"/>
                <w:sz w:val="21"/>
                <w:szCs w:val="21"/>
              </w:rPr>
              <w:t>18mm厚榉木色饰面多层板。</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color w:val="000000"/>
                <w:kern w:val="0"/>
                <w:sz w:val="21"/>
                <w:szCs w:val="21"/>
              </w:rPr>
            </w:pPr>
            <w:r>
              <w:rPr>
                <w:rFonts w:hint="eastAsia" w:ascii="宋体" w:hAnsi="宋体" w:eastAsia="宋体" w:cs="宋体"/>
                <w:caps w:val="0"/>
                <w:color w:val="000000"/>
                <w:kern w:val="0"/>
                <w:sz w:val="21"/>
                <w:szCs w:val="21"/>
              </w:rPr>
              <w:t>2、包边：蓝色高温模压注塑一次成形封边。</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color w:val="000000"/>
                <w:kern w:val="0"/>
                <w:sz w:val="21"/>
                <w:szCs w:val="21"/>
              </w:rPr>
            </w:pPr>
            <w:r>
              <w:rPr>
                <w:rFonts w:hint="eastAsia" w:ascii="宋体" w:hAnsi="宋体" w:eastAsia="宋体" w:cs="宋体"/>
                <w:caps w:val="0"/>
                <w:color w:val="000000"/>
                <w:kern w:val="0"/>
                <w:sz w:val="21"/>
                <w:szCs w:val="21"/>
              </w:rPr>
              <w:t>3、尺寸：345mm×245mm×20mm（含注塑包边），误差不高于0.5mm。</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color w:val="000000"/>
                <w:kern w:val="0"/>
                <w:sz w:val="21"/>
                <w:szCs w:val="21"/>
              </w:rPr>
            </w:pPr>
            <w:r>
              <w:rPr>
                <w:rFonts w:hint="eastAsia" w:ascii="宋体" w:hAnsi="宋体" w:eastAsia="宋体" w:cs="宋体"/>
                <w:caps w:val="0"/>
                <w:color w:val="000000"/>
                <w:kern w:val="0"/>
                <w:sz w:val="21"/>
                <w:szCs w:val="21"/>
              </w:rPr>
              <w:t>4、固定螺栓:螺母采用国标防锈防松动自锁螺母，螺杆头为平面</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b/>
                <w:caps w:val="0"/>
                <w:color w:val="000000"/>
                <w:kern w:val="0"/>
                <w:sz w:val="21"/>
                <w:szCs w:val="21"/>
              </w:rPr>
            </w:pPr>
            <w:r>
              <w:rPr>
                <w:rFonts w:hint="eastAsia" w:ascii="宋体" w:hAnsi="宋体" w:eastAsia="宋体" w:cs="宋体"/>
                <w:b/>
                <w:caps w:val="0"/>
                <w:color w:val="000000"/>
                <w:kern w:val="0"/>
                <w:sz w:val="21"/>
                <w:szCs w:val="21"/>
              </w:rPr>
              <w:t>凳架</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color w:val="000000"/>
                <w:kern w:val="0"/>
                <w:sz w:val="21"/>
                <w:szCs w:val="21"/>
              </w:rPr>
            </w:pPr>
            <w:r>
              <w:rPr>
                <w:rFonts w:hint="eastAsia" w:ascii="宋体" w:hAnsi="宋体" w:eastAsia="宋体" w:cs="宋体"/>
                <w:caps w:val="0"/>
                <w:color w:val="000000"/>
                <w:kern w:val="0"/>
                <w:sz w:val="21"/>
                <w:szCs w:val="21"/>
              </w:rPr>
              <w:t>1、材质:优质碳钢扁圆管，外管30mm±</w:t>
            </w:r>
            <w:r>
              <w:rPr>
                <w:rFonts w:hint="eastAsia" w:ascii="宋体" w:hAnsi="宋体" w:eastAsia="宋体" w:cs="宋体"/>
                <w:caps w:val="0"/>
                <w:color w:val="000000"/>
                <w:kern w:val="0"/>
                <w:sz w:val="21"/>
                <w:szCs w:val="21"/>
                <w:lang w:val="en-US" w:eastAsia="zh-CN"/>
              </w:rPr>
              <w:t>0.5</w:t>
            </w:r>
            <w:r>
              <w:rPr>
                <w:rFonts w:hint="eastAsia" w:ascii="宋体" w:hAnsi="宋体" w:eastAsia="宋体" w:cs="宋体"/>
                <w:caps w:val="0"/>
                <w:color w:val="000000"/>
                <w:kern w:val="0"/>
                <w:sz w:val="21"/>
                <w:szCs w:val="21"/>
              </w:rPr>
              <w:t>mm×60mm±</w:t>
            </w:r>
            <w:r>
              <w:rPr>
                <w:rFonts w:hint="eastAsia" w:ascii="宋体" w:hAnsi="宋体" w:eastAsia="宋体" w:cs="宋体"/>
                <w:caps w:val="0"/>
                <w:color w:val="000000"/>
                <w:kern w:val="0"/>
                <w:sz w:val="21"/>
                <w:szCs w:val="21"/>
                <w:lang w:val="en-US" w:eastAsia="zh-CN"/>
              </w:rPr>
              <w:t>0.5</w:t>
            </w:r>
            <w:r>
              <w:rPr>
                <w:rFonts w:hint="eastAsia" w:ascii="宋体" w:hAnsi="宋体" w:eastAsia="宋体" w:cs="宋体"/>
                <w:caps w:val="0"/>
                <w:color w:val="000000"/>
                <w:kern w:val="0"/>
                <w:sz w:val="21"/>
                <w:szCs w:val="21"/>
              </w:rPr>
              <w:t>mm×1.5mm±</w:t>
            </w:r>
            <w:r>
              <w:rPr>
                <w:rFonts w:hint="eastAsia" w:ascii="宋体" w:hAnsi="宋体" w:eastAsia="宋体" w:cs="宋体"/>
                <w:caps w:val="0"/>
                <w:color w:val="000000"/>
                <w:kern w:val="0"/>
                <w:sz w:val="21"/>
                <w:szCs w:val="21"/>
                <w:lang w:val="en-US" w:eastAsia="zh-CN"/>
              </w:rPr>
              <w:t>0.2</w:t>
            </w:r>
            <w:r>
              <w:rPr>
                <w:rFonts w:hint="eastAsia" w:ascii="宋体" w:hAnsi="宋体" w:eastAsia="宋体" w:cs="宋体"/>
                <w:caps w:val="0"/>
                <w:color w:val="000000"/>
                <w:kern w:val="0"/>
                <w:sz w:val="21"/>
                <w:szCs w:val="21"/>
              </w:rPr>
              <w:t>mm，内管20mm±</w:t>
            </w:r>
            <w:r>
              <w:rPr>
                <w:rFonts w:hint="eastAsia" w:ascii="宋体" w:hAnsi="宋体" w:eastAsia="宋体" w:cs="宋体"/>
                <w:caps w:val="0"/>
                <w:color w:val="000000"/>
                <w:kern w:val="0"/>
                <w:sz w:val="21"/>
                <w:szCs w:val="21"/>
                <w:lang w:val="en-US" w:eastAsia="zh-CN"/>
              </w:rPr>
              <w:t>0.5</w:t>
            </w:r>
            <w:r>
              <w:rPr>
                <w:rFonts w:hint="eastAsia" w:ascii="宋体" w:hAnsi="宋体" w:eastAsia="宋体" w:cs="宋体"/>
                <w:caps w:val="0"/>
                <w:color w:val="000000"/>
                <w:kern w:val="0"/>
                <w:sz w:val="21"/>
                <w:szCs w:val="21"/>
              </w:rPr>
              <w:t>mm×50mm±</w:t>
            </w:r>
            <w:r>
              <w:rPr>
                <w:rFonts w:hint="eastAsia" w:ascii="宋体" w:hAnsi="宋体" w:eastAsia="宋体" w:cs="宋体"/>
                <w:caps w:val="0"/>
                <w:color w:val="000000"/>
                <w:kern w:val="0"/>
                <w:sz w:val="21"/>
                <w:szCs w:val="21"/>
                <w:lang w:val="en-US" w:eastAsia="zh-CN"/>
              </w:rPr>
              <w:t>0.5</w:t>
            </w:r>
            <w:r>
              <w:rPr>
                <w:rFonts w:hint="eastAsia" w:ascii="宋体" w:hAnsi="宋体" w:eastAsia="宋体" w:cs="宋体"/>
                <w:caps w:val="0"/>
                <w:color w:val="000000"/>
                <w:kern w:val="0"/>
                <w:sz w:val="21"/>
                <w:szCs w:val="21"/>
              </w:rPr>
              <w:t>mm×1.5mm±</w:t>
            </w:r>
            <w:r>
              <w:rPr>
                <w:rFonts w:hint="eastAsia" w:ascii="宋体" w:hAnsi="宋体" w:eastAsia="宋体" w:cs="宋体"/>
                <w:caps w:val="0"/>
                <w:color w:val="000000"/>
                <w:kern w:val="0"/>
                <w:sz w:val="21"/>
                <w:szCs w:val="21"/>
                <w:lang w:val="en-US" w:eastAsia="zh-CN"/>
              </w:rPr>
              <w:t>0.2</w:t>
            </w:r>
            <w:r>
              <w:rPr>
                <w:rFonts w:hint="eastAsia" w:ascii="宋体" w:hAnsi="宋体" w:eastAsia="宋体" w:cs="宋体"/>
                <w:caps w:val="0"/>
                <w:color w:val="000000"/>
                <w:kern w:val="0"/>
                <w:sz w:val="21"/>
                <w:szCs w:val="21"/>
              </w:rPr>
              <w:t>mm,灰白色静电喷塑</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color w:val="000000"/>
                <w:kern w:val="0"/>
                <w:sz w:val="21"/>
                <w:szCs w:val="21"/>
              </w:rPr>
            </w:pPr>
            <w:r>
              <w:rPr>
                <w:rFonts w:hint="eastAsia" w:ascii="宋体" w:hAnsi="宋体" w:eastAsia="宋体" w:cs="宋体"/>
                <w:caps w:val="0"/>
                <w:color w:val="000000"/>
                <w:kern w:val="0"/>
                <w:sz w:val="21"/>
                <w:szCs w:val="21"/>
              </w:rPr>
              <w:t>2、组合方式:内外管套接，连接套内插外护设计，塑料套件高度不低于100mm</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color w:val="000000"/>
                <w:kern w:val="0"/>
                <w:sz w:val="21"/>
                <w:szCs w:val="21"/>
              </w:rPr>
            </w:pPr>
            <w:r>
              <w:rPr>
                <w:rFonts w:hint="eastAsia" w:ascii="宋体" w:hAnsi="宋体" w:eastAsia="宋体" w:cs="宋体"/>
                <w:caps w:val="0"/>
                <w:color w:val="000000"/>
                <w:kern w:val="0"/>
                <w:sz w:val="21"/>
                <w:szCs w:val="21"/>
              </w:rPr>
              <w:t>3、高度调节:课桌高度可调档级不少于三档，分别为340mm-450mm，调节至最高时，桌腿套接处重合部分不低于100mm</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color w:val="000000"/>
                <w:kern w:val="0"/>
                <w:sz w:val="21"/>
                <w:szCs w:val="21"/>
              </w:rPr>
            </w:pPr>
            <w:r>
              <w:rPr>
                <w:rFonts w:hint="eastAsia" w:ascii="宋体" w:hAnsi="宋体" w:eastAsia="宋体" w:cs="宋体"/>
                <w:caps w:val="0"/>
                <w:color w:val="000000"/>
                <w:kern w:val="0"/>
                <w:sz w:val="21"/>
                <w:szCs w:val="21"/>
              </w:rPr>
              <w:t>4、固定螺栓:螺母采用国标防锈防松动自锁螺母，螺杆采用国标防锈平头螺丝</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color w:val="000000"/>
                <w:kern w:val="0"/>
                <w:sz w:val="21"/>
                <w:szCs w:val="21"/>
              </w:rPr>
            </w:pPr>
            <w:r>
              <w:rPr>
                <w:rFonts w:hint="eastAsia" w:ascii="宋体" w:hAnsi="宋体" w:eastAsia="宋体" w:cs="宋体"/>
                <w:caps w:val="0"/>
                <w:color w:val="000000"/>
                <w:kern w:val="0"/>
                <w:sz w:val="21"/>
                <w:szCs w:val="21"/>
              </w:rPr>
              <w:t>5、脚套:聚丙乙烯塑料，厚度不低于3mm，套入钢架深度不少于50mm，高温一次成形，耐磨、耐压、抗老化、环保</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b/>
                <w:caps w:val="0"/>
                <w:color w:val="000000"/>
                <w:kern w:val="0"/>
                <w:sz w:val="21"/>
                <w:szCs w:val="21"/>
              </w:rPr>
            </w:pPr>
            <w:r>
              <w:rPr>
                <w:rFonts w:hint="eastAsia" w:ascii="宋体" w:hAnsi="宋体" w:eastAsia="宋体" w:cs="宋体"/>
                <w:b/>
                <w:caps w:val="0"/>
                <w:color w:val="000000"/>
                <w:kern w:val="0"/>
                <w:sz w:val="21"/>
                <w:szCs w:val="21"/>
              </w:rPr>
              <w:t>要求:</w:t>
            </w:r>
          </w:p>
          <w:p>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sz w:val="21"/>
                <w:szCs w:val="21"/>
                <w:vertAlign w:val="baseline"/>
              </w:rPr>
            </w:pPr>
            <w:r>
              <w:rPr>
                <w:rFonts w:hint="eastAsia" w:ascii="宋体" w:hAnsi="宋体" w:eastAsia="宋体" w:cs="宋体"/>
                <w:caps w:val="0"/>
                <w:color w:val="000000"/>
                <w:kern w:val="0"/>
                <w:sz w:val="21"/>
                <w:szCs w:val="21"/>
              </w:rPr>
              <w:t>1、材料、工艺、整体安全性、有害物质限量均要求必须符合相关国家标准；组装后，应牢固、可靠、四脚平稳。</w:t>
            </w:r>
          </w:p>
        </w:tc>
        <w:tc>
          <w:tcPr>
            <w:tcW w:w="615"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aps w:val="0"/>
                <w:sz w:val="21"/>
                <w:szCs w:val="21"/>
                <w:vertAlign w:val="baseline"/>
              </w:rPr>
            </w:pPr>
            <w:r>
              <w:rPr>
                <w:rFonts w:hint="eastAsia" w:ascii="宋体" w:hAnsi="宋体" w:eastAsia="宋体" w:cs="宋体"/>
                <w:caps w:val="0"/>
                <w:sz w:val="21"/>
                <w:szCs w:val="21"/>
                <w:vertAlign w:val="baseline"/>
                <w:lang w:val="en-US" w:eastAsia="zh-CN"/>
              </w:rPr>
              <w:t>套</w:t>
            </w:r>
          </w:p>
        </w:tc>
        <w:tc>
          <w:tcPr>
            <w:tcW w:w="750"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aps w:val="0"/>
                <w:sz w:val="21"/>
                <w:szCs w:val="21"/>
                <w:vertAlign w:val="baseline"/>
                <w:lang w:val="en-US"/>
              </w:rPr>
            </w:pPr>
            <w:r>
              <w:rPr>
                <w:rFonts w:hint="eastAsia" w:ascii="宋体" w:hAnsi="宋体" w:eastAsia="宋体" w:cs="宋体"/>
                <w:caps w:val="0"/>
                <w:sz w:val="21"/>
                <w:szCs w:val="21"/>
                <w:vertAlign w:val="baseline"/>
                <w:lang w:val="en-US" w:eastAsia="zh-CN"/>
              </w:rPr>
              <w:t>2300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586"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aps w:val="0"/>
                <w:sz w:val="21"/>
                <w:szCs w:val="21"/>
                <w:vertAlign w:val="baseline"/>
                <w:lang w:val="en-US" w:eastAsia="zh-CN"/>
              </w:rPr>
            </w:pPr>
            <w:r>
              <w:rPr>
                <w:rFonts w:hint="eastAsia" w:ascii="宋体" w:hAnsi="宋体" w:eastAsia="宋体" w:cs="宋体"/>
                <w:caps w:val="0"/>
                <w:sz w:val="21"/>
                <w:szCs w:val="21"/>
                <w:vertAlign w:val="baseline"/>
                <w:lang w:val="en-US" w:eastAsia="zh-CN"/>
              </w:rPr>
              <w:t>2</w:t>
            </w:r>
          </w:p>
        </w:tc>
        <w:tc>
          <w:tcPr>
            <w:tcW w:w="683"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aps w:val="0"/>
                <w:sz w:val="21"/>
                <w:szCs w:val="21"/>
                <w:vertAlign w:val="baseline"/>
              </w:rPr>
            </w:pPr>
            <w:r>
              <w:rPr>
                <w:rFonts w:hint="eastAsia" w:ascii="宋体" w:hAnsi="宋体" w:eastAsia="宋体" w:cs="宋体"/>
                <w:caps w:val="0"/>
                <w:sz w:val="21"/>
                <w:szCs w:val="21"/>
                <w:vertAlign w:val="baseline"/>
                <w:lang w:eastAsia="zh-CN"/>
              </w:rPr>
              <w:t>四人餐桌椅</w:t>
            </w:r>
          </w:p>
        </w:tc>
        <w:tc>
          <w:tcPr>
            <w:tcW w:w="7185" w:type="dxa"/>
            <w:noWrap w:val="0"/>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caps w:val="0"/>
                <w:sz w:val="21"/>
                <w:szCs w:val="21"/>
              </w:rPr>
            </w:pPr>
            <w:r>
              <w:rPr>
                <w:rFonts w:hint="eastAsia" w:ascii="宋体" w:hAnsi="宋体" w:eastAsia="宋体" w:cs="宋体"/>
                <w:b/>
                <w:caps w:val="0"/>
                <w:sz w:val="21"/>
                <w:szCs w:val="21"/>
              </w:rPr>
              <w:t>四人餐桌凳</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0"/>
              <w:jc w:val="left"/>
              <w:textAlignment w:val="auto"/>
              <w:rPr>
                <w:rFonts w:hint="eastAsia" w:ascii="宋体" w:hAnsi="宋体" w:eastAsia="宋体" w:cs="宋体"/>
                <w:caps w:val="0"/>
                <w:sz w:val="21"/>
                <w:szCs w:val="21"/>
              </w:rPr>
            </w:pPr>
            <w:r>
              <w:rPr>
                <w:rFonts w:hint="eastAsia" w:ascii="宋体" w:hAnsi="宋体" w:eastAsia="宋体" w:cs="宋体"/>
                <w:caps w:val="0"/>
                <w:sz w:val="21"/>
                <w:szCs w:val="21"/>
                <w:lang w:val="en-US" w:eastAsia="zh-CN"/>
              </w:rPr>
              <w:t>1、</w:t>
            </w:r>
            <w:r>
              <w:rPr>
                <w:rFonts w:hint="eastAsia" w:ascii="宋体" w:hAnsi="宋体" w:eastAsia="宋体" w:cs="宋体"/>
                <w:caps w:val="0"/>
                <w:sz w:val="21"/>
                <w:szCs w:val="21"/>
              </w:rPr>
              <w:t>规格：1200mm*600mm*750mm,桌面采用优质模压板，颜色为汉白玉色。凳面采用与桌面配套优质模压板圆凳面。</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0"/>
              <w:jc w:val="left"/>
              <w:textAlignment w:val="auto"/>
              <w:rPr>
                <w:rFonts w:hint="eastAsia" w:ascii="宋体" w:hAnsi="宋体" w:eastAsia="宋体" w:cs="宋体"/>
                <w:caps w:val="0"/>
                <w:sz w:val="21"/>
                <w:szCs w:val="21"/>
              </w:rPr>
            </w:pPr>
            <w:r>
              <w:rPr>
                <w:rFonts w:hint="eastAsia" w:ascii="宋体" w:hAnsi="宋体" w:eastAsia="宋体" w:cs="宋体"/>
                <w:caps w:val="0"/>
                <w:sz w:val="21"/>
                <w:szCs w:val="21"/>
                <w:lang w:val="en-US" w:eastAsia="zh-CN"/>
              </w:rPr>
              <w:t>2、</w:t>
            </w:r>
            <w:r>
              <w:rPr>
                <w:rFonts w:hint="eastAsia" w:ascii="宋体" w:hAnsi="宋体" w:eastAsia="宋体" w:cs="宋体"/>
                <w:caps w:val="0"/>
                <w:sz w:val="21"/>
                <w:szCs w:val="21"/>
              </w:rPr>
              <w:t>餐桌凳采用40mm</w:t>
            </w:r>
            <w:r>
              <w:rPr>
                <w:rFonts w:hint="eastAsia" w:ascii="宋体" w:hAnsi="宋体" w:eastAsia="宋体" w:cs="宋体"/>
                <w:caps w:val="0"/>
                <w:color w:val="000000"/>
                <w:kern w:val="0"/>
                <w:sz w:val="21"/>
                <w:szCs w:val="21"/>
              </w:rPr>
              <w:t>±</w:t>
            </w:r>
            <w:r>
              <w:rPr>
                <w:rFonts w:hint="eastAsia" w:ascii="宋体" w:hAnsi="宋体" w:eastAsia="宋体" w:cs="宋体"/>
                <w:caps w:val="0"/>
                <w:color w:val="000000"/>
                <w:kern w:val="0"/>
                <w:sz w:val="21"/>
                <w:szCs w:val="21"/>
                <w:lang w:val="en-US" w:eastAsia="zh-CN"/>
              </w:rPr>
              <w:t>0.5</w:t>
            </w:r>
            <w:r>
              <w:rPr>
                <w:rFonts w:hint="eastAsia" w:ascii="宋体" w:hAnsi="宋体" w:eastAsia="宋体" w:cs="宋体"/>
                <w:caps w:val="0"/>
                <w:color w:val="000000"/>
                <w:kern w:val="0"/>
                <w:sz w:val="21"/>
                <w:szCs w:val="21"/>
              </w:rPr>
              <w:t>mm</w:t>
            </w:r>
            <w:r>
              <w:rPr>
                <w:rFonts w:hint="eastAsia" w:ascii="宋体" w:hAnsi="宋体" w:eastAsia="宋体" w:cs="宋体"/>
                <w:caps w:val="0"/>
                <w:sz w:val="21"/>
                <w:szCs w:val="21"/>
              </w:rPr>
              <w:t>*60mm</w:t>
            </w:r>
            <w:r>
              <w:rPr>
                <w:rFonts w:hint="eastAsia" w:ascii="宋体" w:hAnsi="宋体" w:eastAsia="宋体" w:cs="宋体"/>
                <w:caps w:val="0"/>
                <w:color w:val="000000"/>
                <w:kern w:val="0"/>
                <w:sz w:val="21"/>
                <w:szCs w:val="21"/>
              </w:rPr>
              <w:t>±</w:t>
            </w:r>
            <w:r>
              <w:rPr>
                <w:rFonts w:hint="eastAsia" w:ascii="宋体" w:hAnsi="宋体" w:eastAsia="宋体" w:cs="宋体"/>
                <w:caps w:val="0"/>
                <w:color w:val="000000"/>
                <w:kern w:val="0"/>
                <w:sz w:val="21"/>
                <w:szCs w:val="21"/>
                <w:lang w:val="en-US" w:eastAsia="zh-CN"/>
              </w:rPr>
              <w:t>0.5</w:t>
            </w:r>
            <w:r>
              <w:rPr>
                <w:rFonts w:hint="eastAsia" w:ascii="宋体" w:hAnsi="宋体" w:eastAsia="宋体" w:cs="宋体"/>
                <w:caps w:val="0"/>
                <w:color w:val="000000"/>
                <w:kern w:val="0"/>
                <w:sz w:val="21"/>
                <w:szCs w:val="21"/>
              </w:rPr>
              <w:t>mm</w:t>
            </w:r>
            <w:r>
              <w:rPr>
                <w:rFonts w:hint="eastAsia" w:ascii="宋体" w:hAnsi="宋体" w:eastAsia="宋体" w:cs="宋体"/>
                <w:caps w:val="0"/>
                <w:sz w:val="21"/>
                <w:szCs w:val="21"/>
              </w:rPr>
              <w:t>高频焊管，管材壁厚1.5mm</w:t>
            </w:r>
            <w:r>
              <w:rPr>
                <w:rFonts w:hint="eastAsia" w:ascii="宋体" w:hAnsi="宋体" w:eastAsia="宋体" w:cs="宋体"/>
                <w:caps w:val="0"/>
                <w:color w:val="000000"/>
                <w:kern w:val="0"/>
                <w:sz w:val="21"/>
                <w:szCs w:val="21"/>
              </w:rPr>
              <w:t>±</w:t>
            </w:r>
            <w:r>
              <w:rPr>
                <w:rFonts w:hint="eastAsia" w:ascii="宋体" w:hAnsi="宋体" w:eastAsia="宋体" w:cs="宋体"/>
                <w:caps w:val="0"/>
                <w:color w:val="000000"/>
                <w:kern w:val="0"/>
                <w:sz w:val="21"/>
                <w:szCs w:val="21"/>
                <w:lang w:val="en-US" w:eastAsia="zh-CN"/>
              </w:rPr>
              <w:t>0.2</w:t>
            </w:r>
            <w:r>
              <w:rPr>
                <w:rFonts w:hint="eastAsia" w:ascii="宋体" w:hAnsi="宋体" w:eastAsia="宋体" w:cs="宋体"/>
                <w:caps w:val="0"/>
                <w:color w:val="000000"/>
                <w:kern w:val="0"/>
                <w:sz w:val="21"/>
                <w:szCs w:val="21"/>
              </w:rPr>
              <w:t>mm</w:t>
            </w:r>
            <w:r>
              <w:rPr>
                <w:rFonts w:hint="eastAsia" w:ascii="宋体" w:hAnsi="宋体" w:eastAsia="宋体" w:cs="宋体"/>
                <w:caps w:val="0"/>
                <w:sz w:val="21"/>
                <w:szCs w:val="21"/>
              </w:rPr>
              <w:t>。</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0"/>
              <w:jc w:val="left"/>
              <w:textAlignment w:val="auto"/>
              <w:rPr>
                <w:rFonts w:hint="eastAsia" w:ascii="宋体" w:hAnsi="宋体" w:eastAsia="宋体" w:cs="宋体"/>
                <w:caps w:val="0"/>
                <w:sz w:val="21"/>
                <w:szCs w:val="21"/>
              </w:rPr>
            </w:pPr>
            <w:r>
              <w:rPr>
                <w:rFonts w:hint="eastAsia" w:ascii="宋体" w:hAnsi="宋体" w:eastAsia="宋体" w:cs="宋体"/>
                <w:caps w:val="0"/>
                <w:sz w:val="21"/>
                <w:szCs w:val="21"/>
                <w:lang w:val="en-US" w:eastAsia="zh-CN"/>
              </w:rPr>
              <w:t>3、</w:t>
            </w:r>
            <w:r>
              <w:rPr>
                <w:rFonts w:hint="eastAsia" w:ascii="宋体" w:hAnsi="宋体" w:eastAsia="宋体" w:cs="宋体"/>
                <w:caps w:val="0"/>
                <w:sz w:val="21"/>
                <w:szCs w:val="21"/>
              </w:rPr>
              <w:t>每套餐桌凳为四人位连体式，PP工程塑料护脚式固定，颜色根据用户选定。</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0"/>
              <w:jc w:val="left"/>
              <w:textAlignment w:val="auto"/>
              <w:rPr>
                <w:rFonts w:hint="eastAsia" w:ascii="宋体" w:hAnsi="宋体" w:eastAsia="宋体" w:cs="宋体"/>
                <w:caps w:val="0"/>
                <w:sz w:val="21"/>
                <w:szCs w:val="21"/>
              </w:rPr>
            </w:pPr>
            <w:r>
              <w:rPr>
                <w:rFonts w:hint="eastAsia" w:ascii="宋体" w:hAnsi="宋体" w:eastAsia="宋体" w:cs="宋体"/>
                <w:caps w:val="0"/>
                <w:sz w:val="21"/>
                <w:szCs w:val="21"/>
                <w:lang w:val="en-US" w:eastAsia="zh-CN"/>
              </w:rPr>
              <w:t>4、</w:t>
            </w:r>
            <w:r>
              <w:rPr>
                <w:rFonts w:hint="eastAsia" w:ascii="宋体" w:hAnsi="宋体" w:eastAsia="宋体" w:cs="宋体"/>
                <w:caps w:val="0"/>
                <w:sz w:val="21"/>
                <w:szCs w:val="21"/>
              </w:rPr>
              <w:t>凳面采用自攻螺丝与金属架连接，桌面托架采用框架式结构。</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0"/>
              <w:jc w:val="left"/>
              <w:textAlignment w:val="auto"/>
              <w:rPr>
                <w:rFonts w:hint="eastAsia" w:ascii="宋体" w:hAnsi="宋体" w:eastAsia="宋体" w:cs="宋体"/>
                <w:caps w:val="0"/>
                <w:sz w:val="21"/>
                <w:szCs w:val="21"/>
              </w:rPr>
            </w:pPr>
            <w:r>
              <w:rPr>
                <w:rFonts w:hint="eastAsia" w:ascii="宋体" w:hAnsi="宋体" w:eastAsia="宋体" w:cs="宋体"/>
                <w:caps w:val="0"/>
                <w:sz w:val="21"/>
                <w:szCs w:val="21"/>
                <w:lang w:val="en-US" w:eastAsia="zh-CN"/>
              </w:rPr>
              <w:t>5、</w:t>
            </w:r>
            <w:r>
              <w:rPr>
                <w:rFonts w:hint="eastAsia" w:ascii="宋体" w:hAnsi="宋体" w:eastAsia="宋体" w:cs="宋体"/>
                <w:caps w:val="0"/>
                <w:sz w:val="21"/>
                <w:szCs w:val="21"/>
              </w:rPr>
              <w:t>桌凳腿采用二氧化碳气体保护焊接制作，要求焊道均匀，无假焊、漏焊、夹渣等现象。</w:t>
            </w:r>
          </w:p>
          <w:p>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sz w:val="21"/>
                <w:szCs w:val="21"/>
                <w:vertAlign w:val="baseline"/>
              </w:rPr>
            </w:pPr>
            <w:r>
              <w:rPr>
                <w:rFonts w:hint="eastAsia" w:ascii="宋体" w:hAnsi="宋体" w:eastAsia="宋体" w:cs="宋体"/>
                <w:caps w:val="0"/>
                <w:sz w:val="21"/>
                <w:szCs w:val="21"/>
              </w:rPr>
              <w:t>金属表面经物理除油、除锈后静电喷涂，表面光滑，无气泡，黑色，色泽一致。</w:t>
            </w:r>
          </w:p>
        </w:tc>
        <w:tc>
          <w:tcPr>
            <w:tcW w:w="615"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aps w:val="0"/>
                <w:sz w:val="21"/>
                <w:szCs w:val="21"/>
                <w:vertAlign w:val="baseline"/>
              </w:rPr>
            </w:pPr>
            <w:r>
              <w:rPr>
                <w:rFonts w:hint="eastAsia" w:ascii="宋体" w:hAnsi="宋体" w:eastAsia="宋体" w:cs="宋体"/>
                <w:caps w:val="0"/>
                <w:sz w:val="21"/>
                <w:szCs w:val="21"/>
                <w:vertAlign w:val="baseline"/>
                <w:lang w:val="en-US" w:eastAsia="zh-CN"/>
              </w:rPr>
              <w:t>套</w:t>
            </w:r>
          </w:p>
        </w:tc>
        <w:tc>
          <w:tcPr>
            <w:tcW w:w="750"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aps w:val="0"/>
                <w:sz w:val="21"/>
                <w:szCs w:val="21"/>
                <w:vertAlign w:val="baseline"/>
                <w:lang w:val="en-US"/>
              </w:rPr>
            </w:pPr>
            <w:r>
              <w:rPr>
                <w:rFonts w:hint="eastAsia" w:ascii="宋体" w:hAnsi="宋体" w:eastAsia="宋体" w:cs="宋体"/>
                <w:caps w:val="0"/>
                <w:sz w:val="21"/>
                <w:szCs w:val="21"/>
                <w:vertAlign w:val="baseline"/>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6" w:hRule="atLeast"/>
        </w:trPr>
        <w:tc>
          <w:tcPr>
            <w:tcW w:w="586"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aps w:val="0"/>
                <w:sz w:val="21"/>
                <w:szCs w:val="21"/>
                <w:vertAlign w:val="baseline"/>
                <w:lang w:val="en-US" w:eastAsia="zh-CN"/>
              </w:rPr>
            </w:pPr>
            <w:r>
              <w:rPr>
                <w:rFonts w:hint="eastAsia" w:ascii="宋体" w:hAnsi="宋体" w:eastAsia="宋体" w:cs="宋体"/>
                <w:caps w:val="0"/>
                <w:sz w:val="21"/>
                <w:szCs w:val="21"/>
                <w:vertAlign w:val="baseline"/>
                <w:lang w:val="en-US" w:eastAsia="zh-CN"/>
              </w:rPr>
              <w:t>3</w:t>
            </w:r>
          </w:p>
        </w:tc>
        <w:tc>
          <w:tcPr>
            <w:tcW w:w="683"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aps w:val="0"/>
                <w:sz w:val="21"/>
                <w:szCs w:val="21"/>
                <w:vertAlign w:val="baseline"/>
                <w:lang w:eastAsia="zh-CN"/>
              </w:rPr>
            </w:pPr>
            <w:r>
              <w:rPr>
                <w:rFonts w:hint="eastAsia" w:ascii="宋体" w:hAnsi="宋体" w:eastAsia="宋体" w:cs="宋体"/>
                <w:caps w:val="0"/>
                <w:sz w:val="21"/>
                <w:szCs w:val="21"/>
                <w:vertAlign w:val="baseline"/>
                <w:lang w:eastAsia="zh-CN"/>
              </w:rPr>
              <w:t>双人高低床</w:t>
            </w:r>
          </w:p>
        </w:tc>
        <w:tc>
          <w:tcPr>
            <w:tcW w:w="718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caps w:val="0"/>
                <w:sz w:val="21"/>
                <w:szCs w:val="21"/>
              </w:rPr>
            </w:pPr>
            <w:r>
              <w:rPr>
                <w:rFonts w:hint="eastAsia" w:ascii="宋体" w:hAnsi="宋体" w:eastAsia="宋体" w:cs="宋体"/>
                <w:b/>
                <w:caps w:val="0"/>
                <w:sz w:val="21"/>
                <w:szCs w:val="21"/>
              </w:rPr>
              <w:t>一、学生双层床</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sz w:val="21"/>
                <w:szCs w:val="21"/>
              </w:rPr>
            </w:pPr>
            <w:r>
              <w:rPr>
                <w:rFonts w:hint="eastAsia" w:ascii="宋体" w:hAnsi="宋体" w:eastAsia="宋体" w:cs="宋体"/>
                <w:caps w:val="0"/>
                <w:sz w:val="21"/>
                <w:szCs w:val="21"/>
              </w:rPr>
              <w:t>规格：2000（长）*900（宽）*1800（高）mm</w:t>
            </w:r>
            <w:r>
              <w:rPr>
                <w:rFonts w:hint="eastAsia" w:ascii="宋体" w:hAnsi="宋体" w:eastAsia="宋体" w:cs="宋体"/>
                <w:caps w:val="0"/>
                <w:sz w:val="21"/>
                <w:szCs w:val="21"/>
              </w:rPr>
              <w:tab/>
            </w:r>
            <w:r>
              <w:rPr>
                <w:rFonts w:hint="eastAsia" w:ascii="宋体" w:hAnsi="宋体" w:eastAsia="宋体" w:cs="宋体"/>
                <w:caps w:val="0"/>
                <w:sz w:val="21"/>
                <w:szCs w:val="21"/>
              </w:rPr>
              <w:t>学生双层床</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caps w:val="0"/>
                <w:sz w:val="21"/>
                <w:szCs w:val="21"/>
              </w:rPr>
            </w:pPr>
            <w:r>
              <w:rPr>
                <w:rFonts w:hint="eastAsia" w:ascii="宋体" w:hAnsi="宋体" w:eastAsia="宋体" w:cs="宋体"/>
                <w:b/>
                <w:caps w:val="0"/>
                <w:sz w:val="21"/>
                <w:szCs w:val="21"/>
              </w:rPr>
              <w:t>材质要求</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sz w:val="21"/>
                <w:szCs w:val="21"/>
              </w:rPr>
            </w:pPr>
            <w:r>
              <w:rPr>
                <w:rFonts w:hint="eastAsia" w:ascii="宋体" w:hAnsi="宋体" w:eastAsia="宋体" w:cs="宋体"/>
                <w:caps w:val="0"/>
                <w:sz w:val="21"/>
                <w:szCs w:val="21"/>
              </w:rPr>
              <w:t>1、床头立柱采用国标30</w:t>
            </w:r>
            <w:r>
              <w:rPr>
                <w:rFonts w:hint="eastAsia" w:ascii="宋体" w:hAnsi="宋体" w:eastAsia="宋体" w:cs="宋体"/>
                <w:caps w:val="0"/>
                <w:color w:val="000000"/>
                <w:kern w:val="0"/>
                <w:sz w:val="21"/>
                <w:szCs w:val="21"/>
              </w:rPr>
              <w:t>±</w:t>
            </w:r>
            <w:r>
              <w:rPr>
                <w:rFonts w:hint="eastAsia" w:ascii="宋体" w:hAnsi="宋体" w:eastAsia="宋体" w:cs="宋体"/>
                <w:caps w:val="0"/>
                <w:color w:val="000000"/>
                <w:kern w:val="0"/>
                <w:sz w:val="21"/>
                <w:szCs w:val="21"/>
                <w:lang w:val="en-US" w:eastAsia="zh-CN"/>
              </w:rPr>
              <w:t>0.5</w:t>
            </w:r>
            <w:r>
              <w:rPr>
                <w:rFonts w:hint="eastAsia" w:ascii="宋体" w:hAnsi="宋体" w:eastAsia="宋体" w:cs="宋体"/>
                <w:caps w:val="0"/>
                <w:color w:val="000000"/>
                <w:kern w:val="0"/>
                <w:sz w:val="21"/>
                <w:szCs w:val="21"/>
              </w:rPr>
              <w:t>mm</w:t>
            </w:r>
            <w:r>
              <w:rPr>
                <w:rFonts w:hint="eastAsia" w:ascii="宋体" w:hAnsi="宋体" w:eastAsia="宋体" w:cs="宋体"/>
                <w:caps w:val="0"/>
                <w:sz w:val="21"/>
                <w:szCs w:val="21"/>
              </w:rPr>
              <w:t>×50</w:t>
            </w:r>
            <w:r>
              <w:rPr>
                <w:rFonts w:hint="eastAsia" w:ascii="宋体" w:hAnsi="宋体" w:eastAsia="宋体" w:cs="宋体"/>
                <w:caps w:val="0"/>
                <w:color w:val="000000"/>
                <w:kern w:val="0"/>
                <w:sz w:val="21"/>
                <w:szCs w:val="21"/>
              </w:rPr>
              <w:t>±</w:t>
            </w:r>
            <w:r>
              <w:rPr>
                <w:rFonts w:hint="eastAsia" w:ascii="宋体" w:hAnsi="宋体" w:eastAsia="宋体" w:cs="宋体"/>
                <w:caps w:val="0"/>
                <w:color w:val="000000"/>
                <w:kern w:val="0"/>
                <w:sz w:val="21"/>
                <w:szCs w:val="21"/>
                <w:lang w:val="en-US" w:eastAsia="zh-CN"/>
              </w:rPr>
              <w:t>0.5</w:t>
            </w:r>
            <w:r>
              <w:rPr>
                <w:rFonts w:hint="eastAsia" w:ascii="宋体" w:hAnsi="宋体" w:eastAsia="宋体" w:cs="宋体"/>
                <w:caps w:val="0"/>
                <w:color w:val="000000"/>
                <w:kern w:val="0"/>
                <w:sz w:val="21"/>
                <w:szCs w:val="21"/>
              </w:rPr>
              <w:t>mm</w:t>
            </w:r>
            <w:r>
              <w:rPr>
                <w:rFonts w:hint="eastAsia" w:ascii="宋体" w:hAnsi="宋体" w:eastAsia="宋体" w:cs="宋体"/>
                <w:caps w:val="0"/>
                <w:sz w:val="21"/>
                <w:szCs w:val="21"/>
              </w:rPr>
              <w:t>×1.</w:t>
            </w:r>
            <w:r>
              <w:rPr>
                <w:rFonts w:hint="eastAsia" w:ascii="宋体" w:hAnsi="宋体" w:eastAsia="宋体" w:cs="宋体"/>
                <w:caps w:val="0"/>
                <w:sz w:val="21"/>
                <w:szCs w:val="21"/>
                <w:lang w:val="en-US" w:eastAsia="zh-CN"/>
              </w:rPr>
              <w:t>5</w:t>
            </w:r>
            <w:r>
              <w:rPr>
                <w:rFonts w:hint="eastAsia" w:ascii="宋体" w:hAnsi="宋体" w:eastAsia="宋体" w:cs="宋体"/>
                <w:caps w:val="0"/>
                <w:sz w:val="21"/>
                <w:szCs w:val="21"/>
              </w:rPr>
              <w:t>mm</w:t>
            </w:r>
            <w:r>
              <w:rPr>
                <w:rFonts w:hint="eastAsia" w:ascii="宋体" w:hAnsi="宋体" w:eastAsia="宋体" w:cs="宋体"/>
                <w:caps w:val="0"/>
                <w:color w:val="000000"/>
                <w:kern w:val="0"/>
                <w:sz w:val="21"/>
                <w:szCs w:val="21"/>
              </w:rPr>
              <w:t>±</w:t>
            </w:r>
            <w:r>
              <w:rPr>
                <w:rFonts w:hint="eastAsia" w:ascii="宋体" w:hAnsi="宋体" w:eastAsia="宋体" w:cs="宋体"/>
                <w:caps w:val="0"/>
                <w:color w:val="000000"/>
                <w:kern w:val="0"/>
                <w:sz w:val="21"/>
                <w:szCs w:val="21"/>
                <w:lang w:val="en-US" w:eastAsia="zh-CN"/>
              </w:rPr>
              <w:t>0.2</w:t>
            </w:r>
            <w:r>
              <w:rPr>
                <w:rFonts w:hint="eastAsia" w:ascii="宋体" w:hAnsi="宋体" w:eastAsia="宋体" w:cs="宋体"/>
                <w:caps w:val="0"/>
                <w:color w:val="000000"/>
                <w:kern w:val="0"/>
                <w:sz w:val="21"/>
                <w:szCs w:val="21"/>
              </w:rPr>
              <w:t>mm</w:t>
            </w:r>
            <w:r>
              <w:rPr>
                <w:rFonts w:hint="eastAsia" w:ascii="宋体" w:hAnsi="宋体" w:eastAsia="宋体" w:cs="宋体"/>
                <w:caps w:val="0"/>
                <w:sz w:val="21"/>
                <w:szCs w:val="21"/>
              </w:rPr>
              <w:t>方管经数控弯管设备一次弯曲成型，床头呈圆弧状，横撑为国标30</w:t>
            </w:r>
            <w:r>
              <w:rPr>
                <w:rFonts w:hint="eastAsia" w:ascii="宋体" w:hAnsi="宋体" w:eastAsia="宋体" w:cs="宋体"/>
                <w:caps w:val="0"/>
                <w:color w:val="000000"/>
                <w:kern w:val="0"/>
                <w:sz w:val="21"/>
                <w:szCs w:val="21"/>
              </w:rPr>
              <w:t>±</w:t>
            </w:r>
            <w:r>
              <w:rPr>
                <w:rFonts w:hint="eastAsia" w:ascii="宋体" w:hAnsi="宋体" w:eastAsia="宋体" w:cs="宋体"/>
                <w:caps w:val="0"/>
                <w:color w:val="000000"/>
                <w:kern w:val="0"/>
                <w:sz w:val="21"/>
                <w:szCs w:val="21"/>
                <w:lang w:val="en-US" w:eastAsia="zh-CN"/>
              </w:rPr>
              <w:t>0.5</w:t>
            </w:r>
            <w:r>
              <w:rPr>
                <w:rFonts w:hint="eastAsia" w:ascii="宋体" w:hAnsi="宋体" w:eastAsia="宋体" w:cs="宋体"/>
                <w:caps w:val="0"/>
                <w:color w:val="000000"/>
                <w:kern w:val="0"/>
                <w:sz w:val="21"/>
                <w:szCs w:val="21"/>
              </w:rPr>
              <w:t>mm</w:t>
            </w:r>
            <w:r>
              <w:rPr>
                <w:rFonts w:hint="eastAsia" w:ascii="宋体" w:hAnsi="宋体" w:eastAsia="宋体" w:cs="宋体"/>
                <w:caps w:val="0"/>
                <w:sz w:val="21"/>
                <w:szCs w:val="21"/>
              </w:rPr>
              <w:t>×30</w:t>
            </w:r>
            <w:r>
              <w:rPr>
                <w:rFonts w:hint="eastAsia" w:ascii="宋体" w:hAnsi="宋体" w:eastAsia="宋体" w:cs="宋体"/>
                <w:caps w:val="0"/>
                <w:color w:val="000000"/>
                <w:kern w:val="0"/>
                <w:sz w:val="21"/>
                <w:szCs w:val="21"/>
              </w:rPr>
              <w:t>±</w:t>
            </w:r>
            <w:r>
              <w:rPr>
                <w:rFonts w:hint="eastAsia" w:ascii="宋体" w:hAnsi="宋体" w:eastAsia="宋体" w:cs="宋体"/>
                <w:caps w:val="0"/>
                <w:color w:val="000000"/>
                <w:kern w:val="0"/>
                <w:sz w:val="21"/>
                <w:szCs w:val="21"/>
                <w:lang w:val="en-US" w:eastAsia="zh-CN"/>
              </w:rPr>
              <w:t>0.5</w:t>
            </w:r>
            <w:r>
              <w:rPr>
                <w:rFonts w:hint="eastAsia" w:ascii="宋体" w:hAnsi="宋体" w:eastAsia="宋体" w:cs="宋体"/>
                <w:caps w:val="0"/>
                <w:color w:val="000000"/>
                <w:kern w:val="0"/>
                <w:sz w:val="21"/>
                <w:szCs w:val="21"/>
              </w:rPr>
              <w:t>mm</w:t>
            </w:r>
            <w:r>
              <w:rPr>
                <w:rFonts w:hint="eastAsia" w:ascii="宋体" w:hAnsi="宋体" w:eastAsia="宋体" w:cs="宋体"/>
                <w:caps w:val="0"/>
                <w:sz w:val="21"/>
                <w:szCs w:val="21"/>
              </w:rPr>
              <w:t>×1.5mm</w:t>
            </w:r>
            <w:r>
              <w:rPr>
                <w:rFonts w:hint="eastAsia" w:ascii="宋体" w:hAnsi="宋体" w:eastAsia="宋体" w:cs="宋体"/>
                <w:caps w:val="0"/>
                <w:color w:val="000000"/>
                <w:kern w:val="0"/>
                <w:sz w:val="21"/>
                <w:szCs w:val="21"/>
              </w:rPr>
              <w:t>±</w:t>
            </w:r>
            <w:r>
              <w:rPr>
                <w:rFonts w:hint="eastAsia" w:ascii="宋体" w:hAnsi="宋体" w:eastAsia="宋体" w:cs="宋体"/>
                <w:caps w:val="0"/>
                <w:color w:val="000000"/>
                <w:kern w:val="0"/>
                <w:sz w:val="21"/>
                <w:szCs w:val="21"/>
                <w:lang w:val="en-US" w:eastAsia="zh-CN"/>
              </w:rPr>
              <w:t>0.2</w:t>
            </w:r>
            <w:r>
              <w:rPr>
                <w:rFonts w:hint="eastAsia" w:ascii="宋体" w:hAnsi="宋体" w:eastAsia="宋体" w:cs="宋体"/>
                <w:caps w:val="0"/>
                <w:color w:val="000000"/>
                <w:kern w:val="0"/>
                <w:sz w:val="21"/>
                <w:szCs w:val="21"/>
              </w:rPr>
              <w:t>mm</w:t>
            </w:r>
            <w:r>
              <w:rPr>
                <w:rFonts w:hint="eastAsia" w:ascii="宋体" w:hAnsi="宋体" w:eastAsia="宋体" w:cs="宋体"/>
                <w:caps w:val="0"/>
                <w:sz w:val="21"/>
                <w:szCs w:val="21"/>
              </w:rPr>
              <w:t>方管，竖撑为国标25</w:t>
            </w:r>
            <w:r>
              <w:rPr>
                <w:rFonts w:hint="eastAsia" w:ascii="宋体" w:hAnsi="宋体" w:eastAsia="宋体" w:cs="宋体"/>
                <w:caps w:val="0"/>
                <w:color w:val="000000"/>
                <w:kern w:val="0"/>
                <w:sz w:val="21"/>
                <w:szCs w:val="21"/>
              </w:rPr>
              <w:t>±</w:t>
            </w:r>
            <w:r>
              <w:rPr>
                <w:rFonts w:hint="eastAsia" w:ascii="宋体" w:hAnsi="宋体" w:eastAsia="宋体" w:cs="宋体"/>
                <w:caps w:val="0"/>
                <w:color w:val="000000"/>
                <w:kern w:val="0"/>
                <w:sz w:val="21"/>
                <w:szCs w:val="21"/>
                <w:lang w:val="en-US" w:eastAsia="zh-CN"/>
              </w:rPr>
              <w:t>0.5</w:t>
            </w:r>
            <w:r>
              <w:rPr>
                <w:rFonts w:hint="eastAsia" w:ascii="宋体" w:hAnsi="宋体" w:eastAsia="宋体" w:cs="宋体"/>
                <w:caps w:val="0"/>
                <w:color w:val="000000"/>
                <w:kern w:val="0"/>
                <w:sz w:val="21"/>
                <w:szCs w:val="21"/>
              </w:rPr>
              <w:t>mm</w:t>
            </w:r>
            <w:r>
              <w:rPr>
                <w:rFonts w:hint="eastAsia" w:ascii="宋体" w:hAnsi="宋体" w:eastAsia="宋体" w:cs="宋体"/>
                <w:caps w:val="0"/>
                <w:sz w:val="21"/>
                <w:szCs w:val="21"/>
              </w:rPr>
              <w:t>×25</w:t>
            </w:r>
            <w:r>
              <w:rPr>
                <w:rFonts w:hint="eastAsia" w:ascii="宋体" w:hAnsi="宋体" w:eastAsia="宋体" w:cs="宋体"/>
                <w:caps w:val="0"/>
                <w:color w:val="000000"/>
                <w:kern w:val="0"/>
                <w:sz w:val="21"/>
                <w:szCs w:val="21"/>
              </w:rPr>
              <w:t>±</w:t>
            </w:r>
            <w:r>
              <w:rPr>
                <w:rFonts w:hint="eastAsia" w:ascii="宋体" w:hAnsi="宋体" w:eastAsia="宋体" w:cs="宋体"/>
                <w:caps w:val="0"/>
                <w:color w:val="000000"/>
                <w:kern w:val="0"/>
                <w:sz w:val="21"/>
                <w:szCs w:val="21"/>
                <w:lang w:val="en-US" w:eastAsia="zh-CN"/>
              </w:rPr>
              <w:t>0.5</w:t>
            </w:r>
            <w:r>
              <w:rPr>
                <w:rFonts w:hint="eastAsia" w:ascii="宋体" w:hAnsi="宋体" w:eastAsia="宋体" w:cs="宋体"/>
                <w:caps w:val="0"/>
                <w:color w:val="000000"/>
                <w:kern w:val="0"/>
                <w:sz w:val="21"/>
                <w:szCs w:val="21"/>
              </w:rPr>
              <w:t>mm</w:t>
            </w:r>
            <w:r>
              <w:rPr>
                <w:rFonts w:hint="eastAsia" w:ascii="宋体" w:hAnsi="宋体" w:eastAsia="宋体" w:cs="宋体"/>
                <w:caps w:val="0"/>
                <w:sz w:val="21"/>
                <w:szCs w:val="21"/>
              </w:rPr>
              <w:t>×1.5mm</w:t>
            </w:r>
            <w:r>
              <w:rPr>
                <w:rFonts w:hint="eastAsia" w:ascii="宋体" w:hAnsi="宋体" w:eastAsia="宋体" w:cs="宋体"/>
                <w:caps w:val="0"/>
                <w:color w:val="000000"/>
                <w:kern w:val="0"/>
                <w:sz w:val="21"/>
                <w:szCs w:val="21"/>
              </w:rPr>
              <w:t>±</w:t>
            </w:r>
            <w:r>
              <w:rPr>
                <w:rFonts w:hint="eastAsia" w:ascii="宋体" w:hAnsi="宋体" w:eastAsia="宋体" w:cs="宋体"/>
                <w:caps w:val="0"/>
                <w:color w:val="000000"/>
                <w:kern w:val="0"/>
                <w:sz w:val="21"/>
                <w:szCs w:val="21"/>
                <w:lang w:val="en-US" w:eastAsia="zh-CN"/>
              </w:rPr>
              <w:t>0.2</w:t>
            </w:r>
            <w:r>
              <w:rPr>
                <w:rFonts w:hint="eastAsia" w:ascii="宋体" w:hAnsi="宋体" w:eastAsia="宋体" w:cs="宋体"/>
                <w:caps w:val="0"/>
                <w:color w:val="000000"/>
                <w:kern w:val="0"/>
                <w:sz w:val="21"/>
                <w:szCs w:val="21"/>
              </w:rPr>
              <w:t>mm</w:t>
            </w:r>
            <w:r>
              <w:rPr>
                <w:rFonts w:hint="eastAsia" w:ascii="宋体" w:hAnsi="宋体" w:eastAsia="宋体" w:cs="宋体"/>
                <w:caps w:val="0"/>
                <w:sz w:val="21"/>
                <w:szCs w:val="21"/>
              </w:rPr>
              <w:t>方管。</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sz w:val="21"/>
                <w:szCs w:val="21"/>
              </w:rPr>
            </w:pPr>
            <w:r>
              <w:rPr>
                <w:rFonts w:hint="eastAsia" w:ascii="宋体" w:hAnsi="宋体" w:eastAsia="宋体" w:cs="宋体"/>
                <w:caps w:val="0"/>
                <w:sz w:val="21"/>
                <w:szCs w:val="21"/>
              </w:rPr>
              <w:t>2、床框主管采用国标30</w:t>
            </w:r>
            <w:r>
              <w:rPr>
                <w:rFonts w:hint="eastAsia" w:ascii="宋体" w:hAnsi="宋体" w:eastAsia="宋体" w:cs="宋体"/>
                <w:caps w:val="0"/>
                <w:color w:val="000000"/>
                <w:kern w:val="0"/>
                <w:sz w:val="21"/>
                <w:szCs w:val="21"/>
              </w:rPr>
              <w:t>±</w:t>
            </w:r>
            <w:r>
              <w:rPr>
                <w:rFonts w:hint="eastAsia" w:ascii="宋体" w:hAnsi="宋体" w:eastAsia="宋体" w:cs="宋体"/>
                <w:caps w:val="0"/>
                <w:color w:val="000000"/>
                <w:kern w:val="0"/>
                <w:sz w:val="21"/>
                <w:szCs w:val="21"/>
                <w:lang w:val="en-US" w:eastAsia="zh-CN"/>
              </w:rPr>
              <w:t>0.5</w:t>
            </w:r>
            <w:r>
              <w:rPr>
                <w:rFonts w:hint="eastAsia" w:ascii="宋体" w:hAnsi="宋体" w:eastAsia="宋体" w:cs="宋体"/>
                <w:caps w:val="0"/>
                <w:color w:val="000000"/>
                <w:kern w:val="0"/>
                <w:sz w:val="21"/>
                <w:szCs w:val="21"/>
              </w:rPr>
              <w:t>mm</w:t>
            </w:r>
            <w:r>
              <w:rPr>
                <w:rFonts w:hint="eastAsia" w:ascii="宋体" w:hAnsi="宋体" w:eastAsia="宋体" w:cs="宋体"/>
                <w:caps w:val="0"/>
                <w:sz w:val="21"/>
                <w:szCs w:val="21"/>
              </w:rPr>
              <w:t>×50</w:t>
            </w:r>
            <w:r>
              <w:rPr>
                <w:rFonts w:hint="eastAsia" w:ascii="宋体" w:hAnsi="宋体" w:eastAsia="宋体" w:cs="宋体"/>
                <w:caps w:val="0"/>
                <w:color w:val="000000"/>
                <w:kern w:val="0"/>
                <w:sz w:val="21"/>
                <w:szCs w:val="21"/>
              </w:rPr>
              <w:t>±</w:t>
            </w:r>
            <w:r>
              <w:rPr>
                <w:rFonts w:hint="eastAsia" w:ascii="宋体" w:hAnsi="宋体" w:eastAsia="宋体" w:cs="宋体"/>
                <w:caps w:val="0"/>
                <w:color w:val="000000"/>
                <w:kern w:val="0"/>
                <w:sz w:val="21"/>
                <w:szCs w:val="21"/>
                <w:lang w:val="en-US" w:eastAsia="zh-CN"/>
              </w:rPr>
              <w:t>0.5</w:t>
            </w:r>
            <w:r>
              <w:rPr>
                <w:rFonts w:hint="eastAsia" w:ascii="宋体" w:hAnsi="宋体" w:eastAsia="宋体" w:cs="宋体"/>
                <w:caps w:val="0"/>
                <w:color w:val="000000"/>
                <w:kern w:val="0"/>
                <w:sz w:val="21"/>
                <w:szCs w:val="21"/>
              </w:rPr>
              <w:t>mm</w:t>
            </w:r>
            <w:r>
              <w:rPr>
                <w:rFonts w:hint="eastAsia" w:ascii="宋体" w:hAnsi="宋体" w:eastAsia="宋体" w:cs="宋体"/>
                <w:caps w:val="0"/>
                <w:sz w:val="21"/>
                <w:szCs w:val="21"/>
              </w:rPr>
              <w:t>×1.</w:t>
            </w:r>
            <w:r>
              <w:rPr>
                <w:rFonts w:hint="eastAsia" w:ascii="宋体" w:hAnsi="宋体" w:eastAsia="宋体" w:cs="宋体"/>
                <w:caps w:val="0"/>
                <w:sz w:val="21"/>
                <w:szCs w:val="21"/>
                <w:lang w:val="en-US" w:eastAsia="zh-CN"/>
              </w:rPr>
              <w:t>5</w:t>
            </w:r>
            <w:r>
              <w:rPr>
                <w:rFonts w:hint="eastAsia" w:ascii="宋体" w:hAnsi="宋体" w:eastAsia="宋体" w:cs="宋体"/>
                <w:caps w:val="0"/>
                <w:sz w:val="21"/>
                <w:szCs w:val="21"/>
              </w:rPr>
              <w:t>mm</w:t>
            </w:r>
            <w:r>
              <w:rPr>
                <w:rFonts w:hint="eastAsia" w:ascii="宋体" w:hAnsi="宋体" w:eastAsia="宋体" w:cs="宋体"/>
                <w:caps w:val="0"/>
                <w:color w:val="000000"/>
                <w:kern w:val="0"/>
                <w:sz w:val="21"/>
                <w:szCs w:val="21"/>
              </w:rPr>
              <w:t>±</w:t>
            </w:r>
            <w:r>
              <w:rPr>
                <w:rFonts w:hint="eastAsia" w:ascii="宋体" w:hAnsi="宋体" w:eastAsia="宋体" w:cs="宋体"/>
                <w:caps w:val="0"/>
                <w:color w:val="000000"/>
                <w:kern w:val="0"/>
                <w:sz w:val="21"/>
                <w:szCs w:val="21"/>
                <w:lang w:val="en-US" w:eastAsia="zh-CN"/>
              </w:rPr>
              <w:t>0.2</w:t>
            </w:r>
            <w:r>
              <w:rPr>
                <w:rFonts w:hint="eastAsia" w:ascii="宋体" w:hAnsi="宋体" w:eastAsia="宋体" w:cs="宋体"/>
                <w:caps w:val="0"/>
                <w:color w:val="000000"/>
                <w:kern w:val="0"/>
                <w:sz w:val="21"/>
                <w:szCs w:val="21"/>
              </w:rPr>
              <w:t>mm</w:t>
            </w:r>
            <w:r>
              <w:rPr>
                <w:rFonts w:hint="eastAsia" w:ascii="宋体" w:hAnsi="宋体" w:eastAsia="宋体" w:cs="宋体"/>
                <w:caps w:val="0"/>
                <w:sz w:val="21"/>
                <w:szCs w:val="21"/>
              </w:rPr>
              <w:t>方管，横撑采用国标30</w:t>
            </w:r>
            <w:r>
              <w:rPr>
                <w:rFonts w:hint="eastAsia" w:ascii="宋体" w:hAnsi="宋体" w:eastAsia="宋体" w:cs="宋体"/>
                <w:caps w:val="0"/>
                <w:color w:val="000000"/>
                <w:kern w:val="0"/>
                <w:sz w:val="21"/>
                <w:szCs w:val="21"/>
              </w:rPr>
              <w:t>±</w:t>
            </w:r>
            <w:r>
              <w:rPr>
                <w:rFonts w:hint="eastAsia" w:ascii="宋体" w:hAnsi="宋体" w:eastAsia="宋体" w:cs="宋体"/>
                <w:caps w:val="0"/>
                <w:color w:val="000000"/>
                <w:kern w:val="0"/>
                <w:sz w:val="21"/>
                <w:szCs w:val="21"/>
                <w:lang w:val="en-US" w:eastAsia="zh-CN"/>
              </w:rPr>
              <w:t>0.5</w:t>
            </w:r>
            <w:r>
              <w:rPr>
                <w:rFonts w:hint="eastAsia" w:ascii="宋体" w:hAnsi="宋体" w:eastAsia="宋体" w:cs="宋体"/>
                <w:caps w:val="0"/>
                <w:color w:val="000000"/>
                <w:kern w:val="0"/>
                <w:sz w:val="21"/>
                <w:szCs w:val="21"/>
              </w:rPr>
              <w:t>mm</w:t>
            </w:r>
            <w:r>
              <w:rPr>
                <w:rFonts w:hint="eastAsia" w:ascii="宋体" w:hAnsi="宋体" w:eastAsia="宋体" w:cs="宋体"/>
                <w:caps w:val="0"/>
                <w:sz w:val="21"/>
                <w:szCs w:val="21"/>
              </w:rPr>
              <w:t>×30</w:t>
            </w:r>
            <w:r>
              <w:rPr>
                <w:rFonts w:hint="eastAsia" w:ascii="宋体" w:hAnsi="宋体" w:eastAsia="宋体" w:cs="宋体"/>
                <w:caps w:val="0"/>
                <w:color w:val="000000"/>
                <w:kern w:val="0"/>
                <w:sz w:val="21"/>
                <w:szCs w:val="21"/>
              </w:rPr>
              <w:t>±</w:t>
            </w:r>
            <w:r>
              <w:rPr>
                <w:rFonts w:hint="eastAsia" w:ascii="宋体" w:hAnsi="宋体" w:eastAsia="宋体" w:cs="宋体"/>
                <w:caps w:val="0"/>
                <w:color w:val="000000"/>
                <w:kern w:val="0"/>
                <w:sz w:val="21"/>
                <w:szCs w:val="21"/>
                <w:lang w:val="en-US" w:eastAsia="zh-CN"/>
              </w:rPr>
              <w:t>0.5</w:t>
            </w:r>
            <w:r>
              <w:rPr>
                <w:rFonts w:hint="eastAsia" w:ascii="宋体" w:hAnsi="宋体" w:eastAsia="宋体" w:cs="宋体"/>
                <w:caps w:val="0"/>
                <w:color w:val="000000"/>
                <w:kern w:val="0"/>
                <w:sz w:val="21"/>
                <w:szCs w:val="21"/>
              </w:rPr>
              <w:t>mm</w:t>
            </w:r>
            <w:r>
              <w:rPr>
                <w:rFonts w:hint="eastAsia" w:ascii="宋体" w:hAnsi="宋体" w:eastAsia="宋体" w:cs="宋体"/>
                <w:caps w:val="0"/>
                <w:sz w:val="21"/>
                <w:szCs w:val="21"/>
              </w:rPr>
              <w:t>×1.5mm</w:t>
            </w:r>
            <w:r>
              <w:rPr>
                <w:rFonts w:hint="eastAsia" w:ascii="宋体" w:hAnsi="宋体" w:eastAsia="宋体" w:cs="宋体"/>
                <w:caps w:val="0"/>
                <w:color w:val="000000"/>
                <w:kern w:val="0"/>
                <w:sz w:val="21"/>
                <w:szCs w:val="21"/>
              </w:rPr>
              <w:t>±</w:t>
            </w:r>
            <w:r>
              <w:rPr>
                <w:rFonts w:hint="eastAsia" w:ascii="宋体" w:hAnsi="宋体" w:eastAsia="宋体" w:cs="宋体"/>
                <w:caps w:val="0"/>
                <w:color w:val="000000"/>
                <w:kern w:val="0"/>
                <w:sz w:val="21"/>
                <w:szCs w:val="21"/>
                <w:lang w:val="en-US" w:eastAsia="zh-CN"/>
              </w:rPr>
              <w:t>0.2</w:t>
            </w:r>
            <w:r>
              <w:rPr>
                <w:rFonts w:hint="eastAsia" w:ascii="宋体" w:hAnsi="宋体" w:eastAsia="宋体" w:cs="宋体"/>
                <w:caps w:val="0"/>
                <w:color w:val="000000"/>
                <w:kern w:val="0"/>
                <w:sz w:val="21"/>
                <w:szCs w:val="21"/>
              </w:rPr>
              <w:t>mm</w:t>
            </w:r>
            <w:r>
              <w:rPr>
                <w:rFonts w:hint="eastAsia" w:ascii="宋体" w:hAnsi="宋体" w:eastAsia="宋体" w:cs="宋体"/>
                <w:caps w:val="0"/>
                <w:sz w:val="21"/>
                <w:szCs w:val="21"/>
              </w:rPr>
              <w:t>方管5根均匀分布。上框上沿距地面高度1500mm，下框上沿距地面高度400mm，床框和床头立柱连接件连接，连接件不小于4mm钢板冲压成型，外形不小于125mm*30mm，每个连接件冲制两个螺丝连接孔。</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sz w:val="21"/>
                <w:szCs w:val="21"/>
              </w:rPr>
            </w:pPr>
            <w:r>
              <w:rPr>
                <w:rFonts w:hint="eastAsia" w:ascii="宋体" w:hAnsi="宋体" w:eastAsia="宋体" w:cs="宋体"/>
                <w:caps w:val="0"/>
                <w:sz w:val="21"/>
                <w:szCs w:val="21"/>
              </w:rPr>
              <w:t>3、爬梯：采用25</w:t>
            </w:r>
            <w:r>
              <w:rPr>
                <w:rFonts w:hint="eastAsia" w:ascii="宋体" w:hAnsi="宋体" w:eastAsia="宋体" w:cs="宋体"/>
                <w:caps w:val="0"/>
                <w:color w:val="000000"/>
                <w:kern w:val="0"/>
                <w:sz w:val="21"/>
                <w:szCs w:val="21"/>
              </w:rPr>
              <w:t>±</w:t>
            </w:r>
            <w:r>
              <w:rPr>
                <w:rFonts w:hint="eastAsia" w:ascii="宋体" w:hAnsi="宋体" w:eastAsia="宋体" w:cs="宋体"/>
                <w:caps w:val="0"/>
                <w:color w:val="000000"/>
                <w:kern w:val="0"/>
                <w:sz w:val="21"/>
                <w:szCs w:val="21"/>
                <w:lang w:val="en-US" w:eastAsia="zh-CN"/>
              </w:rPr>
              <w:t>0.5</w:t>
            </w:r>
            <w:r>
              <w:rPr>
                <w:rFonts w:hint="eastAsia" w:ascii="宋体" w:hAnsi="宋体" w:eastAsia="宋体" w:cs="宋体"/>
                <w:caps w:val="0"/>
                <w:color w:val="000000"/>
                <w:kern w:val="0"/>
                <w:sz w:val="21"/>
                <w:szCs w:val="21"/>
              </w:rPr>
              <w:t>mm</w:t>
            </w:r>
            <w:r>
              <w:rPr>
                <w:rFonts w:hint="eastAsia" w:ascii="宋体" w:hAnsi="宋体" w:eastAsia="宋体" w:cs="宋体"/>
                <w:caps w:val="0"/>
                <w:sz w:val="21"/>
                <w:szCs w:val="21"/>
              </w:rPr>
              <w:t>×25</w:t>
            </w:r>
            <w:r>
              <w:rPr>
                <w:rFonts w:hint="eastAsia" w:ascii="宋体" w:hAnsi="宋体" w:eastAsia="宋体" w:cs="宋体"/>
                <w:caps w:val="0"/>
                <w:color w:val="000000"/>
                <w:kern w:val="0"/>
                <w:sz w:val="21"/>
                <w:szCs w:val="21"/>
              </w:rPr>
              <w:t>±</w:t>
            </w:r>
            <w:r>
              <w:rPr>
                <w:rFonts w:hint="eastAsia" w:ascii="宋体" w:hAnsi="宋体" w:eastAsia="宋体" w:cs="宋体"/>
                <w:caps w:val="0"/>
                <w:color w:val="000000"/>
                <w:kern w:val="0"/>
                <w:sz w:val="21"/>
                <w:szCs w:val="21"/>
                <w:lang w:val="en-US" w:eastAsia="zh-CN"/>
              </w:rPr>
              <w:t>0.5</w:t>
            </w:r>
            <w:r>
              <w:rPr>
                <w:rFonts w:hint="eastAsia" w:ascii="宋体" w:hAnsi="宋体" w:eastAsia="宋体" w:cs="宋体"/>
                <w:caps w:val="0"/>
                <w:color w:val="000000"/>
                <w:kern w:val="0"/>
                <w:sz w:val="21"/>
                <w:szCs w:val="21"/>
              </w:rPr>
              <w:t>mm</w:t>
            </w:r>
            <w:r>
              <w:rPr>
                <w:rFonts w:hint="eastAsia" w:ascii="宋体" w:hAnsi="宋体" w:eastAsia="宋体" w:cs="宋体"/>
                <w:caps w:val="0"/>
                <w:sz w:val="21"/>
                <w:szCs w:val="21"/>
              </w:rPr>
              <w:t>方管，采用1.</w:t>
            </w:r>
            <w:r>
              <w:rPr>
                <w:rFonts w:hint="eastAsia" w:ascii="宋体" w:hAnsi="宋体" w:eastAsia="宋体" w:cs="宋体"/>
                <w:caps w:val="0"/>
                <w:sz w:val="21"/>
                <w:szCs w:val="21"/>
                <w:lang w:val="en-US" w:eastAsia="zh-CN"/>
              </w:rPr>
              <w:t>5</w:t>
            </w:r>
            <w:r>
              <w:rPr>
                <w:rFonts w:hint="eastAsia" w:ascii="宋体" w:hAnsi="宋体" w:eastAsia="宋体" w:cs="宋体"/>
                <w:caps w:val="0"/>
                <w:sz w:val="21"/>
                <w:szCs w:val="21"/>
              </w:rPr>
              <w:t>mm</w:t>
            </w:r>
            <w:r>
              <w:rPr>
                <w:rFonts w:hint="eastAsia" w:ascii="宋体" w:hAnsi="宋体" w:eastAsia="宋体" w:cs="宋体"/>
                <w:caps w:val="0"/>
                <w:color w:val="000000"/>
                <w:kern w:val="0"/>
                <w:sz w:val="21"/>
                <w:szCs w:val="21"/>
              </w:rPr>
              <w:t>±</w:t>
            </w:r>
            <w:r>
              <w:rPr>
                <w:rFonts w:hint="eastAsia" w:ascii="宋体" w:hAnsi="宋体" w:eastAsia="宋体" w:cs="宋体"/>
                <w:caps w:val="0"/>
                <w:color w:val="000000"/>
                <w:kern w:val="0"/>
                <w:sz w:val="21"/>
                <w:szCs w:val="21"/>
                <w:lang w:val="en-US" w:eastAsia="zh-CN"/>
              </w:rPr>
              <w:t>0.2</w:t>
            </w:r>
            <w:r>
              <w:rPr>
                <w:rFonts w:hint="eastAsia" w:ascii="宋体" w:hAnsi="宋体" w:eastAsia="宋体" w:cs="宋体"/>
                <w:caps w:val="0"/>
                <w:color w:val="000000"/>
                <w:kern w:val="0"/>
                <w:sz w:val="21"/>
                <w:szCs w:val="21"/>
              </w:rPr>
              <w:t>mm</w:t>
            </w:r>
            <w:r>
              <w:rPr>
                <w:rFonts w:hint="eastAsia" w:ascii="宋体" w:hAnsi="宋体" w:eastAsia="宋体" w:cs="宋体"/>
                <w:caps w:val="0"/>
                <w:sz w:val="21"/>
                <w:szCs w:val="21"/>
              </w:rPr>
              <w:t>厚防滑踏步，不少于3块。</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sz w:val="21"/>
                <w:szCs w:val="21"/>
              </w:rPr>
            </w:pPr>
            <w:r>
              <w:rPr>
                <w:rFonts w:hint="eastAsia" w:ascii="宋体" w:hAnsi="宋体" w:eastAsia="宋体" w:cs="宋体"/>
                <w:caps w:val="0"/>
                <w:sz w:val="21"/>
                <w:szCs w:val="21"/>
              </w:rPr>
              <w:t>4、护栏采用国标25</w:t>
            </w:r>
            <w:r>
              <w:rPr>
                <w:rFonts w:hint="eastAsia" w:ascii="宋体" w:hAnsi="宋体" w:eastAsia="宋体" w:cs="宋体"/>
                <w:caps w:val="0"/>
                <w:color w:val="000000"/>
                <w:kern w:val="0"/>
                <w:sz w:val="21"/>
                <w:szCs w:val="21"/>
              </w:rPr>
              <w:t>±</w:t>
            </w:r>
            <w:r>
              <w:rPr>
                <w:rFonts w:hint="eastAsia" w:ascii="宋体" w:hAnsi="宋体" w:eastAsia="宋体" w:cs="宋体"/>
                <w:caps w:val="0"/>
                <w:color w:val="000000"/>
                <w:kern w:val="0"/>
                <w:sz w:val="21"/>
                <w:szCs w:val="21"/>
                <w:lang w:val="en-US" w:eastAsia="zh-CN"/>
              </w:rPr>
              <w:t>0.5</w:t>
            </w:r>
            <w:r>
              <w:rPr>
                <w:rFonts w:hint="eastAsia" w:ascii="宋体" w:hAnsi="宋体" w:eastAsia="宋体" w:cs="宋体"/>
                <w:caps w:val="0"/>
                <w:color w:val="000000"/>
                <w:kern w:val="0"/>
                <w:sz w:val="21"/>
                <w:szCs w:val="21"/>
              </w:rPr>
              <w:t>mm</w:t>
            </w:r>
            <w:r>
              <w:rPr>
                <w:rFonts w:hint="eastAsia" w:ascii="宋体" w:hAnsi="宋体" w:eastAsia="宋体" w:cs="宋体"/>
                <w:caps w:val="0"/>
                <w:sz w:val="21"/>
                <w:szCs w:val="21"/>
              </w:rPr>
              <w:t>×25</w:t>
            </w:r>
            <w:r>
              <w:rPr>
                <w:rFonts w:hint="eastAsia" w:ascii="宋体" w:hAnsi="宋体" w:eastAsia="宋体" w:cs="宋体"/>
                <w:caps w:val="0"/>
                <w:color w:val="000000"/>
                <w:kern w:val="0"/>
                <w:sz w:val="21"/>
                <w:szCs w:val="21"/>
              </w:rPr>
              <w:t>±</w:t>
            </w:r>
            <w:r>
              <w:rPr>
                <w:rFonts w:hint="eastAsia" w:ascii="宋体" w:hAnsi="宋体" w:eastAsia="宋体" w:cs="宋体"/>
                <w:caps w:val="0"/>
                <w:color w:val="000000"/>
                <w:kern w:val="0"/>
                <w:sz w:val="21"/>
                <w:szCs w:val="21"/>
                <w:lang w:val="en-US" w:eastAsia="zh-CN"/>
              </w:rPr>
              <w:t>0.5</w:t>
            </w:r>
            <w:r>
              <w:rPr>
                <w:rFonts w:hint="eastAsia" w:ascii="宋体" w:hAnsi="宋体" w:eastAsia="宋体" w:cs="宋体"/>
                <w:caps w:val="0"/>
                <w:color w:val="000000"/>
                <w:kern w:val="0"/>
                <w:sz w:val="21"/>
                <w:szCs w:val="21"/>
              </w:rPr>
              <w:t>mm</w:t>
            </w:r>
            <w:r>
              <w:rPr>
                <w:rFonts w:hint="eastAsia" w:ascii="宋体" w:hAnsi="宋体" w:eastAsia="宋体" w:cs="宋体"/>
                <w:caps w:val="0"/>
                <w:sz w:val="21"/>
                <w:szCs w:val="21"/>
              </w:rPr>
              <w:t>×1.5mm</w:t>
            </w:r>
            <w:r>
              <w:rPr>
                <w:rFonts w:hint="eastAsia" w:ascii="宋体" w:hAnsi="宋体" w:eastAsia="宋体" w:cs="宋体"/>
                <w:caps w:val="0"/>
                <w:color w:val="000000"/>
                <w:kern w:val="0"/>
                <w:sz w:val="21"/>
                <w:szCs w:val="21"/>
              </w:rPr>
              <w:t>±</w:t>
            </w:r>
            <w:r>
              <w:rPr>
                <w:rFonts w:hint="eastAsia" w:ascii="宋体" w:hAnsi="宋体" w:eastAsia="宋体" w:cs="宋体"/>
                <w:caps w:val="0"/>
                <w:color w:val="000000"/>
                <w:kern w:val="0"/>
                <w:sz w:val="21"/>
                <w:szCs w:val="21"/>
                <w:lang w:val="en-US" w:eastAsia="zh-CN"/>
              </w:rPr>
              <w:t>0.2</w:t>
            </w:r>
            <w:r>
              <w:rPr>
                <w:rFonts w:hint="eastAsia" w:ascii="宋体" w:hAnsi="宋体" w:eastAsia="宋体" w:cs="宋体"/>
                <w:caps w:val="0"/>
                <w:color w:val="000000"/>
                <w:kern w:val="0"/>
                <w:sz w:val="21"/>
                <w:szCs w:val="21"/>
              </w:rPr>
              <w:t>mm</w:t>
            </w:r>
            <w:r>
              <w:rPr>
                <w:rFonts w:hint="eastAsia" w:ascii="宋体" w:hAnsi="宋体" w:eastAsia="宋体" w:cs="宋体"/>
                <w:caps w:val="0"/>
                <w:sz w:val="21"/>
                <w:szCs w:val="21"/>
              </w:rPr>
              <w:t>方管，长度为1000mm，高度为220mm，护栏上带80*120mm冲压成型标识框，可放置学生信息。</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sz w:val="21"/>
                <w:szCs w:val="21"/>
              </w:rPr>
            </w:pPr>
            <w:r>
              <w:rPr>
                <w:rFonts w:hint="eastAsia" w:ascii="宋体" w:hAnsi="宋体" w:eastAsia="宋体" w:cs="宋体"/>
                <w:caps w:val="0"/>
                <w:sz w:val="21"/>
                <w:szCs w:val="21"/>
              </w:rPr>
              <w:t>5、床板：厚度18mm优质多层板。</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sz w:val="21"/>
                <w:szCs w:val="21"/>
              </w:rPr>
            </w:pPr>
            <w:r>
              <w:rPr>
                <w:rFonts w:hint="eastAsia" w:ascii="宋体" w:hAnsi="宋体" w:eastAsia="宋体" w:cs="宋体"/>
                <w:caps w:val="0"/>
                <w:sz w:val="21"/>
                <w:szCs w:val="21"/>
              </w:rPr>
              <w:t>6、地脚采用优质PE工程塑胶经磨具一次注塑成型脚套。</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sz w:val="21"/>
                <w:szCs w:val="21"/>
              </w:rPr>
            </w:pPr>
            <w:r>
              <w:rPr>
                <w:rFonts w:hint="eastAsia" w:ascii="宋体" w:hAnsi="宋体" w:eastAsia="宋体" w:cs="宋体"/>
                <w:caps w:val="0"/>
                <w:sz w:val="21"/>
                <w:szCs w:val="21"/>
              </w:rPr>
              <w:t>7、颜色为灰白色。</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sz w:val="21"/>
                <w:szCs w:val="21"/>
              </w:rPr>
            </w:pPr>
            <w:r>
              <w:rPr>
                <w:rFonts w:hint="eastAsia" w:ascii="宋体" w:hAnsi="宋体" w:eastAsia="宋体" w:cs="宋体"/>
                <w:caps w:val="0"/>
                <w:sz w:val="21"/>
                <w:szCs w:val="21"/>
              </w:rPr>
              <w:t>工艺及要求</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sz w:val="21"/>
                <w:szCs w:val="21"/>
              </w:rPr>
            </w:pPr>
            <w:r>
              <w:rPr>
                <w:rFonts w:hint="eastAsia" w:ascii="宋体" w:hAnsi="宋体" w:eastAsia="宋体" w:cs="宋体"/>
                <w:caps w:val="0"/>
                <w:sz w:val="21"/>
                <w:szCs w:val="21"/>
              </w:rPr>
              <w:t>1、所有材料必须符合相关国家标准。焊接采用CO₂保护焊焊接，焊接部分要满焊、焊平、焊实、平滑无毛刺；材料、工艺、金属表面处理，漆膜理化性能、力学性能、安全卫生要求，都必须达到相关国家标准。颜色为银灰色。</w:t>
            </w:r>
          </w:p>
          <w:p>
            <w:pPr>
              <w:keepNext w:val="0"/>
              <w:keepLines w:val="0"/>
              <w:pageBreakBefore w:val="0"/>
              <w:widowControl w:val="0"/>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sz w:val="21"/>
                <w:szCs w:val="21"/>
              </w:rPr>
            </w:pPr>
            <w:r>
              <w:rPr>
                <w:rFonts w:hint="eastAsia" w:ascii="宋体" w:hAnsi="宋体" w:eastAsia="宋体" w:cs="宋体"/>
                <w:caps w:val="0"/>
                <w:sz w:val="21"/>
                <w:szCs w:val="21"/>
              </w:rPr>
              <w:t>2、外观采用酸洗，磷化、喷塑工艺防止生锈，涂层均匀牢固，无流挂，气泡等缺陷。</w:t>
            </w:r>
          </w:p>
          <w:p>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caps w:val="0"/>
                <w:sz w:val="21"/>
                <w:szCs w:val="21"/>
              </w:rPr>
            </w:pPr>
            <w:r>
              <w:rPr>
                <w:rFonts w:hint="eastAsia" w:ascii="宋体" w:hAnsi="宋体" w:eastAsia="宋体" w:cs="宋体"/>
                <w:caps w:val="0"/>
                <w:sz w:val="21"/>
                <w:szCs w:val="21"/>
              </w:rPr>
              <w:t>3、床架组装后应牢固，可靠，安全防挂。</w:t>
            </w:r>
          </w:p>
        </w:tc>
        <w:tc>
          <w:tcPr>
            <w:tcW w:w="615"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aps w:val="0"/>
                <w:sz w:val="21"/>
                <w:szCs w:val="21"/>
                <w:vertAlign w:val="baseline"/>
                <w:lang w:val="en-US" w:eastAsia="zh-CN"/>
              </w:rPr>
            </w:pPr>
            <w:r>
              <w:rPr>
                <w:rFonts w:hint="eastAsia" w:ascii="宋体" w:hAnsi="宋体" w:eastAsia="宋体" w:cs="宋体"/>
                <w:caps w:val="0"/>
                <w:sz w:val="21"/>
                <w:szCs w:val="21"/>
                <w:vertAlign w:val="baseline"/>
                <w:lang w:val="en-US" w:eastAsia="zh-CN"/>
              </w:rPr>
              <w:t>套</w:t>
            </w:r>
          </w:p>
        </w:tc>
        <w:tc>
          <w:tcPr>
            <w:tcW w:w="750"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aps w:val="0"/>
                <w:sz w:val="21"/>
                <w:szCs w:val="21"/>
                <w:vertAlign w:val="baseline"/>
                <w:lang w:val="en-US" w:eastAsia="zh-CN"/>
              </w:rPr>
            </w:pPr>
            <w:r>
              <w:rPr>
                <w:rFonts w:hint="eastAsia" w:ascii="宋体" w:hAnsi="宋体" w:eastAsia="宋体" w:cs="宋体"/>
                <w:caps w:val="0"/>
                <w:sz w:val="21"/>
                <w:szCs w:val="21"/>
                <w:vertAlign w:val="baseline"/>
                <w:lang w:val="en-US" w:eastAsia="zh-CN"/>
              </w:rPr>
              <w:t>425</w:t>
            </w:r>
          </w:p>
        </w:tc>
      </w:tr>
    </w:tbl>
    <w:p>
      <w:pPr>
        <w:pStyle w:val="2"/>
        <w:rPr>
          <w:rFonts w:hint="eastAsia" w:ascii="宋体" w:hAnsi="宋体" w:eastAsia="宋体" w:cs="宋体"/>
          <w:caps w:val="0"/>
          <w:lang w:eastAsia="zh-CN"/>
        </w:rPr>
      </w:pPr>
    </w:p>
    <w:p>
      <w:pPr>
        <w:widowControl/>
        <w:numPr>
          <w:ilvl w:val="3"/>
          <w:numId w:val="1"/>
        </w:numPr>
        <w:adjustRightInd w:val="0"/>
        <w:snapToGrid w:val="0"/>
        <w:spacing w:line="400" w:lineRule="exact"/>
        <w:rPr>
          <w:rFonts w:hint="eastAsia" w:ascii="宋体" w:hAnsi="宋体" w:eastAsia="宋体" w:cs="宋体"/>
          <w:b/>
          <w:caps w:val="0"/>
          <w:color w:val="000000"/>
          <w:kern w:val="0"/>
          <w:sz w:val="32"/>
          <w:szCs w:val="32"/>
        </w:rPr>
      </w:pPr>
      <w:r>
        <w:rPr>
          <w:rFonts w:hint="eastAsia" w:ascii="宋体" w:hAnsi="宋体" w:eastAsia="宋体" w:cs="宋体"/>
          <w:b/>
          <w:caps w:val="0"/>
          <w:color w:val="000000"/>
          <w:kern w:val="0"/>
          <w:sz w:val="32"/>
          <w:szCs w:val="32"/>
        </w:rPr>
        <w:t>需要落实的政府采购政策</w:t>
      </w:r>
    </w:p>
    <w:p>
      <w:pPr>
        <w:numPr>
          <w:ilvl w:val="1"/>
          <w:numId w:val="5"/>
        </w:numPr>
        <w:spacing w:line="400" w:lineRule="exact"/>
        <w:ind w:firstLine="562" w:firstLineChars="200"/>
        <w:rPr>
          <w:rFonts w:hint="eastAsia" w:ascii="宋体" w:hAnsi="宋体" w:eastAsia="宋体" w:cs="宋体"/>
          <w:b/>
          <w:bCs/>
          <w:caps w:val="0"/>
          <w:color w:val="000000"/>
          <w:sz w:val="28"/>
          <w:szCs w:val="28"/>
        </w:rPr>
      </w:pPr>
      <w:r>
        <w:rPr>
          <w:rFonts w:hint="eastAsia" w:ascii="宋体" w:hAnsi="宋体" w:eastAsia="宋体" w:cs="宋体"/>
          <w:b/>
          <w:bCs/>
          <w:caps w:val="0"/>
          <w:color w:val="000000"/>
          <w:sz w:val="28"/>
          <w:szCs w:val="28"/>
        </w:rPr>
        <w:t>促进中小企业、监狱企业和残疾人福利性单位发展扶持政策</w:t>
      </w:r>
    </w:p>
    <w:p>
      <w:pPr>
        <w:numPr>
          <w:ilvl w:val="2"/>
          <w:numId w:val="6"/>
        </w:numPr>
        <w:spacing w:line="440" w:lineRule="exact"/>
        <w:ind w:firstLine="480" w:firstLineChars="200"/>
        <w:rPr>
          <w:rFonts w:hint="eastAsia" w:ascii="宋体" w:hAnsi="宋体" w:eastAsia="宋体" w:cs="宋体"/>
          <w:bCs/>
          <w:caps w:val="0"/>
          <w:szCs w:val="21"/>
        </w:rPr>
      </w:pPr>
      <w:r>
        <w:rPr>
          <w:rFonts w:hint="eastAsia" w:ascii="宋体" w:hAnsi="宋体" w:eastAsia="宋体" w:cs="宋体"/>
          <w:bCs/>
          <w:caps w:val="0"/>
          <w:szCs w:val="21"/>
        </w:rPr>
        <w:t>小型和微型企业认定：</w:t>
      </w:r>
    </w:p>
    <w:p>
      <w:pPr>
        <w:numPr>
          <w:ilvl w:val="0"/>
          <w:numId w:val="7"/>
        </w:numPr>
        <w:spacing w:line="440" w:lineRule="exact"/>
        <w:ind w:firstLine="480" w:firstLineChars="200"/>
        <w:rPr>
          <w:rFonts w:hint="eastAsia" w:ascii="宋体" w:hAnsi="宋体" w:eastAsia="宋体" w:cs="宋体"/>
          <w:bCs/>
          <w:caps w:val="0"/>
          <w:szCs w:val="21"/>
        </w:rPr>
      </w:pPr>
      <w:r>
        <w:rPr>
          <w:rFonts w:hint="eastAsia" w:ascii="宋体" w:hAnsi="宋体" w:eastAsia="宋体" w:cs="宋体"/>
          <w:bCs/>
          <w:caps w:val="0"/>
          <w:szCs w:val="21"/>
        </w:rPr>
        <w:t>提供本企业制造的货物、承担的工程或服务的，或者提供其他小型或者微型企业制造的货物的；</w:t>
      </w:r>
    </w:p>
    <w:p>
      <w:pPr>
        <w:numPr>
          <w:ilvl w:val="0"/>
          <w:numId w:val="7"/>
        </w:numPr>
        <w:spacing w:line="440" w:lineRule="exact"/>
        <w:ind w:firstLine="480" w:firstLineChars="200"/>
        <w:rPr>
          <w:rFonts w:hint="eastAsia" w:ascii="宋体" w:hAnsi="宋体" w:eastAsia="宋体" w:cs="宋体"/>
          <w:bCs/>
          <w:caps w:val="0"/>
          <w:szCs w:val="21"/>
        </w:rPr>
      </w:pPr>
      <w:r>
        <w:rPr>
          <w:rFonts w:hint="eastAsia" w:ascii="宋体" w:hAnsi="宋体" w:eastAsia="宋体" w:cs="宋体"/>
          <w:bCs/>
          <w:caps w:val="0"/>
          <w:szCs w:val="21"/>
        </w:rPr>
        <w:t>提供由供应商企业所在地的县级及以上中小企业主管部门出具的</w:t>
      </w:r>
      <w:r>
        <w:rPr>
          <w:rFonts w:hint="eastAsia" w:ascii="宋体" w:hAnsi="宋体" w:eastAsia="宋体" w:cs="宋体"/>
          <w:bCs/>
          <w:caps w:val="0"/>
          <w:szCs w:val="21"/>
          <w:lang w:eastAsia="zh-CN"/>
        </w:rPr>
        <w:t>中小企业认定的证明材料</w:t>
      </w:r>
      <w:r>
        <w:rPr>
          <w:rFonts w:hint="eastAsia" w:ascii="宋体" w:hAnsi="宋体" w:eastAsia="宋体" w:cs="宋体"/>
          <w:bCs/>
          <w:caps w:val="0"/>
          <w:szCs w:val="21"/>
        </w:rPr>
        <w:t>（</w:t>
      </w:r>
      <w:r>
        <w:rPr>
          <w:rFonts w:hint="eastAsia" w:ascii="宋体" w:hAnsi="宋体" w:eastAsia="宋体" w:cs="宋体"/>
          <w:b/>
          <w:bCs/>
          <w:caps w:val="0"/>
          <w:color w:val="0000FF"/>
          <w:kern w:val="0"/>
          <w:szCs w:val="21"/>
        </w:rPr>
        <w:t>投标文件商务、技术证明文件正本中提供复印件加盖投标人公章，副本中可为正本的复印件，</w:t>
      </w:r>
      <w:r>
        <w:rPr>
          <w:rFonts w:hint="eastAsia" w:ascii="宋体" w:hAnsi="宋体" w:eastAsia="宋体" w:cs="宋体"/>
          <w:b/>
          <w:bCs/>
          <w:caps w:val="0"/>
          <w:color w:val="0000FF"/>
          <w:szCs w:val="21"/>
        </w:rPr>
        <w:t>原件核查）</w:t>
      </w:r>
      <w:r>
        <w:rPr>
          <w:rFonts w:hint="eastAsia" w:ascii="宋体" w:hAnsi="宋体" w:eastAsia="宋体" w:cs="宋体"/>
          <w:bCs/>
          <w:caps w:val="0"/>
          <w:szCs w:val="21"/>
        </w:rPr>
        <w:t>和中小企业声明函</w:t>
      </w:r>
      <w:r>
        <w:rPr>
          <w:rFonts w:hint="eastAsia" w:ascii="宋体" w:hAnsi="宋体" w:eastAsia="宋体" w:cs="宋体"/>
          <w:b/>
          <w:bCs/>
          <w:caps w:val="0"/>
          <w:color w:val="0000FF"/>
          <w:szCs w:val="21"/>
        </w:rPr>
        <w:t>（原件附</w:t>
      </w:r>
      <w:r>
        <w:rPr>
          <w:rFonts w:hint="eastAsia" w:ascii="宋体" w:hAnsi="宋体" w:eastAsia="宋体" w:cs="宋体"/>
          <w:b/>
          <w:bCs/>
          <w:caps w:val="0"/>
          <w:color w:val="0000FF"/>
          <w:kern w:val="0"/>
          <w:szCs w:val="21"/>
        </w:rPr>
        <w:t>投标文件商务、技术证明文件正本中</w:t>
      </w:r>
      <w:r>
        <w:rPr>
          <w:rFonts w:hint="eastAsia" w:ascii="宋体" w:hAnsi="宋体" w:eastAsia="宋体" w:cs="宋体"/>
          <w:b/>
          <w:bCs/>
          <w:caps w:val="0"/>
          <w:color w:val="0000FF"/>
          <w:szCs w:val="21"/>
        </w:rPr>
        <w:t>，副本可以为正本的复印件）</w:t>
      </w:r>
      <w:r>
        <w:rPr>
          <w:rFonts w:hint="eastAsia" w:ascii="宋体" w:hAnsi="宋体" w:eastAsia="宋体" w:cs="宋体"/>
          <w:bCs/>
          <w:caps w:val="0"/>
          <w:szCs w:val="21"/>
        </w:rPr>
        <w:t>；供应商提供其他企业制造的货物的除需提供本企业的</w:t>
      </w:r>
      <w:r>
        <w:rPr>
          <w:rFonts w:hint="eastAsia" w:ascii="宋体" w:hAnsi="宋体" w:eastAsia="宋体" w:cs="宋体"/>
          <w:bCs/>
          <w:caps w:val="0"/>
          <w:szCs w:val="21"/>
          <w:lang w:eastAsia="zh-CN"/>
        </w:rPr>
        <w:t>中小企业认定的证明材料</w:t>
      </w:r>
      <w:r>
        <w:rPr>
          <w:rFonts w:hint="eastAsia" w:ascii="宋体" w:hAnsi="宋体" w:eastAsia="宋体" w:cs="宋体"/>
          <w:bCs/>
          <w:caps w:val="0"/>
          <w:szCs w:val="21"/>
        </w:rPr>
        <w:t>和中小企业声明函外，还需提供其他企业所在地的县级及以上中小企业主管部门出具的</w:t>
      </w:r>
      <w:r>
        <w:rPr>
          <w:rFonts w:hint="eastAsia" w:ascii="宋体" w:hAnsi="宋体" w:eastAsia="宋体" w:cs="宋体"/>
          <w:bCs/>
          <w:caps w:val="0"/>
          <w:szCs w:val="21"/>
          <w:lang w:eastAsia="zh-CN"/>
        </w:rPr>
        <w:t>中小企业认定的证明材料</w:t>
      </w:r>
      <w:r>
        <w:rPr>
          <w:rFonts w:hint="eastAsia" w:ascii="宋体" w:hAnsi="宋体" w:eastAsia="宋体" w:cs="宋体"/>
          <w:bCs/>
          <w:caps w:val="0"/>
          <w:szCs w:val="21"/>
        </w:rPr>
        <w:t>（</w:t>
      </w:r>
      <w:r>
        <w:rPr>
          <w:rFonts w:hint="eastAsia" w:ascii="宋体" w:hAnsi="宋体" w:eastAsia="宋体" w:cs="宋体"/>
          <w:b/>
          <w:bCs/>
          <w:caps w:val="0"/>
          <w:color w:val="0000FF"/>
          <w:kern w:val="0"/>
          <w:szCs w:val="21"/>
        </w:rPr>
        <w:t>投标文件商务、技术证明文件正本中提供复印件加盖</w:t>
      </w:r>
      <w:r>
        <w:rPr>
          <w:rFonts w:hint="eastAsia" w:ascii="宋体" w:hAnsi="宋体" w:eastAsia="宋体" w:cs="宋体"/>
          <w:b/>
          <w:bCs/>
          <w:caps w:val="0"/>
          <w:color w:val="0000FF"/>
          <w:kern w:val="0"/>
          <w:szCs w:val="21"/>
          <w:lang w:eastAsia="zh-CN"/>
        </w:rPr>
        <w:t>生产厂家</w:t>
      </w:r>
      <w:r>
        <w:rPr>
          <w:rFonts w:hint="eastAsia" w:ascii="宋体" w:hAnsi="宋体" w:eastAsia="宋体" w:cs="宋体"/>
          <w:b/>
          <w:bCs/>
          <w:caps w:val="0"/>
          <w:color w:val="0000FF"/>
          <w:kern w:val="0"/>
          <w:szCs w:val="21"/>
        </w:rPr>
        <w:t>公章，副本中可为正本的复印件</w:t>
      </w:r>
      <w:r>
        <w:rPr>
          <w:rFonts w:hint="eastAsia" w:ascii="宋体" w:hAnsi="宋体" w:eastAsia="宋体" w:cs="宋体"/>
          <w:b/>
          <w:bCs/>
          <w:caps w:val="0"/>
          <w:color w:val="0000FF"/>
          <w:szCs w:val="21"/>
        </w:rPr>
        <w:t>）</w:t>
      </w:r>
      <w:r>
        <w:rPr>
          <w:rFonts w:hint="eastAsia" w:ascii="宋体" w:hAnsi="宋体" w:eastAsia="宋体" w:cs="宋体"/>
          <w:bCs/>
          <w:caps w:val="0"/>
          <w:szCs w:val="21"/>
        </w:rPr>
        <w:t>和中小企业声明函</w:t>
      </w:r>
      <w:r>
        <w:rPr>
          <w:rFonts w:hint="eastAsia" w:ascii="宋体" w:hAnsi="宋体" w:eastAsia="宋体" w:cs="宋体"/>
          <w:b/>
          <w:bCs/>
          <w:caps w:val="0"/>
          <w:color w:val="0000FF"/>
          <w:szCs w:val="21"/>
        </w:rPr>
        <w:t>（原件附</w:t>
      </w:r>
      <w:r>
        <w:rPr>
          <w:rFonts w:hint="eastAsia" w:ascii="宋体" w:hAnsi="宋体" w:eastAsia="宋体" w:cs="宋体"/>
          <w:b/>
          <w:bCs/>
          <w:caps w:val="0"/>
          <w:color w:val="0000FF"/>
          <w:kern w:val="0"/>
          <w:szCs w:val="21"/>
        </w:rPr>
        <w:t>投标文件商务、技术证明文件正本中</w:t>
      </w:r>
      <w:r>
        <w:rPr>
          <w:rFonts w:hint="eastAsia" w:ascii="宋体" w:hAnsi="宋体" w:eastAsia="宋体" w:cs="宋体"/>
          <w:b/>
          <w:bCs/>
          <w:caps w:val="0"/>
          <w:color w:val="0000FF"/>
          <w:szCs w:val="21"/>
        </w:rPr>
        <w:t>，副本可以为正本的复印件）</w:t>
      </w:r>
      <w:r>
        <w:rPr>
          <w:rFonts w:hint="eastAsia" w:ascii="宋体" w:hAnsi="宋体" w:eastAsia="宋体" w:cs="宋体"/>
          <w:bCs/>
          <w:caps w:val="0"/>
          <w:szCs w:val="21"/>
        </w:rPr>
        <w:t>，否则不予承认。</w:t>
      </w:r>
    </w:p>
    <w:p>
      <w:pPr>
        <w:spacing w:line="440" w:lineRule="exact"/>
        <w:rPr>
          <w:rFonts w:hint="eastAsia" w:ascii="宋体" w:hAnsi="宋体" w:eastAsia="宋体" w:cs="宋体"/>
          <w:b/>
          <w:bCs/>
          <w:caps w:val="0"/>
          <w:szCs w:val="21"/>
        </w:rPr>
      </w:pPr>
      <w:r>
        <w:rPr>
          <w:rFonts w:hint="eastAsia" w:ascii="宋体" w:hAnsi="宋体" w:eastAsia="宋体" w:cs="宋体"/>
          <w:bCs/>
          <w:caps w:val="0"/>
          <w:szCs w:val="21"/>
        </w:rPr>
        <w:t>　　</w:t>
      </w:r>
      <w:r>
        <w:rPr>
          <w:rFonts w:hint="eastAsia" w:ascii="宋体" w:hAnsi="宋体" w:eastAsia="宋体" w:cs="宋体"/>
          <w:b/>
          <w:bCs/>
          <w:caps w:val="0"/>
          <w:szCs w:val="21"/>
        </w:rPr>
        <w:t>在评审的过程中，以上（1）和（2）同时成立，方可以认定为小型或微型企业并享受价格优惠。</w:t>
      </w:r>
    </w:p>
    <w:p>
      <w:pPr>
        <w:numPr>
          <w:ilvl w:val="2"/>
          <w:numId w:val="6"/>
        </w:numPr>
        <w:spacing w:line="440" w:lineRule="exact"/>
        <w:ind w:firstLine="480" w:firstLineChars="200"/>
        <w:rPr>
          <w:rFonts w:hint="eastAsia" w:ascii="宋体" w:hAnsi="宋体" w:eastAsia="宋体" w:cs="宋体"/>
          <w:bCs/>
          <w:caps w:val="0"/>
          <w:szCs w:val="21"/>
        </w:rPr>
      </w:pPr>
      <w:r>
        <w:rPr>
          <w:rFonts w:hint="eastAsia" w:ascii="宋体" w:hAnsi="宋体" w:eastAsia="宋体" w:cs="宋体"/>
          <w:bCs/>
          <w:caps w:val="0"/>
          <w:szCs w:val="21"/>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eastAsia="宋体" w:cs="宋体"/>
          <w:b/>
          <w:bCs/>
          <w:caps w:val="0"/>
          <w:color w:val="0000CC"/>
          <w:szCs w:val="21"/>
        </w:rPr>
        <w:t>（投标文件商务、技术证明文件正本中提供复印件加盖投标人公章，副本中可为正本的复印件，原件核查）</w:t>
      </w:r>
      <w:r>
        <w:rPr>
          <w:rFonts w:hint="eastAsia" w:ascii="宋体" w:hAnsi="宋体" w:eastAsia="宋体" w:cs="宋体"/>
          <w:bCs/>
          <w:caps w:val="0"/>
          <w:szCs w:val="21"/>
        </w:rPr>
        <w:t>，不再提供《中小企业声明函》,供应商出具的监狱企业证明文件如有虚假，其成交资格将被取消，并根据相关规定进行处罚。</w:t>
      </w:r>
    </w:p>
    <w:p>
      <w:pPr>
        <w:numPr>
          <w:ilvl w:val="2"/>
          <w:numId w:val="6"/>
        </w:numPr>
        <w:spacing w:line="440" w:lineRule="exact"/>
        <w:ind w:firstLine="480" w:firstLineChars="200"/>
        <w:rPr>
          <w:rFonts w:hint="eastAsia" w:ascii="宋体" w:hAnsi="宋体" w:eastAsia="宋体" w:cs="宋体"/>
          <w:bCs/>
          <w:caps w:val="0"/>
          <w:szCs w:val="21"/>
        </w:rPr>
      </w:pPr>
      <w:r>
        <w:rPr>
          <w:rFonts w:hint="eastAsia" w:ascii="宋体" w:hAnsi="宋体" w:eastAsia="宋体" w:cs="宋体"/>
          <w:bCs/>
          <w:caps w:val="0"/>
          <w:szCs w:val="21"/>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宋体" w:hAnsi="宋体" w:eastAsia="宋体" w:cs="宋体"/>
          <w:b/>
          <w:bCs/>
          <w:caps w:val="0"/>
          <w:color w:val="0000CC"/>
          <w:szCs w:val="21"/>
        </w:rPr>
        <w:t>（原件附投标文件商务、技术证明文件正本中，副本可以为正本的复印件）</w:t>
      </w:r>
      <w:r>
        <w:rPr>
          <w:rFonts w:hint="eastAsia" w:ascii="宋体" w:hAnsi="宋体" w:eastAsia="宋体" w:cs="宋体"/>
          <w:bCs/>
          <w:caps w:val="0"/>
          <w:szCs w:val="21"/>
        </w:rPr>
        <w:t>，不再提供《中小企业声明函》，供应商在《残疾人福利性单位声明函》中的承诺如有虚假，其成交资格将被取消，并根据相关规定进行处罚。</w:t>
      </w:r>
    </w:p>
    <w:p>
      <w:pPr>
        <w:numPr>
          <w:ilvl w:val="0"/>
          <w:numId w:val="0"/>
        </w:numPr>
        <w:spacing w:line="440" w:lineRule="exact"/>
        <w:ind w:leftChars="200"/>
        <w:rPr>
          <w:rFonts w:hint="eastAsia" w:ascii="宋体" w:hAnsi="宋体" w:eastAsia="宋体" w:cs="宋体"/>
          <w:bCs/>
          <w:caps w:val="0"/>
          <w:szCs w:val="21"/>
        </w:rPr>
      </w:pPr>
      <w:r>
        <w:rPr>
          <w:rFonts w:hint="eastAsia" w:ascii="宋体" w:hAnsi="宋体" w:eastAsia="宋体" w:cs="宋体"/>
          <w:b/>
          <w:bCs/>
          <w:caps w:val="0"/>
          <w:color w:val="FF0000"/>
          <w:szCs w:val="21"/>
        </w:rPr>
        <w:t>投标人同时为小型、微型企业、监狱企业、残疾人福利性单位任两种或以上情况的，评审中只享受一次价格扣除，不重复进行价格扣除。</w:t>
      </w:r>
    </w:p>
    <w:p>
      <w:pPr>
        <w:numPr>
          <w:ilvl w:val="1"/>
          <w:numId w:val="5"/>
        </w:numPr>
        <w:spacing w:line="400" w:lineRule="exact"/>
        <w:ind w:firstLine="562" w:firstLineChars="200"/>
        <w:rPr>
          <w:rFonts w:hint="eastAsia" w:ascii="宋体" w:hAnsi="宋体" w:eastAsia="宋体" w:cs="宋体"/>
          <w:b/>
          <w:bCs/>
          <w:caps w:val="0"/>
          <w:color w:val="000000"/>
          <w:sz w:val="28"/>
          <w:szCs w:val="28"/>
        </w:rPr>
      </w:pPr>
      <w:r>
        <w:rPr>
          <w:rFonts w:hint="eastAsia" w:ascii="宋体" w:hAnsi="宋体" w:eastAsia="宋体" w:cs="宋体"/>
          <w:b/>
          <w:bCs/>
          <w:caps w:val="0"/>
          <w:color w:val="000000"/>
          <w:sz w:val="28"/>
          <w:szCs w:val="28"/>
        </w:rPr>
        <w:t>节能产品、环境标志产品</w:t>
      </w:r>
    </w:p>
    <w:p>
      <w:pPr>
        <w:spacing w:line="440" w:lineRule="exact"/>
        <w:ind w:firstLine="484" w:firstLineChars="202"/>
        <w:rPr>
          <w:rFonts w:hint="eastAsia" w:ascii="宋体" w:hAnsi="宋体" w:eastAsia="宋体" w:cs="宋体"/>
          <w:bCs/>
          <w:caps w:val="0"/>
          <w:szCs w:val="21"/>
        </w:rPr>
      </w:pPr>
      <w:r>
        <w:rPr>
          <w:rFonts w:hint="eastAsia" w:ascii="宋体" w:hAnsi="宋体" w:eastAsia="宋体" w:cs="宋体"/>
          <w:bCs/>
          <w:caps w:val="0"/>
          <w:szCs w:val="21"/>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eastAsia="宋体" w:cs="宋体"/>
          <w:b/>
          <w:bCs/>
          <w:caps w:val="0"/>
          <w:color w:val="0000FF"/>
          <w:szCs w:val="21"/>
        </w:rPr>
        <w:t>（</w:t>
      </w:r>
      <w:r>
        <w:rPr>
          <w:rFonts w:hint="eastAsia" w:ascii="宋体" w:hAnsi="宋体" w:eastAsia="宋体" w:cs="宋体"/>
          <w:b/>
          <w:bCs/>
          <w:caps w:val="0"/>
          <w:color w:val="0000FF"/>
          <w:kern w:val="0"/>
          <w:szCs w:val="21"/>
        </w:rPr>
        <w:t>投标文件商务、技术证明文件正本中提供复印件加盖投标人公章，副本中可为正本的复印件</w:t>
      </w:r>
      <w:r>
        <w:rPr>
          <w:rFonts w:hint="eastAsia" w:ascii="宋体" w:hAnsi="宋体" w:eastAsia="宋体" w:cs="宋体"/>
          <w:caps w:val="0"/>
          <w:sz w:val="24"/>
        </w:rPr>
        <w:t>）</w:t>
      </w:r>
      <w:r>
        <w:rPr>
          <w:rFonts w:hint="eastAsia" w:ascii="宋体" w:hAnsi="宋体" w:eastAsia="宋体" w:cs="宋体"/>
          <w:b/>
          <w:bCs/>
          <w:caps w:val="0"/>
          <w:color w:val="0000FF"/>
          <w:szCs w:val="21"/>
        </w:rPr>
        <w:t>）</w:t>
      </w:r>
      <w:r>
        <w:rPr>
          <w:rFonts w:hint="eastAsia" w:ascii="宋体" w:hAnsi="宋体" w:eastAsia="宋体" w:cs="宋体"/>
          <w:bCs/>
          <w:caps w:val="0"/>
          <w:szCs w:val="21"/>
        </w:rPr>
        <w:t>，否则不予认定。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Book Antiqua">
    <w:altName w:val="Segoe Print"/>
    <w:panose1 w:val="02040602050305030304"/>
    <w:charset w:val="00"/>
    <w:family w:val="roman"/>
    <w:pitch w:val="default"/>
    <w:sig w:usb0="00000000" w:usb1="00000000" w:usb2="00000000" w:usb3="00000000" w:csb0="2000009F" w:csb1="DFD70000"/>
  </w:font>
  <w:font w:name="Gulim">
    <w:panose1 w:val="020B0600000101010101"/>
    <w:charset w:val="81"/>
    <w:family w:val="auto"/>
    <w:pitch w:val="default"/>
    <w:sig w:usb0="B00002AF" w:usb1="69D77CFB" w:usb2="00000030" w:usb3="00000000" w:csb0="4008009F" w:csb1="DFD7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0000002E"/>
    <w:multiLevelType w:val="multilevel"/>
    <w:tmpl w:val="0000002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00000040"/>
    <w:multiLevelType w:val="multilevel"/>
    <w:tmpl w:val="00000040"/>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6">
    <w:nsid w:val="7BFE36DC"/>
    <w:multiLevelType w:val="singleLevel"/>
    <w:tmpl w:val="7BFE36DC"/>
    <w:lvl w:ilvl="0" w:tentative="0">
      <w:start w:val="1"/>
      <w:numFmt w:val="decimal"/>
      <w:lvlText w:val="%1."/>
      <w:lvlJc w:val="left"/>
      <w:pPr>
        <w:tabs>
          <w:tab w:val="left" w:pos="312"/>
        </w:tabs>
      </w:pPr>
    </w:lvl>
  </w:abstractNum>
  <w:num w:numId="1">
    <w:abstractNumId w:val="3"/>
  </w:num>
  <w:num w:numId="2">
    <w:abstractNumId w:val="4"/>
  </w:num>
  <w:num w:numId="3">
    <w:abstractNumId w:val="2"/>
  </w:num>
  <w:num w:numId="4">
    <w:abstractNumId w:val="6"/>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344480"/>
    <w:rsid w:val="63F33745"/>
    <w:rsid w:val="66606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Book Antiqua" w:hAnsi="Book Antiqua" w:eastAsia="宋体" w:cs="宋体"/>
      <w:kern w:val="2"/>
      <w:sz w:val="24"/>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无间隔1"/>
    <w:basedOn w:val="1"/>
    <w:uiPriority w:val="0"/>
    <w:pPr>
      <w:spacing w:line="400" w:lineRule="exact"/>
    </w:pPr>
    <w:rPr>
      <w:rFonts w:eastAsia="宋体"/>
      <w:sz w:val="24"/>
    </w:rPr>
  </w:style>
  <w:style w:type="paragraph" w:styleId="3">
    <w:name w:val="Title"/>
    <w:basedOn w:val="1"/>
    <w:uiPriority w:val="0"/>
    <w:pPr>
      <w:spacing w:before="240" w:beforeLines="0" w:after="60" w:afterLines="0"/>
      <w:jc w:val="center"/>
      <w:outlineLvl w:val="0"/>
    </w:pPr>
    <w:rPr>
      <w:rFonts w:ascii="Arial" w:hAnsi="Arial" w:eastAsia="宋体" w:cs="Arial"/>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2020-09-14T07:55:06Z</dcterms:created>
  <dc:creator>Administrator</dc:creator>
  <cp:lastModifiedBy>清晨的阳光</cp:lastModifiedBy>
  <dcterms:modified xsi:type="dcterms:W3CDTF">2020-09-14T07:56:18Z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