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jc w:val="center"/>
        <w:textAlignment w:val="auto"/>
        <w:outlineLvl w:val="9"/>
        <w:rPr>
          <w:rFonts w:hint="eastAsia" w:ascii="等线" w:hAnsi="等线" w:eastAsia="等线" w:cs="等线"/>
          <w:b/>
          <w:bCs/>
          <w:sz w:val="48"/>
          <w:szCs w:val="48"/>
          <w:lang w:val="en-US" w:eastAsia="zh-CN"/>
        </w:rPr>
      </w:pPr>
      <w:r>
        <w:rPr>
          <w:rFonts w:hint="eastAsia" w:ascii="等线" w:hAnsi="等线" w:eastAsia="等线" w:cs="等线"/>
          <w:b/>
          <w:bCs/>
          <w:sz w:val="48"/>
          <w:szCs w:val="48"/>
        </w:rPr>
        <w:t>武陟县20</w:t>
      </w:r>
      <w:r>
        <w:rPr>
          <w:rFonts w:hint="eastAsia" w:ascii="等线" w:hAnsi="等线" w:eastAsia="等线" w:cs="等线"/>
          <w:b/>
          <w:bCs/>
          <w:sz w:val="48"/>
          <w:szCs w:val="48"/>
          <w:lang w:val="en-US" w:eastAsia="zh-CN"/>
        </w:rPr>
        <w:t>20</w:t>
      </w:r>
      <w:r>
        <w:rPr>
          <w:rFonts w:hint="eastAsia" w:ascii="等线" w:hAnsi="等线" w:eastAsia="等线" w:cs="等线"/>
          <w:b/>
          <w:bCs/>
          <w:sz w:val="48"/>
          <w:szCs w:val="48"/>
        </w:rPr>
        <w:t>年</w:t>
      </w:r>
      <w:r>
        <w:rPr>
          <w:rFonts w:hint="eastAsia" w:ascii="等线" w:hAnsi="等线" w:eastAsia="等线" w:cs="等线"/>
          <w:b/>
          <w:bCs/>
          <w:sz w:val="48"/>
          <w:szCs w:val="48"/>
          <w:lang w:val="en-US" w:eastAsia="zh-CN"/>
        </w:rPr>
        <w:t>地理标志农产品保护</w:t>
      </w:r>
    </w:p>
    <w:p>
      <w:pPr>
        <w:spacing w:line="600" w:lineRule="auto"/>
        <w:jc w:val="center"/>
        <w:rPr>
          <w:rFonts w:hint="eastAsia" w:ascii="等线" w:hAnsi="等线" w:eastAsia="等线" w:cs="等线"/>
          <w:b/>
          <w:bCs/>
          <w:sz w:val="48"/>
          <w:szCs w:val="48"/>
          <w:lang w:val="en-US" w:eastAsia="zh-CN"/>
        </w:rPr>
      </w:pPr>
      <w:r>
        <w:rPr>
          <w:rFonts w:hint="eastAsia" w:ascii="等线" w:hAnsi="等线" w:eastAsia="等线" w:cs="等线"/>
          <w:b/>
          <w:bCs/>
          <w:sz w:val="48"/>
          <w:szCs w:val="48"/>
          <w:lang w:val="en-US" w:eastAsia="zh-CN"/>
        </w:rPr>
        <w:t>工程</w:t>
      </w:r>
      <w:r>
        <w:rPr>
          <w:rFonts w:hint="eastAsia" w:ascii="等线" w:hAnsi="等线" w:eastAsia="等线" w:cs="等线"/>
          <w:b/>
          <w:bCs/>
          <w:sz w:val="48"/>
          <w:szCs w:val="48"/>
        </w:rPr>
        <w:t>物资采购</w:t>
      </w:r>
      <w:r>
        <w:rPr>
          <w:rFonts w:hint="eastAsia" w:ascii="等线" w:hAnsi="等线" w:eastAsia="等线" w:cs="等线"/>
          <w:b/>
          <w:bCs/>
          <w:sz w:val="48"/>
          <w:szCs w:val="48"/>
          <w:lang w:val="en-US" w:eastAsia="zh-CN"/>
        </w:rPr>
        <w:t>项目</w:t>
      </w:r>
      <w:r>
        <w:rPr>
          <w:rFonts w:hint="eastAsia" w:cs="等线"/>
          <w:b/>
          <w:bCs/>
          <w:sz w:val="48"/>
          <w:szCs w:val="48"/>
          <w:lang w:val="en-US" w:eastAsia="zh-CN"/>
        </w:rPr>
        <w:t>（二次）</w:t>
      </w:r>
      <w:r>
        <w:rPr>
          <w:rFonts w:hint="eastAsia" w:ascii="等线" w:hAnsi="等线" w:eastAsia="等线" w:cs="等线"/>
          <w:b/>
          <w:bCs/>
          <w:sz w:val="48"/>
          <w:szCs w:val="48"/>
          <w:lang w:val="en-US" w:eastAsia="zh-CN"/>
        </w:rPr>
        <w:t>一包</w:t>
      </w:r>
    </w:p>
    <w:p>
      <w:pPr>
        <w:rPr>
          <w:rFonts w:hint="eastAsia" w:ascii="等线" w:hAnsi="等线" w:eastAsia="等线" w:cs="等线"/>
          <w:sz w:val="22"/>
          <w:szCs w:val="22"/>
        </w:rPr>
      </w:pPr>
    </w:p>
    <w:p>
      <w:pPr>
        <w:rPr>
          <w:rFonts w:hint="eastAsia" w:ascii="等线" w:hAnsi="等线" w:eastAsia="等线" w:cs="等线"/>
          <w:sz w:val="22"/>
          <w:szCs w:val="22"/>
        </w:rPr>
      </w:pPr>
    </w:p>
    <w:p>
      <w:pPr>
        <w:adjustRightInd w:val="0"/>
        <w:snapToGrid w:val="0"/>
        <w:jc w:val="center"/>
        <w:rPr>
          <w:rFonts w:hint="eastAsia" w:ascii="等线" w:hAnsi="等线" w:eastAsia="等线" w:cs="等线"/>
          <w:b/>
          <w:bCs/>
          <w:sz w:val="72"/>
          <w:szCs w:val="72"/>
        </w:rPr>
      </w:pPr>
      <w:r>
        <w:rPr>
          <w:rFonts w:hint="eastAsia" w:ascii="等线" w:hAnsi="等线" w:eastAsia="等线" w:cs="等线"/>
          <w:b/>
          <w:bCs/>
          <w:kern w:val="0"/>
          <w:sz w:val="56"/>
          <w:szCs w:val="56"/>
        </w:rPr>
        <w:t>招 标 文 件</w:t>
      </w:r>
    </w:p>
    <w:p>
      <w:pPr>
        <w:widowControl/>
        <w:jc w:val="left"/>
        <w:rPr>
          <w:rFonts w:hint="eastAsia" w:ascii="等线" w:hAnsi="等线" w:eastAsia="等线" w:cs="等线"/>
          <w:b/>
          <w:bCs/>
          <w:sz w:val="21"/>
          <w:szCs w:val="21"/>
        </w:rPr>
      </w:pPr>
    </w:p>
    <w:p>
      <w:pPr>
        <w:widowControl/>
        <w:spacing w:line="360" w:lineRule="auto"/>
        <w:ind w:firstLine="2992" w:firstLineChars="1246"/>
        <w:jc w:val="left"/>
        <w:rPr>
          <w:rFonts w:hint="eastAsia" w:ascii="等线" w:hAnsi="等线" w:eastAsia="等线" w:cs="等线"/>
          <w:b/>
          <w:sz w:val="24"/>
          <w:szCs w:val="24"/>
          <w:lang w:val="en-US" w:eastAsia="zh-CN"/>
        </w:rPr>
      </w:pPr>
      <w:r>
        <w:rPr>
          <w:rFonts w:hint="eastAsia" w:ascii="等线" w:hAnsi="等线" w:eastAsia="等线" w:cs="等线"/>
          <w:b/>
          <w:sz w:val="24"/>
          <w:szCs w:val="24"/>
          <w:lang w:eastAsia="zh-CN"/>
        </w:rPr>
        <w:t>项目</w:t>
      </w:r>
      <w:r>
        <w:rPr>
          <w:rFonts w:hint="eastAsia" w:ascii="等线" w:hAnsi="等线" w:eastAsia="等线" w:cs="等线"/>
          <w:b/>
          <w:sz w:val="24"/>
          <w:szCs w:val="24"/>
        </w:rPr>
        <w:t>编号：</w:t>
      </w:r>
      <w:r>
        <w:rPr>
          <w:rFonts w:hint="eastAsia" w:ascii="等线" w:hAnsi="等线" w:eastAsia="等线" w:cs="等线"/>
          <w:b/>
          <w:sz w:val="24"/>
          <w:szCs w:val="24"/>
          <w:lang w:val="en-US" w:eastAsia="zh-CN"/>
        </w:rPr>
        <w:t>武政招标采购[2020]088号</w:t>
      </w:r>
    </w:p>
    <w:p>
      <w:pPr>
        <w:widowControl/>
        <w:spacing w:line="360" w:lineRule="auto"/>
        <w:ind w:firstLine="2992" w:firstLineChars="1246"/>
        <w:jc w:val="left"/>
        <w:rPr>
          <w:rFonts w:hint="eastAsia" w:ascii="等线" w:hAnsi="等线" w:eastAsia="等线" w:cs="等线"/>
          <w:b/>
          <w:sz w:val="24"/>
          <w:szCs w:val="24"/>
          <w:lang w:val="en-US" w:eastAsia="zh-CN"/>
        </w:rPr>
      </w:pPr>
      <w:r>
        <w:rPr>
          <w:rFonts w:hint="eastAsia" w:ascii="等线" w:hAnsi="等线" w:eastAsia="等线" w:cs="等线"/>
          <w:b/>
          <w:sz w:val="24"/>
          <w:szCs w:val="24"/>
        </w:rPr>
        <w:t>交易编号：</w:t>
      </w:r>
      <w:r>
        <w:rPr>
          <w:rFonts w:hint="eastAsia" w:ascii="等线" w:hAnsi="等线" w:eastAsia="等线" w:cs="等线"/>
          <w:b/>
          <w:sz w:val="24"/>
          <w:szCs w:val="24"/>
          <w:lang w:val="en-US" w:eastAsia="zh-CN"/>
        </w:rPr>
        <w:t>武交采GKZB2020-032</w:t>
      </w:r>
      <w:r>
        <w:rPr>
          <w:rFonts w:hint="eastAsia" w:cs="等线"/>
          <w:b/>
          <w:sz w:val="24"/>
          <w:szCs w:val="24"/>
          <w:lang w:val="en-US" w:eastAsia="zh-CN"/>
        </w:rPr>
        <w:t>-2</w:t>
      </w:r>
      <w:r>
        <w:rPr>
          <w:rFonts w:hint="eastAsia" w:ascii="等线" w:hAnsi="等线" w:eastAsia="等线" w:cs="等线"/>
          <w:b/>
          <w:sz w:val="24"/>
          <w:szCs w:val="24"/>
          <w:lang w:val="en-US" w:eastAsia="zh-CN"/>
        </w:rPr>
        <w:t>号</w:t>
      </w:r>
    </w:p>
    <w:p>
      <w:pPr>
        <w:adjustRightInd w:val="0"/>
        <w:snapToGrid w:val="0"/>
        <w:jc w:val="center"/>
        <w:rPr>
          <w:rFonts w:hint="eastAsia" w:ascii="等线" w:hAnsi="等线" w:eastAsia="等线" w:cs="等线"/>
          <w:b/>
          <w:bCs/>
          <w:sz w:val="84"/>
          <w:szCs w:val="84"/>
          <w:lang w:val="en-US" w:eastAsia="zh-CN"/>
        </w:rPr>
      </w:pPr>
      <w:r>
        <w:rPr>
          <w:rFonts w:hint="eastAsia" w:ascii="等线" w:hAnsi="等线" w:eastAsia="等线" w:cs="等线"/>
          <w:sz w:val="24"/>
          <w:szCs w:val="24"/>
        </w:rPr>
        <w:drawing>
          <wp:inline distT="0" distB="0" distL="114300" distR="114300">
            <wp:extent cx="3121025" cy="2862580"/>
            <wp:effectExtent l="0" t="0" r="3175" b="13970"/>
            <wp:docPr id="3" name="图片 2" descr="44b13cc8e83125fdf3796749c08b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44b13cc8e83125fdf3796749c08b200"/>
                    <pic:cNvPicPr>
                      <a:picLocks noChangeAspect="1"/>
                    </pic:cNvPicPr>
                  </pic:nvPicPr>
                  <pic:blipFill>
                    <a:blip r:embed="rId5"/>
                    <a:srcRect l="18275" t="21671" r="18826" b="20647"/>
                    <a:stretch>
                      <a:fillRect/>
                    </a:stretch>
                  </pic:blipFill>
                  <pic:spPr>
                    <a:xfrm>
                      <a:off x="0" y="0"/>
                      <a:ext cx="3121025" cy="2862580"/>
                    </a:xfrm>
                    <a:prstGeom prst="rect">
                      <a:avLst/>
                    </a:prstGeom>
                    <a:noFill/>
                    <a:ln>
                      <a:noFill/>
                    </a:ln>
                  </pic:spPr>
                </pic:pic>
              </a:graphicData>
            </a:graphic>
          </wp:inline>
        </w:drawing>
      </w:r>
      <w:r>
        <w:rPr>
          <w:rFonts w:hint="eastAsia" w:cs="等线"/>
          <w:sz w:val="24"/>
          <w:szCs w:val="24"/>
          <w:lang w:val="en-US" w:eastAsia="zh-CN"/>
        </w:rPr>
        <w:t xml:space="preserve"> </w:t>
      </w:r>
    </w:p>
    <w:p>
      <w:pPr>
        <w:spacing w:line="700" w:lineRule="exact"/>
        <w:rPr>
          <w:rFonts w:hint="eastAsia" w:ascii="等线" w:hAnsi="等线" w:eastAsia="等线" w:cs="等线"/>
          <w:b/>
          <w:bCs/>
          <w:sz w:val="32"/>
          <w:szCs w:val="32"/>
        </w:rPr>
      </w:pPr>
    </w:p>
    <w:p>
      <w:pPr>
        <w:spacing w:line="700" w:lineRule="exact"/>
        <w:rPr>
          <w:rFonts w:hint="eastAsia" w:ascii="等线" w:hAnsi="等线" w:eastAsia="等线" w:cs="等线"/>
          <w:b/>
          <w:bCs/>
          <w:sz w:val="32"/>
          <w:szCs w:val="32"/>
        </w:rPr>
      </w:pPr>
    </w:p>
    <w:p>
      <w:pPr>
        <w:spacing w:line="600" w:lineRule="exact"/>
        <w:ind w:firstLine="1601" w:firstLineChars="500"/>
        <w:rPr>
          <w:rFonts w:hint="eastAsia" w:ascii="等线" w:hAnsi="等线" w:eastAsia="等线" w:cs="等线"/>
          <w:b/>
          <w:sz w:val="32"/>
          <w:szCs w:val="32"/>
          <w:u w:val="single"/>
        </w:rPr>
      </w:pPr>
      <w:r>
        <w:rPr>
          <w:rFonts w:hint="eastAsia" w:ascii="等线" w:hAnsi="等线" w:eastAsia="等线" w:cs="等线"/>
          <w:b/>
          <w:sz w:val="32"/>
          <w:szCs w:val="32"/>
        </w:rPr>
        <w:t>采   购   人：武陟县农业</w:t>
      </w:r>
      <w:r>
        <w:rPr>
          <w:rFonts w:hint="eastAsia" w:ascii="等线" w:hAnsi="等线" w:eastAsia="等线" w:cs="等线"/>
          <w:b/>
          <w:sz w:val="32"/>
          <w:szCs w:val="32"/>
          <w:lang w:val="en-US" w:eastAsia="zh-CN"/>
        </w:rPr>
        <w:t>农村</w:t>
      </w:r>
      <w:r>
        <w:rPr>
          <w:rFonts w:hint="eastAsia" w:ascii="等线" w:hAnsi="等线" w:eastAsia="等线" w:cs="等线"/>
          <w:b/>
          <w:sz w:val="32"/>
          <w:szCs w:val="32"/>
        </w:rPr>
        <w:t>局</w:t>
      </w:r>
    </w:p>
    <w:p>
      <w:pPr>
        <w:spacing w:line="600" w:lineRule="exact"/>
        <w:ind w:firstLine="1601" w:firstLineChars="500"/>
        <w:rPr>
          <w:rFonts w:hint="eastAsia" w:ascii="等线" w:hAnsi="等线" w:eastAsia="等线" w:cs="等线"/>
          <w:b/>
          <w:sz w:val="32"/>
          <w:szCs w:val="32"/>
          <w:u w:val="single"/>
        </w:rPr>
      </w:pPr>
      <w:r>
        <w:rPr>
          <w:rFonts w:hint="eastAsia" w:ascii="等线" w:hAnsi="等线" w:eastAsia="等线" w:cs="等线"/>
          <w:b/>
          <w:sz w:val="32"/>
          <w:szCs w:val="32"/>
        </w:rPr>
        <w:t>采购代理机构：</w:t>
      </w:r>
      <w:r>
        <w:rPr>
          <w:rFonts w:hint="eastAsia" w:ascii="等线" w:hAnsi="等线" w:eastAsia="等线" w:cs="等线"/>
          <w:b/>
          <w:sz w:val="32"/>
          <w:szCs w:val="32"/>
          <w:lang w:eastAsia="zh-CN"/>
        </w:rPr>
        <w:t>河南省亿达工程管理咨询有限公司</w:t>
      </w:r>
    </w:p>
    <w:p>
      <w:pPr>
        <w:rPr>
          <w:rFonts w:hint="eastAsia" w:ascii="等线" w:hAnsi="等线" w:eastAsia="等线" w:cs="等线"/>
          <w:b/>
          <w:bCs/>
          <w:sz w:val="32"/>
          <w:szCs w:val="32"/>
        </w:rPr>
      </w:pPr>
      <w:r>
        <w:rPr>
          <w:rFonts w:hint="eastAsia" w:ascii="等线" w:hAnsi="等线" w:eastAsia="等线" w:cs="等线"/>
          <w:b/>
          <w:bCs/>
          <w:sz w:val="32"/>
          <w:szCs w:val="32"/>
        </w:rPr>
        <w:br w:type="page"/>
      </w:r>
    </w:p>
    <w:p>
      <w:pPr>
        <w:spacing w:line="360" w:lineRule="auto"/>
        <w:jc w:val="center"/>
        <w:rPr>
          <w:rFonts w:hint="eastAsia" w:ascii="等线" w:hAnsi="等线" w:eastAsia="等线" w:cs="等线"/>
          <w:b/>
          <w:bCs/>
          <w:sz w:val="32"/>
          <w:szCs w:val="32"/>
        </w:rPr>
      </w:pPr>
    </w:p>
    <w:p>
      <w:p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目     录</w:t>
      </w:r>
    </w:p>
    <w:p>
      <w:pPr>
        <w:pStyle w:val="11"/>
        <w:tabs>
          <w:tab w:val="right" w:leader="dot" w:pos="8835"/>
        </w:tabs>
        <w:spacing w:line="360" w:lineRule="auto"/>
        <w:rPr>
          <w:rFonts w:hint="eastAsia" w:ascii="等线" w:hAnsi="等线" w:eastAsia="等线" w:cs="等线"/>
          <w:szCs w:val="22"/>
        </w:rPr>
      </w:pPr>
      <w:r>
        <w:rPr>
          <w:rFonts w:hint="eastAsia" w:ascii="等线" w:hAnsi="等线" w:eastAsia="等线" w:cs="等线"/>
          <w:szCs w:val="21"/>
          <w:lang w:val="zh-CN"/>
        </w:rPr>
        <w:fldChar w:fldCharType="begin"/>
      </w:r>
      <w:r>
        <w:rPr>
          <w:rFonts w:hint="eastAsia" w:ascii="等线" w:hAnsi="等线" w:eastAsia="等线" w:cs="等线"/>
          <w:szCs w:val="21"/>
          <w:lang w:val="zh-CN"/>
        </w:rPr>
        <w:instrText xml:space="preserve"> TOC \o "1-3" \h \z \u </w:instrText>
      </w:r>
      <w:r>
        <w:rPr>
          <w:rFonts w:hint="eastAsia" w:ascii="等线" w:hAnsi="等线" w:eastAsia="等线" w:cs="等线"/>
          <w:szCs w:val="21"/>
          <w:lang w:val="zh-CN"/>
        </w:rPr>
        <w:fldChar w:fldCharType="separate"/>
      </w: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"_Toc17444515"</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第一章 招标公告</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_Toc17444515 \h </w:instrText>
      </w:r>
      <w:r>
        <w:rPr>
          <w:rFonts w:hint="eastAsia" w:ascii="等线" w:hAnsi="等线" w:eastAsia="等线" w:cs="等线"/>
        </w:rPr>
        <w:fldChar w:fldCharType="separate"/>
      </w:r>
      <w:r>
        <w:rPr>
          <w:rFonts w:hint="eastAsia" w:ascii="等线" w:hAnsi="等线" w:eastAsia="等线" w:cs="等线"/>
        </w:rPr>
        <w:t>4</w:t>
      </w:r>
      <w:r>
        <w:rPr>
          <w:rFonts w:hint="eastAsia" w:ascii="等线" w:hAnsi="等线" w:eastAsia="等线" w:cs="等线"/>
        </w:rPr>
        <w:fldChar w:fldCharType="end"/>
      </w:r>
      <w:r>
        <w:rPr>
          <w:rFonts w:hint="eastAsia" w:ascii="等线" w:hAnsi="等线" w:eastAsia="等线" w:cs="等线"/>
        </w:rPr>
        <w:fldChar w:fldCharType="end"/>
      </w:r>
    </w:p>
    <w:p>
      <w:pPr>
        <w:pStyle w:val="11"/>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"_Toc17444516"</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第二章 投标人须知</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_Toc17444516 \h </w:instrText>
      </w:r>
      <w:r>
        <w:rPr>
          <w:rFonts w:hint="eastAsia" w:ascii="等线" w:hAnsi="等线" w:eastAsia="等线" w:cs="等线"/>
        </w:rPr>
        <w:fldChar w:fldCharType="separate"/>
      </w:r>
      <w:r>
        <w:rPr>
          <w:rFonts w:hint="eastAsia" w:ascii="等线" w:hAnsi="等线" w:eastAsia="等线" w:cs="等线"/>
        </w:rPr>
        <w:t>7</w:t>
      </w:r>
      <w:r>
        <w:rPr>
          <w:rFonts w:hint="eastAsia" w:ascii="等线" w:hAnsi="等线" w:eastAsia="等线" w:cs="等线"/>
        </w:rPr>
        <w:fldChar w:fldCharType="end"/>
      </w:r>
      <w:r>
        <w:rPr>
          <w:rFonts w:hint="eastAsia" w:ascii="等线" w:hAnsi="等线" w:eastAsia="等线" w:cs="等线"/>
        </w:rPr>
        <w:fldChar w:fldCharType="end"/>
      </w:r>
    </w:p>
    <w:p>
      <w:pPr>
        <w:pStyle w:val="11"/>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"_Toc17444517"</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投标人须知前附表</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_Toc17444517 \h </w:instrText>
      </w:r>
      <w:r>
        <w:rPr>
          <w:rFonts w:hint="eastAsia" w:ascii="等线" w:hAnsi="等线" w:eastAsia="等线" w:cs="等线"/>
        </w:rPr>
        <w:fldChar w:fldCharType="separate"/>
      </w:r>
      <w:r>
        <w:rPr>
          <w:rFonts w:hint="eastAsia" w:ascii="等线" w:hAnsi="等线" w:eastAsia="等线" w:cs="等线"/>
        </w:rPr>
        <w:t>7</w:t>
      </w:r>
      <w:r>
        <w:rPr>
          <w:rFonts w:hint="eastAsia" w:ascii="等线" w:hAnsi="等线" w:eastAsia="等线" w:cs="等线"/>
        </w:rPr>
        <w:fldChar w:fldCharType="end"/>
      </w:r>
      <w:r>
        <w:rPr>
          <w:rFonts w:hint="eastAsia" w:ascii="等线" w:hAnsi="等线" w:eastAsia="等线" w:cs="等线"/>
        </w:rPr>
        <w:fldChar w:fldCharType="end"/>
      </w:r>
    </w:p>
    <w:p>
      <w:pPr>
        <w:pStyle w:val="12"/>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"_Toc17444518"</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一、 总则</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_Toc17444518 \h </w:instrText>
      </w:r>
      <w:r>
        <w:rPr>
          <w:rFonts w:hint="eastAsia" w:ascii="等线" w:hAnsi="等线" w:eastAsia="等线" w:cs="等线"/>
        </w:rPr>
        <w:fldChar w:fldCharType="separate"/>
      </w:r>
      <w:r>
        <w:rPr>
          <w:rFonts w:hint="eastAsia" w:ascii="等线" w:hAnsi="等线" w:eastAsia="等线" w:cs="等线"/>
        </w:rPr>
        <w:t>12</w:t>
      </w:r>
      <w:r>
        <w:rPr>
          <w:rFonts w:hint="eastAsia" w:ascii="等线" w:hAnsi="等线" w:eastAsia="等线" w:cs="等线"/>
        </w:rPr>
        <w:fldChar w:fldCharType="end"/>
      </w:r>
      <w:r>
        <w:rPr>
          <w:rFonts w:hint="eastAsia" w:ascii="等线" w:hAnsi="等线" w:eastAsia="等线" w:cs="等线"/>
        </w:rPr>
        <w:fldChar w:fldCharType="end"/>
      </w:r>
    </w:p>
    <w:p>
      <w:pPr>
        <w:pStyle w:val="12"/>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"_Toc17444519"</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二、 招标文件</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_Toc17444519 \h </w:instrText>
      </w:r>
      <w:r>
        <w:rPr>
          <w:rFonts w:hint="eastAsia" w:ascii="等线" w:hAnsi="等线" w:eastAsia="等线" w:cs="等线"/>
        </w:rPr>
        <w:fldChar w:fldCharType="separate"/>
      </w:r>
      <w:r>
        <w:rPr>
          <w:rFonts w:hint="eastAsia" w:ascii="等线" w:hAnsi="等线" w:eastAsia="等线" w:cs="等线"/>
        </w:rPr>
        <w:t>14</w:t>
      </w:r>
      <w:r>
        <w:rPr>
          <w:rFonts w:hint="eastAsia" w:ascii="等线" w:hAnsi="等线" w:eastAsia="等线" w:cs="等线"/>
        </w:rPr>
        <w:fldChar w:fldCharType="end"/>
      </w:r>
      <w:r>
        <w:rPr>
          <w:rFonts w:hint="eastAsia" w:ascii="等线" w:hAnsi="等线" w:eastAsia="等线" w:cs="等线"/>
        </w:rPr>
        <w:fldChar w:fldCharType="end"/>
      </w:r>
    </w:p>
    <w:p>
      <w:pPr>
        <w:pStyle w:val="12"/>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"_Toc17444520"</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三、 投标文件的编制</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_Toc17444520 \h </w:instrText>
      </w:r>
      <w:r>
        <w:rPr>
          <w:rFonts w:hint="eastAsia" w:ascii="等线" w:hAnsi="等线" w:eastAsia="等线" w:cs="等线"/>
        </w:rPr>
        <w:fldChar w:fldCharType="separate"/>
      </w:r>
      <w:r>
        <w:rPr>
          <w:rFonts w:hint="eastAsia" w:ascii="等线" w:hAnsi="等线" w:eastAsia="等线" w:cs="等线"/>
        </w:rPr>
        <w:t>15</w:t>
      </w:r>
      <w:r>
        <w:rPr>
          <w:rFonts w:hint="eastAsia" w:ascii="等线" w:hAnsi="等线" w:eastAsia="等线" w:cs="等线"/>
        </w:rPr>
        <w:fldChar w:fldCharType="end"/>
      </w:r>
      <w:r>
        <w:rPr>
          <w:rFonts w:hint="eastAsia" w:ascii="等线" w:hAnsi="等线" w:eastAsia="等线" w:cs="等线"/>
        </w:rPr>
        <w:fldChar w:fldCharType="end"/>
      </w:r>
    </w:p>
    <w:p>
      <w:pPr>
        <w:pStyle w:val="12"/>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"_Toc17444521"</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四、 投标文件的递交、修改和撤回</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_Toc17444521 \h </w:instrText>
      </w:r>
      <w:r>
        <w:rPr>
          <w:rFonts w:hint="eastAsia" w:ascii="等线" w:hAnsi="等线" w:eastAsia="等线" w:cs="等线"/>
        </w:rPr>
        <w:fldChar w:fldCharType="separate"/>
      </w:r>
      <w:r>
        <w:rPr>
          <w:rFonts w:hint="eastAsia" w:ascii="等线" w:hAnsi="等线" w:eastAsia="等线" w:cs="等线"/>
        </w:rPr>
        <w:t>17</w:t>
      </w:r>
      <w:r>
        <w:rPr>
          <w:rFonts w:hint="eastAsia" w:ascii="等线" w:hAnsi="等线" w:eastAsia="等线" w:cs="等线"/>
        </w:rPr>
        <w:fldChar w:fldCharType="end"/>
      </w:r>
      <w:r>
        <w:rPr>
          <w:rFonts w:hint="eastAsia" w:ascii="等线" w:hAnsi="等线" w:eastAsia="等线" w:cs="等线"/>
        </w:rPr>
        <w:fldChar w:fldCharType="end"/>
      </w:r>
    </w:p>
    <w:p>
      <w:pPr>
        <w:pStyle w:val="12"/>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"_Toc17444522"</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五、 开标与评标</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_Toc17444522 \h </w:instrText>
      </w:r>
      <w:r>
        <w:rPr>
          <w:rFonts w:hint="eastAsia" w:ascii="等线" w:hAnsi="等线" w:eastAsia="等线" w:cs="等线"/>
        </w:rPr>
        <w:fldChar w:fldCharType="separate"/>
      </w:r>
      <w:r>
        <w:rPr>
          <w:rFonts w:hint="eastAsia" w:ascii="等线" w:hAnsi="等线" w:eastAsia="等线" w:cs="等线"/>
        </w:rPr>
        <w:t>18</w:t>
      </w:r>
      <w:r>
        <w:rPr>
          <w:rFonts w:hint="eastAsia" w:ascii="等线" w:hAnsi="等线" w:eastAsia="等线" w:cs="等线"/>
        </w:rPr>
        <w:fldChar w:fldCharType="end"/>
      </w:r>
      <w:r>
        <w:rPr>
          <w:rFonts w:hint="eastAsia" w:ascii="等线" w:hAnsi="等线" w:eastAsia="等线" w:cs="等线"/>
        </w:rPr>
        <w:fldChar w:fldCharType="end"/>
      </w:r>
    </w:p>
    <w:p>
      <w:pPr>
        <w:pStyle w:val="12"/>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"_Toc17444523"</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六、 中标和合同</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_Toc17444523 \h </w:instrText>
      </w:r>
      <w:r>
        <w:rPr>
          <w:rFonts w:hint="eastAsia" w:ascii="等线" w:hAnsi="等线" w:eastAsia="等线" w:cs="等线"/>
        </w:rPr>
        <w:fldChar w:fldCharType="separate"/>
      </w:r>
      <w:r>
        <w:rPr>
          <w:rFonts w:hint="eastAsia" w:ascii="等线" w:hAnsi="等线" w:eastAsia="等线" w:cs="等线"/>
        </w:rPr>
        <w:t>22</w:t>
      </w:r>
      <w:r>
        <w:rPr>
          <w:rFonts w:hint="eastAsia" w:ascii="等线" w:hAnsi="等线" w:eastAsia="等线" w:cs="等线"/>
        </w:rPr>
        <w:fldChar w:fldCharType="end"/>
      </w:r>
      <w:r>
        <w:rPr>
          <w:rFonts w:hint="eastAsia" w:ascii="等线" w:hAnsi="等线" w:eastAsia="等线" w:cs="等线"/>
        </w:rPr>
        <w:fldChar w:fldCharType="end"/>
      </w:r>
    </w:p>
    <w:p>
      <w:pPr>
        <w:pStyle w:val="11"/>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"_Toc17444524"</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第三章 拟签订的合同文本</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_Toc17444524 \h </w:instrText>
      </w:r>
      <w:r>
        <w:rPr>
          <w:rFonts w:hint="eastAsia" w:ascii="等线" w:hAnsi="等线" w:eastAsia="等线" w:cs="等线"/>
        </w:rPr>
        <w:fldChar w:fldCharType="separate"/>
      </w:r>
      <w:r>
        <w:rPr>
          <w:rFonts w:hint="eastAsia" w:ascii="等线" w:hAnsi="等线" w:eastAsia="等线" w:cs="等线"/>
        </w:rPr>
        <w:t>25</w:t>
      </w:r>
      <w:r>
        <w:rPr>
          <w:rFonts w:hint="eastAsia" w:ascii="等线" w:hAnsi="等线" w:eastAsia="等线" w:cs="等线"/>
        </w:rPr>
        <w:fldChar w:fldCharType="end"/>
      </w:r>
      <w:r>
        <w:rPr>
          <w:rFonts w:hint="eastAsia" w:ascii="等线" w:hAnsi="等线" w:eastAsia="等线" w:cs="等线"/>
        </w:rPr>
        <w:fldChar w:fldCharType="end"/>
      </w:r>
    </w:p>
    <w:p>
      <w:pPr>
        <w:pStyle w:val="11"/>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"_Toc17444525"</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第四章 采购需求</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_Toc17444525 \h </w:instrText>
      </w:r>
      <w:r>
        <w:rPr>
          <w:rFonts w:hint="eastAsia" w:ascii="等线" w:hAnsi="等线" w:eastAsia="等线" w:cs="等线"/>
        </w:rPr>
        <w:fldChar w:fldCharType="separate"/>
      </w:r>
      <w:r>
        <w:rPr>
          <w:rFonts w:hint="eastAsia" w:ascii="等线" w:hAnsi="等线" w:eastAsia="等线" w:cs="等线"/>
        </w:rPr>
        <w:t>29</w:t>
      </w:r>
      <w:r>
        <w:rPr>
          <w:rFonts w:hint="eastAsia" w:ascii="等线" w:hAnsi="等线" w:eastAsia="等线" w:cs="等线"/>
        </w:rPr>
        <w:fldChar w:fldCharType="end"/>
      </w:r>
      <w:r>
        <w:rPr>
          <w:rFonts w:hint="eastAsia" w:ascii="等线" w:hAnsi="等线" w:eastAsia="等线" w:cs="等线"/>
        </w:rPr>
        <w:fldChar w:fldCharType="end"/>
      </w:r>
    </w:p>
    <w:p>
      <w:pPr>
        <w:pStyle w:val="11"/>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"_Toc17444526"</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第五章 投标文件资格证明文件格式</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_Toc17444526 \h </w:instrText>
      </w:r>
      <w:r>
        <w:rPr>
          <w:rFonts w:hint="eastAsia" w:ascii="等线" w:hAnsi="等线" w:eastAsia="等线" w:cs="等线"/>
        </w:rPr>
        <w:fldChar w:fldCharType="separate"/>
      </w:r>
      <w:r>
        <w:rPr>
          <w:rFonts w:hint="eastAsia" w:ascii="等线" w:hAnsi="等线" w:eastAsia="等线" w:cs="等线"/>
        </w:rPr>
        <w:t>34</w:t>
      </w:r>
      <w:r>
        <w:rPr>
          <w:rFonts w:hint="eastAsia" w:ascii="等线" w:hAnsi="等线" w:eastAsia="等线" w:cs="等线"/>
        </w:rPr>
        <w:fldChar w:fldCharType="end"/>
      </w:r>
      <w:r>
        <w:rPr>
          <w:rFonts w:hint="eastAsia" w:ascii="等线" w:hAnsi="等线" w:eastAsia="等线" w:cs="等线"/>
        </w:rPr>
        <w:fldChar w:fldCharType="end"/>
      </w:r>
    </w:p>
    <w:p>
      <w:pPr>
        <w:pStyle w:val="11"/>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"_Toc17444527"</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第六章 投标文件商务、技术证明文件格式</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_Toc17444527 \h </w:instrText>
      </w:r>
      <w:r>
        <w:rPr>
          <w:rFonts w:hint="eastAsia" w:ascii="等线" w:hAnsi="等线" w:eastAsia="等线" w:cs="等线"/>
        </w:rPr>
        <w:fldChar w:fldCharType="separate"/>
      </w:r>
      <w:r>
        <w:rPr>
          <w:rFonts w:hint="eastAsia" w:ascii="等线" w:hAnsi="等线" w:eastAsia="等线" w:cs="等线"/>
        </w:rPr>
        <w:t>43</w:t>
      </w:r>
      <w:r>
        <w:rPr>
          <w:rFonts w:hint="eastAsia" w:ascii="等线" w:hAnsi="等线" w:eastAsia="等线" w:cs="等线"/>
        </w:rPr>
        <w:fldChar w:fldCharType="end"/>
      </w:r>
      <w:r>
        <w:rPr>
          <w:rFonts w:hint="eastAsia" w:ascii="等线" w:hAnsi="等线" w:eastAsia="等线" w:cs="等线"/>
        </w:rPr>
        <w:fldChar w:fldCharType="end"/>
      </w:r>
    </w:p>
    <w:p>
      <w:pPr>
        <w:pStyle w:val="11"/>
        <w:tabs>
          <w:tab w:val="right" w:leader="dot" w:pos="8835"/>
        </w:tabs>
        <w:spacing w:line="360" w:lineRule="auto"/>
        <w:rPr>
          <w:rFonts w:hint="eastAsia" w:ascii="等线" w:hAnsi="等线" w:eastAsia="等线" w:cs="等线"/>
          <w:szCs w:val="22"/>
        </w:rPr>
      </w:pPr>
      <w:r>
        <w:rPr>
          <w:rFonts w:hint="eastAsia" w:ascii="等线" w:hAnsi="等线" w:eastAsia="等线" w:cs="等线"/>
        </w:rPr>
        <w:fldChar w:fldCharType="begin"/>
      </w:r>
      <w:r>
        <w:rPr>
          <w:rStyle w:val="20"/>
          <w:rFonts w:hint="eastAsia" w:ascii="等线" w:hAnsi="等线" w:eastAsia="等线" w:cs="等线"/>
        </w:rPr>
        <w:instrText xml:space="preserve"> </w:instrText>
      </w:r>
      <w:r>
        <w:rPr>
          <w:rFonts w:hint="eastAsia" w:ascii="等线" w:hAnsi="等线" w:eastAsia="等线" w:cs="等线"/>
        </w:rPr>
        <w:instrText xml:space="preserve">HYPERLINK \l "_Toc17444528"</w:instrText>
      </w:r>
      <w:r>
        <w:rPr>
          <w:rStyle w:val="20"/>
          <w:rFonts w:hint="eastAsia" w:ascii="等线" w:hAnsi="等线" w:eastAsia="等线" w:cs="等线"/>
        </w:rPr>
        <w:instrText xml:space="preserve"> </w:instrText>
      </w:r>
      <w:r>
        <w:rPr>
          <w:rFonts w:hint="eastAsia" w:ascii="等线" w:hAnsi="等线" w:eastAsia="等线" w:cs="等线"/>
        </w:rPr>
        <w:fldChar w:fldCharType="separate"/>
      </w:r>
      <w:r>
        <w:rPr>
          <w:rStyle w:val="20"/>
          <w:rFonts w:hint="eastAsia" w:ascii="等线" w:hAnsi="等线" w:eastAsia="等线" w:cs="等线"/>
        </w:rPr>
        <w:t>第七章 评标方法和评标标准</w:t>
      </w:r>
      <w:r>
        <w:rPr>
          <w:rFonts w:hint="eastAsia" w:ascii="等线" w:hAnsi="等线" w:eastAsia="等线" w:cs="等线"/>
        </w:rPr>
        <w:tab/>
      </w:r>
      <w:r>
        <w:rPr>
          <w:rFonts w:hint="eastAsia" w:ascii="等线" w:hAnsi="等线" w:eastAsia="等线" w:cs="等线"/>
        </w:rPr>
        <w:fldChar w:fldCharType="begin"/>
      </w:r>
      <w:r>
        <w:rPr>
          <w:rFonts w:hint="eastAsia" w:ascii="等线" w:hAnsi="等线" w:eastAsia="等线" w:cs="等线"/>
        </w:rPr>
        <w:instrText xml:space="preserve"> PAGEREF _Toc17444528 \h </w:instrText>
      </w:r>
      <w:r>
        <w:rPr>
          <w:rFonts w:hint="eastAsia" w:ascii="等线" w:hAnsi="等线" w:eastAsia="等线" w:cs="等线"/>
        </w:rPr>
        <w:fldChar w:fldCharType="separate"/>
      </w:r>
      <w:r>
        <w:rPr>
          <w:rFonts w:hint="eastAsia" w:ascii="等线" w:hAnsi="等线" w:eastAsia="等线" w:cs="等线"/>
        </w:rPr>
        <w:t>59</w:t>
      </w:r>
      <w:r>
        <w:rPr>
          <w:rFonts w:hint="eastAsia" w:ascii="等线" w:hAnsi="等线" w:eastAsia="等线" w:cs="等线"/>
        </w:rPr>
        <w:fldChar w:fldCharType="end"/>
      </w:r>
      <w:r>
        <w:rPr>
          <w:rFonts w:hint="eastAsia" w:ascii="等线" w:hAnsi="等线" w:eastAsia="等线" w:cs="等线"/>
        </w:rPr>
        <w:fldChar w:fldCharType="end"/>
      </w:r>
    </w:p>
    <w:p>
      <w:pPr>
        <w:spacing w:line="360" w:lineRule="auto"/>
        <w:ind w:right="-312" w:rightChars="-130"/>
        <w:jc w:val="center"/>
        <w:rPr>
          <w:rFonts w:hint="eastAsia" w:ascii="等线" w:hAnsi="等线" w:eastAsia="等线" w:cs="等线"/>
          <w:b/>
          <w:bCs/>
          <w:caps/>
          <w:sz w:val="32"/>
          <w:szCs w:val="32"/>
          <w:lang w:val="zh-CN"/>
        </w:rPr>
      </w:pPr>
      <w:r>
        <w:rPr>
          <w:rFonts w:hint="eastAsia" w:ascii="等线" w:hAnsi="等线" w:eastAsia="等线" w:cs="等线"/>
          <w:bCs/>
          <w:caps/>
          <w:szCs w:val="21"/>
          <w:lang w:val="zh-CN"/>
        </w:rPr>
        <w:fldChar w:fldCharType="end"/>
      </w:r>
    </w:p>
    <w:p>
      <w:pPr>
        <w:pStyle w:val="21"/>
        <w:rPr>
          <w:rFonts w:hint="eastAsia" w:ascii="等线" w:hAnsi="等线" w:eastAsia="等线" w:cs="等线"/>
        </w:rPr>
      </w:pPr>
    </w:p>
    <w:p>
      <w:pPr>
        <w:rPr>
          <w:rFonts w:hint="eastAsia" w:ascii="等线" w:hAnsi="等线" w:eastAsia="等线" w:cs="等线"/>
          <w:b/>
          <w:color w:val="FF0000"/>
          <w:sz w:val="28"/>
          <w:szCs w:val="28"/>
        </w:rPr>
      </w:pPr>
      <w:r>
        <w:rPr>
          <w:rFonts w:hint="eastAsia" w:ascii="等线" w:hAnsi="等线" w:eastAsia="等线" w:cs="等线"/>
          <w:b/>
          <w:color w:val="FF0000"/>
          <w:sz w:val="28"/>
          <w:szCs w:val="28"/>
        </w:rPr>
        <w:br w:type="page"/>
      </w:r>
    </w:p>
    <w:p>
      <w:pPr>
        <w:pStyle w:val="21"/>
        <w:spacing w:line="480" w:lineRule="auto"/>
        <w:jc w:val="center"/>
        <w:rPr>
          <w:rFonts w:hint="eastAsia" w:ascii="等线" w:hAnsi="等线" w:eastAsia="等线" w:cs="等线"/>
          <w:b/>
          <w:color w:val="FF0000"/>
          <w:sz w:val="28"/>
          <w:szCs w:val="28"/>
        </w:rPr>
      </w:pPr>
      <w:r>
        <w:rPr>
          <w:rFonts w:hint="eastAsia" w:ascii="等线" w:hAnsi="等线" w:eastAsia="等线" w:cs="等线"/>
          <w:b/>
          <w:color w:val="FF0000"/>
          <w:sz w:val="28"/>
          <w:szCs w:val="28"/>
        </w:rPr>
        <w:t>特别提醒</w:t>
      </w:r>
    </w:p>
    <w:p>
      <w:pPr>
        <w:pStyle w:val="21"/>
        <w:spacing w:line="480" w:lineRule="auto"/>
        <w:rPr>
          <w:rFonts w:hint="eastAsia" w:ascii="等线" w:hAnsi="等线" w:eastAsia="等线" w:cs="等线"/>
          <w:color w:val="FF0000"/>
        </w:rPr>
      </w:pPr>
      <w:r>
        <w:rPr>
          <w:rFonts w:hint="eastAsia" w:ascii="等线" w:hAnsi="等线" w:eastAsia="等线" w:cs="等线"/>
          <w:color w:val="FF0000"/>
        </w:rPr>
        <w:t> </w:t>
      </w:r>
    </w:p>
    <w:p>
      <w:pPr>
        <w:pStyle w:val="21"/>
        <w:spacing w:line="480" w:lineRule="auto"/>
        <w:ind w:firstLine="360" w:firstLineChars="150"/>
        <w:rPr>
          <w:rFonts w:hint="eastAsia" w:ascii="等线" w:hAnsi="等线" w:eastAsia="等线" w:cs="等线"/>
          <w:color w:val="FF0000"/>
        </w:rPr>
      </w:pPr>
      <w:r>
        <w:rPr>
          <w:rFonts w:hint="eastAsia" w:ascii="等线" w:hAnsi="等线" w:eastAsia="等线" w:cs="等线"/>
          <w:color w:val="FF0000"/>
        </w:rPr>
        <w:t>1.为全力做好疫情防控工作，投标人只有法定代表人或其委托代理人可以参加交易活动。</w:t>
      </w:r>
    </w:p>
    <w:p>
      <w:pPr>
        <w:pStyle w:val="21"/>
        <w:spacing w:line="480" w:lineRule="auto"/>
        <w:ind w:firstLine="360" w:firstLineChars="150"/>
        <w:rPr>
          <w:rFonts w:hint="eastAsia" w:ascii="等线" w:hAnsi="等线" w:eastAsia="等线" w:cs="等线"/>
          <w:color w:val="FF0000"/>
        </w:rPr>
      </w:pPr>
      <w:r>
        <w:rPr>
          <w:rFonts w:hint="eastAsia" w:ascii="等线" w:hAnsi="等线" w:eastAsia="等线" w:cs="等线"/>
          <w:color w:val="FF0000"/>
        </w:rPr>
        <w:t>2.根据《河南省“健康码”使用管理办法》要求，进入武陟县公共资源交易中心，参加交易活动的人员，均须出示支付宝“河南健康码”（健康码需为绿色状态）及身份证登记进场。 </w:t>
      </w:r>
    </w:p>
    <w:p>
      <w:pPr>
        <w:pStyle w:val="21"/>
        <w:spacing w:line="480" w:lineRule="auto"/>
        <w:ind w:firstLine="480" w:firstLineChars="200"/>
        <w:rPr>
          <w:rFonts w:hint="eastAsia" w:ascii="等线" w:hAnsi="等线" w:eastAsia="等线" w:cs="等线"/>
          <w:color w:val="FF0000"/>
          <w:lang w:eastAsia="zh-CN"/>
        </w:rPr>
      </w:pPr>
      <w:r>
        <w:rPr>
          <w:rFonts w:hint="eastAsia" w:ascii="等线" w:hAnsi="等线" w:eastAsia="等线" w:cs="等线"/>
          <w:color w:val="FF0000"/>
        </w:rPr>
        <w:t>请所有人员进场前自觉做好个人防护，正确佩戴口罩，主动保持一米以上距离间隔，配合做好扫码验证、体温检测、身份登记等防控工作，并按照工作人员引导有序进场</w:t>
      </w:r>
      <w:r>
        <w:rPr>
          <w:rFonts w:hint="eastAsia" w:ascii="等线" w:hAnsi="等线" w:eastAsia="等线" w:cs="等线"/>
          <w:color w:val="FF0000"/>
          <w:lang w:eastAsia="zh-CN"/>
        </w:rPr>
        <w:t>。</w:t>
      </w:r>
    </w:p>
    <w:p>
      <w:pPr>
        <w:pStyle w:val="21"/>
        <w:rPr>
          <w:rFonts w:hint="eastAsia" w:ascii="等线" w:hAnsi="等线" w:eastAsia="等线" w:cs="等线"/>
          <w:lang w:eastAsia="zh-CN"/>
        </w:rPr>
      </w:pPr>
    </w:p>
    <w:p>
      <w:pPr>
        <w:pStyle w:val="21"/>
        <w:rPr>
          <w:rFonts w:hint="eastAsia" w:ascii="等线" w:hAnsi="等线" w:eastAsia="等线" w:cs="等线"/>
          <w:lang w:eastAsia="zh-CN"/>
        </w:rPr>
      </w:pPr>
    </w:p>
    <w:p>
      <w:pPr>
        <w:pStyle w:val="21"/>
        <w:rPr>
          <w:rFonts w:hint="eastAsia" w:ascii="等线" w:hAnsi="等线" w:eastAsia="等线" w:cs="等线"/>
          <w:lang w:eastAsia="zh-CN"/>
        </w:rPr>
      </w:pPr>
    </w:p>
    <w:p>
      <w:pPr>
        <w:pStyle w:val="21"/>
        <w:rPr>
          <w:rFonts w:hint="eastAsia" w:ascii="等线" w:hAnsi="等线" w:eastAsia="等线" w:cs="等线"/>
          <w:lang w:eastAsia="zh-CN"/>
        </w:rPr>
      </w:pPr>
    </w:p>
    <w:p>
      <w:pPr>
        <w:pStyle w:val="21"/>
        <w:rPr>
          <w:rFonts w:hint="eastAsia" w:ascii="等线" w:hAnsi="等线" w:eastAsia="等线" w:cs="等线"/>
          <w:lang w:eastAsia="zh-CN"/>
        </w:rPr>
      </w:pPr>
    </w:p>
    <w:p>
      <w:pPr>
        <w:pStyle w:val="21"/>
        <w:rPr>
          <w:rFonts w:hint="eastAsia" w:ascii="等线" w:hAnsi="等线" w:eastAsia="等线" w:cs="等线"/>
          <w:lang w:eastAsia="zh-CN"/>
        </w:rPr>
      </w:pPr>
    </w:p>
    <w:p>
      <w:pPr>
        <w:rPr>
          <w:rFonts w:hint="eastAsia" w:ascii="等线" w:hAnsi="等线" w:eastAsia="等线" w:cs="等线"/>
          <w:bCs w:val="0"/>
        </w:rPr>
      </w:pPr>
      <w:bookmarkStart w:id="0" w:name="_Toc17444515"/>
      <w:r>
        <w:rPr>
          <w:rFonts w:hint="eastAsia" w:ascii="等线" w:hAnsi="等线" w:eastAsia="等线" w:cs="等线"/>
          <w:bCs w:val="0"/>
        </w:rPr>
        <w:br w:type="page"/>
      </w:r>
    </w:p>
    <w:p>
      <w:pPr>
        <w:pStyle w:val="14"/>
        <w:keepNext w:val="0"/>
        <w:keepLines w:val="0"/>
        <w:pageBreakBefore w:val="0"/>
        <w:numPr>
          <w:ilvl w:val="0"/>
          <w:numId w:val="2"/>
        </w:numPr>
        <w:kinsoku/>
        <w:wordWrap/>
        <w:overflowPunct/>
        <w:topLinePunct w:val="0"/>
        <w:autoSpaceDE/>
        <w:autoSpaceDN/>
        <w:bidi w:val="0"/>
        <w:adjustRightInd/>
        <w:spacing w:line="540" w:lineRule="exact"/>
        <w:ind w:right="-72" w:rightChars="-30"/>
        <w:textAlignment w:val="auto"/>
        <w:rPr>
          <w:rFonts w:hint="eastAsia" w:ascii="等线" w:hAnsi="等线" w:eastAsia="等线" w:cs="等线"/>
          <w:bCs w:val="0"/>
          <w:sz w:val="28"/>
          <w:szCs w:val="28"/>
        </w:rPr>
      </w:pPr>
      <w:r>
        <w:rPr>
          <w:rFonts w:hint="eastAsia" w:ascii="等线" w:hAnsi="等线" w:eastAsia="等线" w:cs="等线"/>
          <w:bCs w:val="0"/>
          <w:sz w:val="28"/>
          <w:szCs w:val="28"/>
        </w:rPr>
        <w:t>招标公告</w:t>
      </w:r>
      <w:bookmarkEnd w:id="0"/>
    </w:p>
    <w:p>
      <w:pPr>
        <w:pStyle w:val="4"/>
        <w:keepNext w:val="0"/>
        <w:keepLines w:val="0"/>
        <w:pageBreakBefore w:val="0"/>
        <w:kinsoku/>
        <w:wordWrap/>
        <w:overflowPunct/>
        <w:topLinePunct w:val="0"/>
        <w:autoSpaceDE/>
        <w:autoSpaceDN/>
        <w:bidi w:val="0"/>
        <w:adjustRightInd/>
        <w:spacing w:line="540" w:lineRule="exact"/>
        <w:jc w:val="center"/>
        <w:textAlignment w:val="auto"/>
        <w:rPr>
          <w:rFonts w:hint="eastAsia" w:ascii="等线" w:hAnsi="等线" w:cs="等线"/>
          <w:sz w:val="28"/>
          <w:szCs w:val="28"/>
          <w:lang w:eastAsia="zh-CN"/>
        </w:rPr>
      </w:pPr>
      <w:r>
        <w:rPr>
          <w:rFonts w:hint="eastAsia" w:ascii="等线" w:hAnsi="等线" w:eastAsia="等线" w:cs="等线"/>
          <w:sz w:val="28"/>
          <w:szCs w:val="28"/>
          <w:lang w:val="en-US" w:eastAsia="zh-CN"/>
        </w:rPr>
        <w:t>武陟县农业农村局</w:t>
      </w:r>
      <w:r>
        <w:rPr>
          <w:rFonts w:hint="eastAsia" w:ascii="等线" w:hAnsi="等线" w:cs="等线"/>
          <w:sz w:val="28"/>
          <w:szCs w:val="28"/>
          <w:lang w:eastAsia="zh-CN"/>
        </w:rPr>
        <w:t>武陟县2020年地理标志农产品保护工程物资采购项目</w:t>
      </w:r>
    </w:p>
    <w:p>
      <w:pPr>
        <w:pStyle w:val="4"/>
        <w:keepNext w:val="0"/>
        <w:keepLines w:val="0"/>
        <w:pageBreakBefore w:val="0"/>
        <w:kinsoku/>
        <w:wordWrap/>
        <w:overflowPunct/>
        <w:topLinePunct w:val="0"/>
        <w:autoSpaceDE/>
        <w:autoSpaceDN/>
        <w:bidi w:val="0"/>
        <w:adjustRightInd/>
        <w:spacing w:line="540" w:lineRule="exact"/>
        <w:jc w:val="center"/>
        <w:textAlignment w:val="auto"/>
        <w:rPr>
          <w:rFonts w:hint="eastAsia" w:ascii="等线" w:hAnsi="等线" w:eastAsia="等线" w:cs="等线"/>
          <w:sz w:val="28"/>
          <w:szCs w:val="28"/>
        </w:rPr>
      </w:pPr>
      <w:r>
        <w:rPr>
          <w:rFonts w:hint="eastAsia" w:ascii="等线" w:hAnsi="等线" w:cs="等线"/>
          <w:sz w:val="28"/>
          <w:szCs w:val="28"/>
          <w:lang w:eastAsia="zh-CN"/>
        </w:rPr>
        <w:t>（二次）</w:t>
      </w:r>
      <w:r>
        <w:rPr>
          <w:rFonts w:hint="eastAsia" w:ascii="等线" w:hAnsi="等线" w:eastAsia="等线" w:cs="等线"/>
          <w:sz w:val="28"/>
          <w:szCs w:val="28"/>
        </w:rPr>
        <w:t>招标公告</w:t>
      </w:r>
    </w:p>
    <w:p>
      <w:pPr>
        <w:keepNext w:val="0"/>
        <w:keepLines w:val="0"/>
        <w:pageBreakBefore w:val="0"/>
        <w:kinsoku/>
        <w:wordWrap/>
        <w:overflowPunct/>
        <w:topLinePunct w:val="0"/>
        <w:autoSpaceDE/>
        <w:autoSpaceDN/>
        <w:bidi w:val="0"/>
        <w:adjustRightInd/>
        <w:snapToGrid/>
        <w:spacing w:line="540" w:lineRule="exact"/>
        <w:textAlignment w:val="auto"/>
        <w:rPr>
          <w:rFonts w:hint="eastAsia" w:ascii="等线" w:hAnsi="等线" w:eastAsia="等线" w:cs="等线"/>
          <w:sz w:val="24"/>
          <w:szCs w:val="24"/>
          <w:u w:val="none"/>
        </w:rPr>
      </w:pPr>
      <w:r>
        <w:rPr>
          <w:rFonts w:hint="eastAsia" w:ascii="等线" w:hAnsi="等线" w:eastAsia="等线" w:cs="等线"/>
          <w:sz w:val="24"/>
          <w:szCs w:val="24"/>
          <w:u w:val="none"/>
        </w:rPr>
        <w:t>项目概况</w:t>
      </w:r>
    </w:p>
    <w:p>
      <w:pPr>
        <w:pStyle w:val="4"/>
        <w:keepNext w:val="0"/>
        <w:keepLines w:val="0"/>
        <w:pageBreakBefore w:val="0"/>
        <w:kinsoku/>
        <w:wordWrap/>
        <w:overflowPunct/>
        <w:topLinePunct w:val="0"/>
        <w:autoSpaceDE/>
        <w:autoSpaceDN/>
        <w:bidi w:val="0"/>
        <w:adjustRightInd/>
        <w:spacing w:line="540" w:lineRule="exact"/>
        <w:jc w:val="left"/>
        <w:textAlignment w:val="auto"/>
        <w:rPr>
          <w:rFonts w:hint="eastAsia" w:ascii="等线" w:hAnsi="等线" w:eastAsia="等线" w:cs="等线"/>
          <w:sz w:val="24"/>
          <w:szCs w:val="24"/>
          <w:u w:val="none"/>
          <w:lang w:eastAsia="zh-CN"/>
        </w:rPr>
      </w:pPr>
      <w:r>
        <w:rPr>
          <w:rFonts w:hint="eastAsia" w:ascii="等线" w:hAnsi="等线" w:eastAsia="等线" w:cs="等线"/>
          <w:sz w:val="24"/>
          <w:szCs w:val="24"/>
          <w:u w:val="none"/>
          <w:lang w:val="en-US" w:eastAsia="zh-CN"/>
        </w:rPr>
        <w:t xml:space="preserve">   </w:t>
      </w:r>
      <w:r>
        <w:rPr>
          <w:rFonts w:hint="eastAsia" w:ascii="等线" w:hAnsi="等线" w:eastAsia="等线" w:cs="等线"/>
          <w:sz w:val="24"/>
          <w:szCs w:val="24"/>
          <w:u w:val="none"/>
          <w:lang w:eastAsia="zh-CN"/>
        </w:rPr>
        <w:t>武陟县20</w:t>
      </w:r>
      <w:r>
        <w:rPr>
          <w:rFonts w:hint="eastAsia" w:ascii="等线" w:hAnsi="等线" w:eastAsia="等线" w:cs="等线"/>
          <w:sz w:val="24"/>
          <w:szCs w:val="24"/>
          <w:u w:val="none"/>
          <w:lang w:val="en-US" w:eastAsia="zh-CN"/>
        </w:rPr>
        <w:t>20</w:t>
      </w:r>
      <w:r>
        <w:rPr>
          <w:rFonts w:hint="eastAsia" w:ascii="等线" w:hAnsi="等线" w:eastAsia="等线" w:cs="等线"/>
          <w:sz w:val="24"/>
          <w:szCs w:val="24"/>
          <w:u w:val="none"/>
          <w:lang w:eastAsia="zh-CN"/>
        </w:rPr>
        <w:t>年</w:t>
      </w:r>
      <w:r>
        <w:rPr>
          <w:rFonts w:hint="eastAsia" w:ascii="等线" w:hAnsi="等线" w:eastAsia="等线" w:cs="等线"/>
          <w:sz w:val="24"/>
          <w:szCs w:val="24"/>
          <w:u w:val="none"/>
          <w:lang w:val="en-US" w:eastAsia="zh-CN"/>
        </w:rPr>
        <w:t>地理标志农产品保护工程</w:t>
      </w:r>
      <w:r>
        <w:rPr>
          <w:rFonts w:hint="eastAsia" w:ascii="等线" w:hAnsi="等线" w:eastAsia="等线" w:cs="等线"/>
          <w:sz w:val="24"/>
          <w:szCs w:val="24"/>
          <w:u w:val="none"/>
          <w:lang w:eastAsia="zh-CN"/>
        </w:rPr>
        <w:t>项目</w:t>
      </w:r>
      <w:r>
        <w:rPr>
          <w:rFonts w:hint="eastAsia" w:ascii="等线" w:hAnsi="等线" w:cs="等线"/>
          <w:sz w:val="24"/>
          <w:szCs w:val="24"/>
          <w:u w:val="none"/>
          <w:lang w:eastAsia="zh-CN"/>
        </w:rPr>
        <w:t>（</w:t>
      </w:r>
      <w:r>
        <w:rPr>
          <w:rFonts w:hint="eastAsia" w:ascii="等线" w:hAnsi="等线" w:cs="等线"/>
          <w:sz w:val="24"/>
          <w:szCs w:val="24"/>
          <w:u w:val="none"/>
          <w:lang w:val="en-US" w:eastAsia="zh-CN"/>
        </w:rPr>
        <w:t>二次</w:t>
      </w:r>
      <w:r>
        <w:rPr>
          <w:rFonts w:hint="eastAsia" w:ascii="等线" w:hAnsi="等线" w:cs="等线"/>
          <w:sz w:val="24"/>
          <w:szCs w:val="24"/>
          <w:u w:val="none"/>
          <w:lang w:eastAsia="zh-CN"/>
        </w:rPr>
        <w:t>）</w:t>
      </w:r>
      <w:r>
        <w:rPr>
          <w:rFonts w:hint="eastAsia" w:ascii="等线" w:hAnsi="等线" w:eastAsia="等线" w:cs="等线"/>
          <w:sz w:val="24"/>
          <w:szCs w:val="24"/>
          <w:u w:val="none"/>
          <w:lang w:eastAsia="zh-CN"/>
        </w:rPr>
        <w:t>的潜在投标人应登陆武陟县公共资源交易中心网，进入焦作市公共资源交易中心网站会员系统获取招标文件，并</w:t>
      </w:r>
      <w:r>
        <w:rPr>
          <w:rFonts w:hint="eastAsia" w:ascii="等线" w:hAnsi="等线" w:eastAsia="等线" w:cs="等线"/>
          <w:sz w:val="24"/>
          <w:szCs w:val="24"/>
          <w:u w:val="single"/>
          <w:lang w:val="en-US" w:eastAsia="zh-CN"/>
        </w:rPr>
        <w:t>2020</w:t>
      </w:r>
      <w:r>
        <w:rPr>
          <w:rFonts w:hint="eastAsia" w:ascii="等线" w:hAnsi="等线" w:eastAsia="等线" w:cs="等线"/>
          <w:sz w:val="24"/>
          <w:szCs w:val="24"/>
          <w:u w:val="single"/>
          <w:lang w:eastAsia="zh-CN"/>
        </w:rPr>
        <w:t xml:space="preserve"> </w:t>
      </w:r>
      <w:r>
        <w:rPr>
          <w:rFonts w:hint="eastAsia" w:ascii="等线" w:hAnsi="等线" w:eastAsia="等线" w:cs="等线"/>
          <w:sz w:val="24"/>
          <w:szCs w:val="24"/>
          <w:u w:val="none"/>
          <w:lang w:eastAsia="zh-CN"/>
        </w:rPr>
        <w:t>年</w:t>
      </w:r>
      <w:r>
        <w:rPr>
          <w:rFonts w:hint="eastAsia" w:ascii="等线" w:hAnsi="等线" w:eastAsia="等线" w:cs="等线"/>
          <w:sz w:val="24"/>
          <w:szCs w:val="24"/>
          <w:u w:val="single"/>
          <w:lang w:eastAsia="zh-CN"/>
        </w:rPr>
        <w:t xml:space="preserve"> </w:t>
      </w:r>
      <w:r>
        <w:rPr>
          <w:rFonts w:hint="eastAsia" w:ascii="等线" w:hAnsi="等线" w:cs="等线"/>
          <w:sz w:val="24"/>
          <w:szCs w:val="24"/>
          <w:u w:val="single"/>
          <w:lang w:val="en-US" w:eastAsia="zh-CN"/>
        </w:rPr>
        <w:t xml:space="preserve">12 </w:t>
      </w:r>
      <w:r>
        <w:rPr>
          <w:rFonts w:hint="eastAsia" w:ascii="等线" w:hAnsi="等线" w:eastAsia="等线" w:cs="等线"/>
          <w:sz w:val="24"/>
          <w:szCs w:val="24"/>
          <w:u w:val="none"/>
          <w:lang w:eastAsia="zh-CN"/>
        </w:rPr>
        <w:t>月</w:t>
      </w:r>
      <w:r>
        <w:rPr>
          <w:rFonts w:hint="eastAsia" w:ascii="等线" w:hAnsi="等线" w:cs="等线"/>
          <w:sz w:val="24"/>
          <w:szCs w:val="24"/>
          <w:u w:val="single"/>
          <w:lang w:val="en-US" w:eastAsia="zh-CN"/>
        </w:rPr>
        <w:t>16</w:t>
      </w:r>
      <w:r>
        <w:rPr>
          <w:rFonts w:hint="eastAsia" w:ascii="等线" w:hAnsi="等线" w:eastAsia="等线" w:cs="等线"/>
          <w:color w:val="FF0000"/>
          <w:sz w:val="24"/>
          <w:szCs w:val="24"/>
          <w:u w:val="single"/>
          <w:lang w:eastAsia="zh-CN"/>
        </w:rPr>
        <w:t xml:space="preserve"> </w:t>
      </w:r>
      <w:r>
        <w:rPr>
          <w:rFonts w:hint="eastAsia" w:ascii="等线" w:hAnsi="等线" w:eastAsia="等线" w:cs="等线"/>
          <w:sz w:val="24"/>
          <w:szCs w:val="24"/>
          <w:u w:val="none"/>
          <w:lang w:eastAsia="zh-CN"/>
        </w:rPr>
        <w:t>日</w:t>
      </w:r>
      <w:r>
        <w:rPr>
          <w:rFonts w:hint="eastAsia" w:ascii="等线" w:hAnsi="等线" w:eastAsia="等线" w:cs="等线"/>
          <w:sz w:val="24"/>
          <w:szCs w:val="24"/>
          <w:u w:val="single"/>
          <w:lang w:val="en-US" w:eastAsia="zh-CN"/>
        </w:rPr>
        <w:t>9</w:t>
      </w:r>
      <w:r>
        <w:rPr>
          <w:rFonts w:hint="eastAsia" w:ascii="等线" w:hAnsi="等线" w:eastAsia="等线" w:cs="等线"/>
          <w:sz w:val="24"/>
          <w:szCs w:val="24"/>
          <w:u w:val="none"/>
          <w:lang w:eastAsia="zh-CN"/>
        </w:rPr>
        <w:t>点</w:t>
      </w:r>
      <w:r>
        <w:rPr>
          <w:rFonts w:hint="eastAsia" w:ascii="等线" w:hAnsi="等线" w:eastAsia="等线" w:cs="等线"/>
          <w:sz w:val="24"/>
          <w:szCs w:val="24"/>
          <w:u w:val="single"/>
          <w:lang w:val="en-US" w:eastAsia="zh-CN"/>
        </w:rPr>
        <w:t>00</w:t>
      </w:r>
      <w:r>
        <w:rPr>
          <w:rFonts w:hint="eastAsia" w:ascii="等线" w:hAnsi="等线" w:eastAsia="等线" w:cs="等线"/>
          <w:sz w:val="24"/>
          <w:szCs w:val="24"/>
          <w:u w:val="none"/>
          <w:lang w:eastAsia="zh-CN"/>
        </w:rPr>
        <w:t>分</w:t>
      </w:r>
      <w:r>
        <w:rPr>
          <w:rFonts w:hint="eastAsia" w:ascii="等线" w:hAnsi="等线" w:eastAsia="等线" w:cs="等线"/>
          <w:sz w:val="24"/>
          <w:szCs w:val="24"/>
          <w:u w:val="single"/>
          <w:lang w:val="en-US" w:eastAsia="zh-CN"/>
        </w:rPr>
        <w:t>00</w:t>
      </w:r>
      <w:r>
        <w:rPr>
          <w:rFonts w:hint="eastAsia" w:ascii="等线" w:hAnsi="等线" w:eastAsia="等线" w:cs="等线"/>
          <w:sz w:val="24"/>
          <w:szCs w:val="24"/>
          <w:u w:val="none"/>
          <w:lang w:val="en-US" w:eastAsia="zh-CN"/>
        </w:rPr>
        <w:t>秒</w:t>
      </w:r>
      <w:r>
        <w:rPr>
          <w:rFonts w:hint="eastAsia" w:ascii="等线" w:hAnsi="等线" w:eastAsia="等线" w:cs="等线"/>
          <w:sz w:val="24"/>
          <w:szCs w:val="24"/>
          <w:u w:val="none"/>
          <w:lang w:eastAsia="zh-CN"/>
        </w:rPr>
        <w:t>（北京时间）前递交投标文件。</w:t>
      </w:r>
    </w:p>
    <w:p>
      <w:pPr>
        <w:keepNext w:val="0"/>
        <w:keepLines w:val="0"/>
        <w:pageBreakBefore w:val="0"/>
        <w:numPr>
          <w:ilvl w:val="0"/>
          <w:numId w:val="3"/>
        </w:numPr>
        <w:kinsoku/>
        <w:wordWrap/>
        <w:overflowPunct/>
        <w:topLinePunct w:val="0"/>
        <w:autoSpaceDE/>
        <w:autoSpaceDN/>
        <w:bidi w:val="0"/>
        <w:adjustRightInd/>
        <w:snapToGrid/>
        <w:spacing w:line="540" w:lineRule="exact"/>
        <w:ind w:firstLine="480" w:firstLineChars="200"/>
        <w:jc w:val="left"/>
        <w:textAlignment w:val="auto"/>
        <w:rPr>
          <w:rFonts w:hint="eastAsia" w:ascii="等线" w:hAnsi="等线" w:eastAsia="等线" w:cs="等线"/>
          <w:b/>
          <w:bCs/>
          <w:sz w:val="24"/>
          <w:szCs w:val="24"/>
        </w:rPr>
      </w:pPr>
      <w:r>
        <w:rPr>
          <w:rFonts w:hint="eastAsia" w:ascii="等线" w:hAnsi="等线" w:eastAsia="等线" w:cs="等线"/>
          <w:b/>
          <w:bCs/>
          <w:sz w:val="24"/>
          <w:szCs w:val="24"/>
        </w:rPr>
        <w:t>项目基本情况</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jc w:val="left"/>
        <w:textAlignment w:val="auto"/>
        <w:rPr>
          <w:rFonts w:hint="eastAsia" w:ascii="等线" w:hAnsi="等线" w:eastAsia="等线" w:cs="等线"/>
          <w:sz w:val="24"/>
          <w:szCs w:val="24"/>
          <w:shd w:val="clear" w:color="auto" w:fill="FFFF00"/>
        </w:rPr>
      </w:pPr>
      <w:r>
        <w:rPr>
          <w:rFonts w:hint="eastAsia" w:ascii="等线" w:hAnsi="等线" w:eastAsia="等线" w:cs="等线"/>
          <w:sz w:val="24"/>
          <w:szCs w:val="24"/>
        </w:rPr>
        <w:t>项目编号：</w:t>
      </w:r>
      <w:r>
        <w:rPr>
          <w:rFonts w:hint="eastAsia" w:ascii="等线" w:hAnsi="等线" w:eastAsia="等线" w:cs="等线"/>
          <w:b/>
          <w:sz w:val="24"/>
          <w:szCs w:val="24"/>
          <w:lang w:val="en-US" w:eastAsia="zh-CN"/>
        </w:rPr>
        <w:t>武政招标采购[2020]088号</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jc w:val="left"/>
        <w:textAlignment w:val="auto"/>
        <w:rPr>
          <w:rFonts w:hint="eastAsia" w:ascii="等线" w:hAnsi="等线" w:eastAsia="等线" w:cs="等线"/>
          <w:sz w:val="24"/>
          <w:szCs w:val="24"/>
          <w:shd w:val="clear" w:color="auto" w:fill="FFFF00"/>
        </w:rPr>
      </w:pPr>
      <w:r>
        <w:rPr>
          <w:rFonts w:hint="eastAsia" w:ascii="等线" w:hAnsi="等线" w:eastAsia="等线" w:cs="等线"/>
          <w:sz w:val="24"/>
          <w:szCs w:val="24"/>
        </w:rPr>
        <w:t>交易编号：</w:t>
      </w:r>
      <w:r>
        <w:rPr>
          <w:rFonts w:hint="eastAsia" w:ascii="等线" w:hAnsi="等线" w:eastAsia="等线" w:cs="等线"/>
          <w:sz w:val="24"/>
          <w:szCs w:val="24"/>
          <w:lang w:val="en-US" w:eastAsia="zh-CN"/>
        </w:rPr>
        <w:t>武交采GKZB2020-03</w:t>
      </w:r>
      <w:r>
        <w:rPr>
          <w:rFonts w:hint="eastAsia" w:ascii="等线" w:hAnsi="等线" w:eastAsia="等线" w:cs="等线"/>
          <w:sz w:val="24"/>
          <w:szCs w:val="24"/>
          <w:highlight w:val="none"/>
          <w:lang w:val="en-US" w:eastAsia="zh-CN"/>
        </w:rPr>
        <w:t>2</w:t>
      </w:r>
      <w:r>
        <w:rPr>
          <w:rFonts w:hint="eastAsia" w:cs="等线"/>
          <w:sz w:val="24"/>
          <w:szCs w:val="24"/>
          <w:highlight w:val="none"/>
          <w:lang w:val="en-US" w:eastAsia="zh-CN"/>
        </w:rPr>
        <w:t>-2</w:t>
      </w:r>
      <w:r>
        <w:rPr>
          <w:rFonts w:hint="eastAsia" w:ascii="等线" w:hAnsi="等线" w:eastAsia="等线" w:cs="等线"/>
          <w:sz w:val="24"/>
          <w:szCs w:val="24"/>
          <w:highlight w:val="none"/>
          <w:lang w:val="en-US" w:eastAsia="zh-CN"/>
        </w:rPr>
        <w:t>号</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jc w:val="left"/>
        <w:textAlignment w:val="auto"/>
        <w:rPr>
          <w:rFonts w:hint="eastAsia" w:ascii="等线" w:hAnsi="等线" w:eastAsia="等线" w:cs="等线"/>
          <w:sz w:val="24"/>
          <w:szCs w:val="24"/>
          <w:lang w:val="en-US" w:eastAsia="zh-CN"/>
        </w:rPr>
      </w:pPr>
      <w:r>
        <w:rPr>
          <w:rFonts w:hint="eastAsia" w:ascii="等线" w:hAnsi="等线" w:eastAsia="等线" w:cs="等线"/>
          <w:sz w:val="24"/>
          <w:szCs w:val="24"/>
        </w:rPr>
        <w:t>项目名称：</w:t>
      </w:r>
      <w:r>
        <w:rPr>
          <w:rFonts w:hint="eastAsia" w:ascii="等线" w:hAnsi="等线" w:eastAsia="等线" w:cs="等线"/>
          <w:sz w:val="24"/>
          <w:szCs w:val="24"/>
          <w:lang w:val="en-US" w:eastAsia="zh-CN"/>
        </w:rPr>
        <w:t xml:space="preserve"> </w:t>
      </w:r>
      <w:r>
        <w:rPr>
          <w:rFonts w:hint="eastAsia" w:cs="等线"/>
          <w:sz w:val="24"/>
          <w:szCs w:val="24"/>
          <w:lang w:eastAsia="zh-CN"/>
        </w:rPr>
        <w:t>武陟县2020年地理标志农产品保护工程物资采购项目（二次）</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00"/>
        <w:jc w:val="left"/>
        <w:textAlignment w:val="auto"/>
        <w:rPr>
          <w:rFonts w:hint="eastAsia" w:ascii="等线" w:hAnsi="等线" w:eastAsia="等线" w:cs="等线"/>
          <w:sz w:val="24"/>
          <w:szCs w:val="24"/>
          <w:lang w:val="en-US" w:eastAsia="zh-CN"/>
        </w:rPr>
      </w:pPr>
      <w:r>
        <w:rPr>
          <w:rFonts w:hint="eastAsia" w:ascii="等线" w:hAnsi="等线" w:eastAsia="等线" w:cs="等线"/>
          <w:sz w:val="24"/>
          <w:szCs w:val="24"/>
        </w:rPr>
        <w:t>预算金额：</w:t>
      </w:r>
      <w:r>
        <w:rPr>
          <w:rFonts w:hint="eastAsia" w:ascii="等线" w:hAnsi="等线" w:eastAsia="等线" w:cs="等线"/>
          <w:sz w:val="24"/>
          <w:szCs w:val="24"/>
          <w:lang w:val="en-US" w:eastAsia="zh-CN"/>
        </w:rPr>
        <w:t>33</w:t>
      </w:r>
      <w:r>
        <w:rPr>
          <w:rFonts w:hint="eastAsia" w:cs="等线"/>
          <w:sz w:val="24"/>
          <w:szCs w:val="24"/>
          <w:lang w:val="en-US" w:eastAsia="zh-CN"/>
        </w:rPr>
        <w:t>2万</w:t>
      </w:r>
      <w:r>
        <w:rPr>
          <w:rFonts w:hint="eastAsia" w:ascii="等线" w:hAnsi="等线" w:eastAsia="等线" w:cs="等线"/>
          <w:sz w:val="24"/>
          <w:szCs w:val="24"/>
          <w:lang w:val="en-US" w:eastAsia="zh-CN"/>
        </w:rPr>
        <w:t>元</w:t>
      </w:r>
      <w:r>
        <w:rPr>
          <w:rFonts w:hint="eastAsia" w:cs="等线"/>
          <w:sz w:val="24"/>
          <w:szCs w:val="24"/>
          <w:lang w:val="en-US" w:eastAsia="zh-CN"/>
        </w:rPr>
        <w:t>（</w:t>
      </w:r>
      <w:r>
        <w:rPr>
          <w:rFonts w:hint="eastAsia" w:ascii="等线" w:hAnsi="等线" w:eastAsia="等线" w:cs="等线"/>
          <w:sz w:val="24"/>
          <w:szCs w:val="24"/>
          <w:lang w:val="en-US" w:eastAsia="zh-CN"/>
        </w:rPr>
        <w:t>一包：22</w:t>
      </w:r>
      <w:r>
        <w:rPr>
          <w:rFonts w:hint="eastAsia" w:cs="等线"/>
          <w:sz w:val="24"/>
          <w:szCs w:val="24"/>
          <w:lang w:val="en-US" w:eastAsia="zh-CN"/>
        </w:rPr>
        <w:t>万</w:t>
      </w:r>
      <w:r>
        <w:rPr>
          <w:rFonts w:hint="eastAsia" w:ascii="等线" w:hAnsi="等线" w:eastAsia="等线" w:cs="等线"/>
          <w:sz w:val="24"/>
          <w:szCs w:val="24"/>
          <w:lang w:val="en-US" w:eastAsia="zh-CN"/>
        </w:rPr>
        <w:t>元</w:t>
      </w:r>
      <w:r>
        <w:rPr>
          <w:rFonts w:hint="eastAsia" w:cs="等线"/>
          <w:sz w:val="24"/>
          <w:szCs w:val="24"/>
          <w:lang w:val="en-US" w:eastAsia="zh-CN"/>
        </w:rPr>
        <w:t>；</w:t>
      </w:r>
      <w:r>
        <w:rPr>
          <w:rFonts w:hint="eastAsia" w:ascii="等线" w:hAnsi="等线" w:eastAsia="等线" w:cs="等线"/>
          <w:sz w:val="24"/>
          <w:szCs w:val="24"/>
          <w:lang w:val="en-US" w:eastAsia="zh-CN"/>
        </w:rPr>
        <w:t>二包：310</w:t>
      </w:r>
      <w:r>
        <w:rPr>
          <w:rFonts w:hint="eastAsia" w:cs="等线"/>
          <w:sz w:val="24"/>
          <w:szCs w:val="24"/>
          <w:lang w:val="en-US" w:eastAsia="zh-CN"/>
        </w:rPr>
        <w:t>万</w:t>
      </w:r>
      <w:r>
        <w:rPr>
          <w:rFonts w:hint="eastAsia" w:ascii="等线" w:hAnsi="等线" w:eastAsia="等线" w:cs="等线"/>
          <w:sz w:val="24"/>
          <w:szCs w:val="24"/>
          <w:lang w:val="en-US" w:eastAsia="zh-CN"/>
        </w:rPr>
        <w:t>元</w:t>
      </w:r>
      <w:r>
        <w:rPr>
          <w:rFonts w:hint="eastAsia" w:cs="等线"/>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s="等线"/>
          <w:sz w:val="24"/>
          <w:szCs w:val="24"/>
        </w:rPr>
      </w:pPr>
      <w:r>
        <w:rPr>
          <w:rFonts w:hint="eastAsia" w:ascii="等线" w:hAnsi="等线" w:eastAsia="等线" w:cs="等线"/>
          <w:sz w:val="24"/>
          <w:szCs w:val="24"/>
        </w:rPr>
        <w:t>采购需求</w:t>
      </w:r>
      <w:r>
        <w:rPr>
          <w:rFonts w:hint="eastAsia" w:cs="等线"/>
          <w:sz w:val="24"/>
          <w:szCs w:val="24"/>
          <w:lang w:eastAsia="zh-CN"/>
        </w:rPr>
        <w:t>：</w:t>
      </w:r>
      <w:r>
        <w:rPr>
          <w:rFonts w:hint="eastAsia" w:ascii="等线" w:hAnsi="等线" w:eastAsia="等线" w:cs="等线"/>
          <w:sz w:val="24"/>
          <w:szCs w:val="24"/>
        </w:rPr>
        <w:t>(详见《河</w:t>
      </w:r>
      <w:r>
        <w:rPr>
          <w:rFonts w:hint="eastAsia" w:ascii="等线" w:hAnsi="等线" w:eastAsia="等线" w:cs="等线"/>
          <w:sz w:val="24"/>
          <w:szCs w:val="24"/>
          <w:u w:val="none"/>
          <w:lang w:eastAsia="zh-CN"/>
        </w:rPr>
        <w:t>南省政府采购网》本公告</w:t>
      </w:r>
      <w:r>
        <w:rPr>
          <w:rFonts w:hint="eastAsia" w:ascii="等线" w:hAnsi="等线" w:eastAsia="等线" w:cs="等线"/>
          <w:sz w:val="24"/>
          <w:szCs w:val="24"/>
        </w:rPr>
        <w:t>附件)</w:t>
      </w:r>
    </w:p>
    <w:p>
      <w:pPr>
        <w:bidi w:val="0"/>
        <w:rPr>
          <w:rFonts w:hint="eastAsia" w:ascii="等线" w:hAnsi="等线" w:eastAsia="等线" w:cs="等线"/>
          <w:sz w:val="24"/>
          <w:szCs w:val="24"/>
          <w:lang w:val="en-US" w:eastAsia="zh-CN"/>
        </w:rPr>
      </w:pPr>
      <w:r>
        <w:rPr>
          <w:rFonts w:hint="eastAsia"/>
          <w:lang w:val="en-US" w:eastAsia="zh-CN"/>
        </w:rPr>
        <w:t xml:space="preserve">  </w:t>
      </w:r>
      <w:r>
        <w:rPr>
          <w:rFonts w:hint="eastAsia" w:ascii="等线" w:hAnsi="等线" w:cs="等线"/>
          <w:sz w:val="24"/>
          <w:szCs w:val="24"/>
          <w:lang w:val="en-US" w:eastAsia="zh-CN"/>
        </w:rPr>
        <w:t xml:space="preserve"> </w:t>
      </w:r>
      <w:r>
        <w:rPr>
          <w:rFonts w:hint="eastAsia" w:cs="等线"/>
          <w:sz w:val="24"/>
          <w:szCs w:val="24"/>
          <w:lang w:val="en-US" w:eastAsia="zh-CN"/>
        </w:rPr>
        <w:t xml:space="preserve"> </w:t>
      </w:r>
      <w:r>
        <w:rPr>
          <w:rFonts w:hint="eastAsia" w:ascii="等线" w:hAnsi="等线" w:eastAsia="等线" w:cs="等线"/>
          <w:b w:val="0"/>
          <w:bCs w:val="0"/>
          <w:kern w:val="2"/>
          <w:sz w:val="24"/>
          <w:szCs w:val="24"/>
          <w:lang w:val="en-US" w:eastAsia="zh-CN" w:bidi="ar-SA"/>
        </w:rPr>
        <w:t>合同履行期限：合同签订之日起30个工作日内完成项目全部工作。</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textAlignment w:val="auto"/>
        <w:rPr>
          <w:rFonts w:hint="eastAsia" w:ascii="等线" w:hAnsi="等线" w:eastAsia="等线" w:cs="等线"/>
          <w:sz w:val="24"/>
          <w:szCs w:val="24"/>
        </w:rPr>
      </w:pPr>
      <w:r>
        <w:rPr>
          <w:rFonts w:hint="eastAsia" w:ascii="等线" w:hAnsi="等线" w:eastAsia="等线" w:cs="等线"/>
          <w:sz w:val="24"/>
          <w:szCs w:val="24"/>
        </w:rPr>
        <w:t>本项目</w:t>
      </w:r>
      <w:r>
        <w:rPr>
          <w:rFonts w:hint="eastAsia" w:ascii="等线" w:hAnsi="等线" w:eastAsia="等线" w:cs="等线"/>
          <w:color w:val="auto"/>
          <w:sz w:val="24"/>
          <w:szCs w:val="24"/>
          <w:lang w:val="en-US" w:eastAsia="zh-CN"/>
        </w:rPr>
        <w:t>不</w:t>
      </w:r>
      <w:r>
        <w:rPr>
          <w:rFonts w:hint="eastAsia" w:ascii="等线" w:hAnsi="等线" w:eastAsia="等线" w:cs="等线"/>
          <w:color w:val="auto"/>
          <w:sz w:val="24"/>
          <w:szCs w:val="24"/>
        </w:rPr>
        <w:t>接</w:t>
      </w:r>
      <w:r>
        <w:rPr>
          <w:rFonts w:hint="eastAsia" w:ascii="等线" w:hAnsi="等线" w:eastAsia="等线" w:cs="等线"/>
          <w:sz w:val="24"/>
          <w:szCs w:val="24"/>
        </w:rPr>
        <w:t>受联合体投标。</w:t>
      </w:r>
    </w:p>
    <w:p>
      <w:pPr>
        <w:keepNext w:val="0"/>
        <w:keepLines w:val="0"/>
        <w:pageBreakBefore w:val="0"/>
        <w:numPr>
          <w:ilvl w:val="0"/>
          <w:numId w:val="3"/>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bCs/>
          <w:sz w:val="24"/>
          <w:szCs w:val="24"/>
          <w:shd w:val="clear" w:color="auto" w:fill="FFFF00"/>
        </w:rPr>
      </w:pPr>
      <w:r>
        <w:rPr>
          <w:rFonts w:hint="eastAsia" w:ascii="等线" w:hAnsi="等线" w:eastAsia="等线" w:cs="等线"/>
          <w:b/>
          <w:bCs/>
          <w:sz w:val="24"/>
          <w:szCs w:val="24"/>
          <w:lang w:eastAsia="zh-CN"/>
        </w:rPr>
        <w:t>申请人的</w:t>
      </w:r>
      <w:r>
        <w:rPr>
          <w:rFonts w:hint="eastAsia" w:ascii="等线" w:hAnsi="等线" w:eastAsia="等线" w:cs="等线"/>
          <w:b/>
          <w:bCs/>
          <w:sz w:val="24"/>
          <w:szCs w:val="24"/>
        </w:rPr>
        <w:t>资格要求：</w:t>
      </w:r>
    </w:p>
    <w:p>
      <w:pPr>
        <w:keepNext w:val="0"/>
        <w:keepLines w:val="0"/>
        <w:pageBreakBefore w:val="0"/>
        <w:numPr>
          <w:ilvl w:val="0"/>
          <w:numId w:val="4"/>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sz w:val="24"/>
          <w:szCs w:val="24"/>
        </w:rPr>
      </w:pPr>
      <w:r>
        <w:rPr>
          <w:rFonts w:hint="eastAsia" w:ascii="等线" w:hAnsi="等线" w:eastAsia="等线" w:cs="等线"/>
          <w:sz w:val="24"/>
          <w:szCs w:val="24"/>
          <w:lang w:eastAsia="zh-CN"/>
        </w:rPr>
        <w:t>满足</w:t>
      </w:r>
      <w:r>
        <w:rPr>
          <w:rFonts w:hint="eastAsia" w:ascii="等线" w:hAnsi="等线" w:eastAsia="等线" w:cs="等线"/>
          <w:sz w:val="24"/>
          <w:szCs w:val="24"/>
        </w:rPr>
        <w:t>《中华人民共和国政府采购法》第二十二条规定；</w:t>
      </w:r>
    </w:p>
    <w:p>
      <w:pPr>
        <w:keepNext w:val="0"/>
        <w:keepLines w:val="0"/>
        <w:pageBreakBefore w:val="0"/>
        <w:numPr>
          <w:ilvl w:val="0"/>
          <w:numId w:val="4"/>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sz w:val="24"/>
          <w:szCs w:val="24"/>
        </w:rPr>
      </w:pPr>
      <w:r>
        <w:rPr>
          <w:rFonts w:hint="eastAsia" w:ascii="等线" w:hAnsi="等线" w:eastAsia="等线" w:cs="等线"/>
          <w:sz w:val="24"/>
          <w:szCs w:val="24"/>
        </w:rPr>
        <w:t>本项目的特定资格要求：</w:t>
      </w:r>
    </w:p>
    <w:p>
      <w:pPr>
        <w:keepNext w:val="0"/>
        <w:keepLines w:val="0"/>
        <w:pageBreakBefore w:val="0"/>
        <w:kinsoku/>
        <w:wordWrap/>
        <w:overflowPunct/>
        <w:topLinePunct w:val="0"/>
        <w:autoSpaceDE/>
        <w:autoSpaceDN/>
        <w:bidi w:val="0"/>
        <w:adjustRightInd/>
        <w:snapToGrid w:val="0"/>
        <w:spacing w:line="540" w:lineRule="exact"/>
        <w:ind w:firstLine="480" w:firstLineChars="200"/>
        <w:textAlignment w:val="auto"/>
        <w:rPr>
          <w:rFonts w:hint="eastAsia" w:ascii="等线" w:hAnsi="等线" w:eastAsia="等线" w:cs="等线"/>
          <w:sz w:val="24"/>
          <w:szCs w:val="24"/>
        </w:rPr>
      </w:pPr>
      <w:r>
        <w:rPr>
          <w:rFonts w:hint="eastAsia" w:cs="等线"/>
          <w:sz w:val="24"/>
          <w:szCs w:val="24"/>
          <w:lang w:val="en-US" w:eastAsia="zh-CN"/>
        </w:rPr>
        <w:t>2</w:t>
      </w:r>
      <w:r>
        <w:rPr>
          <w:rFonts w:hint="eastAsia" w:ascii="等线" w:hAnsi="等线" w:eastAsia="等线" w:cs="等线"/>
          <w:sz w:val="24"/>
          <w:szCs w:val="24"/>
          <w:lang w:val="en-US" w:eastAsia="zh-CN"/>
        </w:rPr>
        <w:t>.1</w:t>
      </w:r>
      <w:r>
        <w:rPr>
          <w:rFonts w:hint="eastAsia" w:cs="等线"/>
          <w:sz w:val="24"/>
          <w:szCs w:val="24"/>
          <w:lang w:val="en-US" w:eastAsia="zh-CN"/>
        </w:rPr>
        <w:t>一包需</w:t>
      </w:r>
      <w:r>
        <w:rPr>
          <w:rFonts w:hint="eastAsia" w:ascii="等线" w:hAnsi="等线" w:eastAsia="等线" w:cs="等线"/>
          <w:sz w:val="24"/>
          <w:szCs w:val="24"/>
        </w:rPr>
        <w:t>具有有效的肥料正式登记证；</w:t>
      </w:r>
    </w:p>
    <w:p>
      <w:pPr>
        <w:keepNext w:val="0"/>
        <w:keepLines w:val="0"/>
        <w:pageBreakBefore w:val="0"/>
        <w:kinsoku/>
        <w:wordWrap/>
        <w:overflowPunct/>
        <w:topLinePunct w:val="0"/>
        <w:autoSpaceDE/>
        <w:autoSpaceDN/>
        <w:bidi w:val="0"/>
        <w:adjustRightInd/>
        <w:snapToGrid w:val="0"/>
        <w:spacing w:line="540" w:lineRule="exact"/>
        <w:ind w:firstLine="480" w:firstLineChars="200"/>
        <w:textAlignment w:val="auto"/>
        <w:rPr>
          <w:rFonts w:hint="eastAsia" w:ascii="等线" w:hAnsi="等线" w:eastAsia="等线" w:cs="等线"/>
          <w:sz w:val="24"/>
          <w:szCs w:val="24"/>
        </w:rPr>
      </w:pPr>
      <w:r>
        <w:rPr>
          <w:rFonts w:hint="eastAsia" w:cs="等线"/>
          <w:sz w:val="24"/>
          <w:szCs w:val="24"/>
          <w:lang w:val="en-US" w:eastAsia="zh-CN"/>
        </w:rPr>
        <w:t>2</w:t>
      </w:r>
      <w:r>
        <w:rPr>
          <w:rFonts w:hint="eastAsia" w:ascii="等线" w:hAnsi="等线" w:eastAsia="等线" w:cs="等线"/>
          <w:sz w:val="24"/>
          <w:szCs w:val="24"/>
          <w:lang w:val="en-US" w:eastAsia="zh-CN"/>
        </w:rPr>
        <w:t>.2</w:t>
      </w:r>
      <w:r>
        <w:rPr>
          <w:rFonts w:hint="eastAsia" w:cs="等线"/>
          <w:sz w:val="24"/>
          <w:szCs w:val="24"/>
          <w:lang w:val="en-US" w:eastAsia="zh-CN"/>
        </w:rPr>
        <w:t>一包需</w:t>
      </w:r>
      <w:r>
        <w:rPr>
          <w:rFonts w:hint="eastAsia" w:ascii="等线" w:hAnsi="等线" w:eastAsia="等线" w:cs="等线"/>
          <w:sz w:val="24"/>
          <w:szCs w:val="24"/>
        </w:rPr>
        <w:t>具有检测资质的机构出具的</w:t>
      </w:r>
      <w:r>
        <w:rPr>
          <w:rFonts w:hint="eastAsia" w:cs="等线"/>
          <w:sz w:val="24"/>
          <w:szCs w:val="24"/>
          <w:lang w:eastAsia="zh-CN"/>
        </w:rPr>
        <w:t>有机肥</w:t>
      </w:r>
      <w:r>
        <w:rPr>
          <w:rFonts w:hint="eastAsia" w:ascii="等线" w:hAnsi="等线" w:eastAsia="等线" w:cs="等线"/>
          <w:sz w:val="24"/>
          <w:szCs w:val="24"/>
        </w:rPr>
        <w:t>检测报告；</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sz w:val="24"/>
          <w:szCs w:val="24"/>
        </w:rPr>
      </w:pPr>
      <w:r>
        <w:rPr>
          <w:rFonts w:hint="eastAsia" w:cs="等线"/>
          <w:sz w:val="24"/>
          <w:szCs w:val="24"/>
          <w:lang w:val="en-US" w:eastAsia="zh-CN"/>
        </w:rPr>
        <w:t>2</w:t>
      </w:r>
      <w:r>
        <w:rPr>
          <w:rFonts w:hint="eastAsia" w:ascii="等线" w:hAnsi="等线" w:eastAsia="等线" w:cs="等线"/>
          <w:sz w:val="24"/>
          <w:szCs w:val="24"/>
          <w:lang w:val="en-US" w:eastAsia="zh-CN"/>
        </w:rPr>
        <w:t>.3</w:t>
      </w:r>
      <w:r>
        <w:rPr>
          <w:rFonts w:hint="eastAsia" w:ascii="等线" w:hAnsi="等线" w:eastAsia="等线" w:cs="等线"/>
          <w:sz w:val="24"/>
          <w:szCs w:val="24"/>
        </w:rPr>
        <w:t>投标人及其法定代表人、委托代理人均无行贿犯罪记录；</w:t>
      </w:r>
    </w:p>
    <w:p>
      <w:pPr>
        <w:keepNext w:val="0"/>
        <w:keepLines w:val="0"/>
        <w:pageBreakBefore w:val="0"/>
        <w:kinsoku/>
        <w:wordWrap/>
        <w:overflowPunct/>
        <w:topLinePunct w:val="0"/>
        <w:autoSpaceDE/>
        <w:autoSpaceDN/>
        <w:bidi w:val="0"/>
        <w:adjustRightInd/>
        <w:spacing w:line="540" w:lineRule="exact"/>
        <w:ind w:firstLine="480" w:firstLineChars="200"/>
        <w:textAlignment w:val="auto"/>
        <w:rPr>
          <w:rFonts w:hint="eastAsia"/>
        </w:rPr>
      </w:pPr>
      <w:r>
        <w:rPr>
          <w:rFonts w:hint="eastAsia" w:cs="等线"/>
          <w:sz w:val="24"/>
          <w:szCs w:val="24"/>
          <w:lang w:val="en-US" w:eastAsia="zh-CN"/>
        </w:rPr>
        <w:t>2.4</w:t>
      </w:r>
      <w:r>
        <w:rPr>
          <w:rFonts w:hint="eastAsia" w:ascii="等线" w:hAnsi="等线" w:eastAsia="等线" w:cs="等线"/>
          <w:sz w:val="24"/>
          <w:szCs w:val="24"/>
          <w:lang w:val="en-US" w:eastAsia="zh-CN"/>
        </w:rPr>
        <w:t>经中国人民银行备案的第三方征信机构出具的有效期内的信用报告，信用等级达到A级及以上，并提供出具该信用报告的第三方征信机构在中国人民银行备案的证明材料;</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sz w:val="24"/>
          <w:szCs w:val="24"/>
        </w:rPr>
      </w:pPr>
      <w:r>
        <w:rPr>
          <w:rFonts w:hint="eastAsia" w:cs="等线"/>
          <w:sz w:val="24"/>
          <w:szCs w:val="24"/>
          <w:lang w:val="en-US" w:eastAsia="zh-CN"/>
        </w:rPr>
        <w:t>2</w:t>
      </w:r>
      <w:r>
        <w:rPr>
          <w:rFonts w:hint="eastAsia" w:ascii="等线" w:hAnsi="等线" w:eastAsia="等线" w:cs="等线"/>
          <w:sz w:val="24"/>
          <w:szCs w:val="24"/>
          <w:lang w:val="en-US" w:eastAsia="zh-CN"/>
        </w:rPr>
        <w:t>.</w:t>
      </w:r>
      <w:r>
        <w:rPr>
          <w:rFonts w:hint="eastAsia" w:cs="等线"/>
          <w:sz w:val="24"/>
          <w:szCs w:val="24"/>
          <w:lang w:val="en-US" w:eastAsia="zh-CN"/>
        </w:rPr>
        <w:t>5</w:t>
      </w:r>
      <w:r>
        <w:rPr>
          <w:rFonts w:hint="eastAsia" w:ascii="等线" w:hAnsi="等线" w:eastAsia="等线" w:cs="等线"/>
          <w:sz w:val="24"/>
          <w:szCs w:val="24"/>
        </w:rPr>
        <w:t>提供《武陟县公共资源交易中心交易诚信查询系统》诚信状态查询结果，交易诚信状态查询结果须为“绿色”状态（查询时间自招标公告发布之日起至开标时间前一天止）；</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等线" w:hAnsi="等线" w:eastAsia="等线" w:cs="等线"/>
          <w:sz w:val="24"/>
          <w:szCs w:val="24"/>
        </w:rPr>
      </w:pPr>
      <w:r>
        <w:rPr>
          <w:rFonts w:hint="eastAsia" w:cs="等线"/>
          <w:sz w:val="24"/>
          <w:szCs w:val="24"/>
          <w:lang w:val="en-US" w:eastAsia="zh-CN"/>
        </w:rPr>
        <w:t>2</w:t>
      </w:r>
      <w:r>
        <w:rPr>
          <w:rFonts w:hint="eastAsia" w:ascii="等线" w:hAnsi="等线" w:eastAsia="等线" w:cs="等线"/>
          <w:sz w:val="24"/>
          <w:szCs w:val="24"/>
          <w:lang w:val="en-US" w:eastAsia="zh-CN"/>
        </w:rPr>
        <w:t>.</w:t>
      </w:r>
      <w:r>
        <w:rPr>
          <w:rFonts w:hint="eastAsia" w:cs="等线"/>
          <w:sz w:val="24"/>
          <w:szCs w:val="24"/>
          <w:lang w:val="en-US" w:eastAsia="zh-CN"/>
        </w:rPr>
        <w:t>6</w:t>
      </w:r>
      <w:r>
        <w:rPr>
          <w:rFonts w:hint="eastAsia" w:ascii="等线" w:hAnsi="等线" w:eastAsia="等线" w:cs="等线"/>
          <w:sz w:val="24"/>
          <w:szCs w:val="24"/>
        </w:rPr>
        <w:t>不得被列入失信被执行人、重大税收违法案件当事人名单、政府采购严重违法失信行为记录名单、经营异常名录或者严重违法失信企业名单；</w:t>
      </w:r>
    </w:p>
    <w:p>
      <w:pPr>
        <w:keepNext w:val="0"/>
        <w:keepLines w:val="0"/>
        <w:pageBreakBefore w:val="0"/>
        <w:numPr>
          <w:ilvl w:val="0"/>
          <w:numId w:val="3"/>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bCs/>
          <w:sz w:val="24"/>
          <w:szCs w:val="24"/>
          <w:shd w:val="clear" w:color="auto" w:fill="FFFF00"/>
        </w:rPr>
      </w:pPr>
      <w:r>
        <w:rPr>
          <w:rFonts w:hint="eastAsia" w:ascii="等线" w:hAnsi="等线" w:eastAsia="等线" w:cs="等线"/>
          <w:b/>
          <w:bCs/>
          <w:sz w:val="24"/>
          <w:szCs w:val="24"/>
        </w:rPr>
        <w:t>获取招标文件：</w:t>
      </w:r>
    </w:p>
    <w:p>
      <w:pPr>
        <w:keepNext w:val="0"/>
        <w:keepLines w:val="0"/>
        <w:pageBreakBefore w:val="0"/>
        <w:numPr>
          <w:ilvl w:val="0"/>
          <w:numId w:val="5"/>
        </w:numPr>
        <w:kinsoku/>
        <w:wordWrap/>
        <w:overflowPunct/>
        <w:topLinePunct w:val="0"/>
        <w:autoSpaceDE/>
        <w:autoSpaceDN/>
        <w:bidi w:val="0"/>
        <w:adjustRightInd/>
        <w:snapToGrid/>
        <w:spacing w:line="540" w:lineRule="exact"/>
        <w:ind w:firstLine="480" w:firstLineChars="200"/>
        <w:jc w:val="left"/>
        <w:textAlignment w:val="auto"/>
        <w:rPr>
          <w:rFonts w:hint="eastAsia" w:ascii="等线" w:hAnsi="等线" w:eastAsia="等线" w:cs="等线"/>
          <w:sz w:val="24"/>
          <w:szCs w:val="24"/>
          <w:highlight w:val="none"/>
        </w:rPr>
      </w:pPr>
      <w:r>
        <w:rPr>
          <w:rFonts w:hint="eastAsia" w:ascii="等线" w:hAnsi="等线" w:eastAsia="等线" w:cs="等线"/>
          <w:sz w:val="24"/>
          <w:szCs w:val="24"/>
          <w:highlight w:val="none"/>
        </w:rPr>
        <w:t>时间：</w:t>
      </w:r>
      <w:r>
        <w:rPr>
          <w:rFonts w:hint="eastAsia" w:ascii="等线" w:hAnsi="等线" w:eastAsia="等线" w:cs="等线"/>
          <w:sz w:val="24"/>
          <w:szCs w:val="24"/>
          <w:highlight w:val="none"/>
          <w:lang w:val="en-US" w:eastAsia="zh-CN"/>
        </w:rPr>
        <w:t xml:space="preserve">2020 </w:t>
      </w:r>
      <w:r>
        <w:rPr>
          <w:rFonts w:hint="eastAsia" w:ascii="等线" w:hAnsi="等线" w:eastAsia="等线" w:cs="等线"/>
          <w:sz w:val="24"/>
          <w:szCs w:val="24"/>
          <w:highlight w:val="none"/>
        </w:rPr>
        <w:t>年</w:t>
      </w:r>
      <w:r>
        <w:rPr>
          <w:rFonts w:hint="eastAsia" w:cs="等线"/>
          <w:sz w:val="24"/>
          <w:szCs w:val="24"/>
          <w:highlight w:val="none"/>
          <w:lang w:val="en-US" w:eastAsia="zh-CN"/>
        </w:rPr>
        <w:t>11</w:t>
      </w:r>
      <w:r>
        <w:rPr>
          <w:rFonts w:hint="eastAsia" w:ascii="等线" w:hAnsi="等线" w:eastAsia="等线" w:cs="等线"/>
          <w:sz w:val="24"/>
          <w:szCs w:val="24"/>
          <w:highlight w:val="none"/>
          <w:lang w:val="en-US" w:eastAsia="zh-CN"/>
        </w:rPr>
        <w:t>月</w:t>
      </w:r>
      <w:r>
        <w:rPr>
          <w:rFonts w:hint="eastAsia" w:cs="等线"/>
          <w:sz w:val="24"/>
          <w:szCs w:val="24"/>
          <w:highlight w:val="none"/>
          <w:lang w:val="en-US" w:eastAsia="zh-CN"/>
        </w:rPr>
        <w:t>20</w:t>
      </w:r>
      <w:r>
        <w:rPr>
          <w:rFonts w:hint="eastAsia" w:ascii="等线" w:hAnsi="等线" w:eastAsia="等线" w:cs="等线"/>
          <w:sz w:val="24"/>
          <w:szCs w:val="24"/>
          <w:highlight w:val="none"/>
          <w:lang w:val="en-US" w:eastAsia="zh-CN"/>
        </w:rPr>
        <w:t>日</w:t>
      </w:r>
      <w:r>
        <w:rPr>
          <w:rFonts w:hint="eastAsia" w:ascii="等线" w:hAnsi="等线" w:eastAsia="等线" w:cs="等线"/>
          <w:sz w:val="24"/>
          <w:szCs w:val="24"/>
          <w:highlight w:val="none"/>
        </w:rPr>
        <w:t>至</w:t>
      </w:r>
      <w:r>
        <w:rPr>
          <w:rFonts w:hint="eastAsia" w:ascii="等线" w:hAnsi="等线" w:eastAsia="等线" w:cs="等线"/>
          <w:sz w:val="24"/>
          <w:szCs w:val="24"/>
          <w:highlight w:val="none"/>
          <w:lang w:val="en-US" w:eastAsia="zh-CN"/>
        </w:rPr>
        <w:t>2020</w:t>
      </w:r>
      <w:r>
        <w:rPr>
          <w:rFonts w:hint="eastAsia" w:ascii="等线" w:hAnsi="等线" w:eastAsia="等线" w:cs="等线"/>
          <w:sz w:val="24"/>
          <w:szCs w:val="24"/>
          <w:highlight w:val="none"/>
        </w:rPr>
        <w:t>年</w:t>
      </w:r>
      <w:r>
        <w:rPr>
          <w:rFonts w:hint="eastAsia" w:cs="等线"/>
          <w:sz w:val="24"/>
          <w:szCs w:val="24"/>
          <w:highlight w:val="none"/>
          <w:lang w:val="en-US" w:eastAsia="zh-CN"/>
        </w:rPr>
        <w:t>11</w:t>
      </w:r>
      <w:r>
        <w:rPr>
          <w:rFonts w:hint="eastAsia" w:ascii="等线" w:hAnsi="等线" w:eastAsia="等线" w:cs="等线"/>
          <w:sz w:val="24"/>
          <w:szCs w:val="24"/>
          <w:highlight w:val="none"/>
        </w:rPr>
        <w:t>月</w:t>
      </w:r>
      <w:r>
        <w:rPr>
          <w:rFonts w:hint="eastAsia" w:cs="等线"/>
          <w:sz w:val="24"/>
          <w:szCs w:val="24"/>
          <w:highlight w:val="none"/>
          <w:lang w:val="en-US" w:eastAsia="zh-CN"/>
        </w:rPr>
        <w:t xml:space="preserve"> 27</w:t>
      </w:r>
      <w:r>
        <w:rPr>
          <w:rFonts w:hint="eastAsia" w:ascii="等线" w:hAnsi="等线" w:eastAsia="等线" w:cs="等线"/>
          <w:sz w:val="24"/>
          <w:szCs w:val="24"/>
          <w:highlight w:val="none"/>
        </w:rPr>
        <w:t>日（北京时间）；</w:t>
      </w:r>
    </w:p>
    <w:p>
      <w:pPr>
        <w:keepNext w:val="0"/>
        <w:keepLines w:val="0"/>
        <w:pageBreakBefore w:val="0"/>
        <w:numPr>
          <w:ilvl w:val="0"/>
          <w:numId w:val="5"/>
        </w:numPr>
        <w:kinsoku/>
        <w:wordWrap/>
        <w:overflowPunct/>
        <w:topLinePunct w:val="0"/>
        <w:autoSpaceDE/>
        <w:autoSpaceDN/>
        <w:bidi w:val="0"/>
        <w:adjustRightInd/>
        <w:snapToGrid/>
        <w:spacing w:line="540" w:lineRule="exact"/>
        <w:ind w:firstLine="480" w:firstLineChars="200"/>
        <w:jc w:val="left"/>
        <w:textAlignment w:val="auto"/>
        <w:rPr>
          <w:rFonts w:hint="eastAsia" w:ascii="等线" w:hAnsi="等线" w:eastAsia="等线" w:cs="等线"/>
          <w:sz w:val="24"/>
          <w:szCs w:val="24"/>
          <w:highlight w:val="none"/>
          <w:shd w:val="clear" w:color="auto" w:fill="FFFF00"/>
        </w:rPr>
      </w:pPr>
      <w:r>
        <w:rPr>
          <w:rFonts w:hint="eastAsia" w:ascii="等线" w:hAnsi="等线" w:eastAsia="等线" w:cs="等线"/>
          <w:sz w:val="24"/>
          <w:szCs w:val="24"/>
          <w:highlight w:val="none"/>
        </w:rPr>
        <w:t>地点：登陆武陟县公共资源交易中心网，进入焦作市公共资源交易中心网站会员系统；</w:t>
      </w:r>
    </w:p>
    <w:p>
      <w:pPr>
        <w:pStyle w:val="2"/>
        <w:keepNext w:val="0"/>
        <w:keepLines w:val="0"/>
        <w:pageBreakBefore w:val="0"/>
        <w:numPr>
          <w:ilvl w:val="0"/>
          <w:numId w:val="5"/>
        </w:numPr>
        <w:kinsoku/>
        <w:wordWrap/>
        <w:overflowPunct/>
        <w:topLinePunct w:val="0"/>
        <w:autoSpaceDE/>
        <w:autoSpaceDN/>
        <w:bidi w:val="0"/>
        <w:adjustRightInd/>
        <w:snapToGrid/>
        <w:spacing w:line="540" w:lineRule="exact"/>
        <w:ind w:left="0" w:leftChars="0" w:firstLine="420" w:firstLineChars="175"/>
        <w:jc w:val="left"/>
        <w:textAlignment w:val="auto"/>
        <w:rPr>
          <w:rFonts w:hint="eastAsia" w:ascii="等线" w:hAnsi="等线" w:eastAsia="等线" w:cs="等线"/>
          <w:kern w:val="2"/>
          <w:sz w:val="24"/>
          <w:szCs w:val="24"/>
          <w:highlight w:val="none"/>
          <w:lang w:val="en-US" w:eastAsia="zh-CN" w:bidi="ar-SA"/>
        </w:rPr>
      </w:pPr>
      <w:r>
        <w:rPr>
          <w:rFonts w:hint="eastAsia" w:ascii="等线" w:hAnsi="等线" w:eastAsia="等线" w:cs="等线"/>
          <w:kern w:val="2"/>
          <w:sz w:val="24"/>
          <w:szCs w:val="24"/>
          <w:highlight w:val="none"/>
          <w:lang w:val="en-US" w:eastAsia="zh-CN" w:bidi="ar-SA"/>
        </w:rPr>
        <w:t>方式：采用网上获取招标文件；</w:t>
      </w:r>
    </w:p>
    <w:p>
      <w:pPr>
        <w:keepNext w:val="0"/>
        <w:keepLines w:val="0"/>
        <w:pageBreakBefore w:val="0"/>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b w:val="0"/>
          <w:bCs w:val="0"/>
          <w:color w:val="auto"/>
          <w:sz w:val="24"/>
          <w:szCs w:val="24"/>
          <w:highlight w:val="none"/>
        </w:rPr>
      </w:pPr>
      <w:r>
        <w:rPr>
          <w:rFonts w:hint="eastAsia" w:ascii="等线" w:hAnsi="等线" w:eastAsia="等线" w:cs="等线"/>
          <w:b w:val="0"/>
          <w:bCs w:val="0"/>
          <w:color w:val="auto"/>
          <w:sz w:val="24"/>
          <w:szCs w:val="24"/>
          <w:highlight w:val="none"/>
        </w:rPr>
        <w:t>特别提醒：获取招标文件前请到焦作市公共资源交易中心官网首页-下载中心-下载《焦作市电子招投标系统操作手册》，按要求进行网上下载招标文件。</w:t>
      </w:r>
    </w:p>
    <w:p>
      <w:pPr>
        <w:pStyle w:val="2"/>
        <w:keepNext w:val="0"/>
        <w:keepLines w:val="0"/>
        <w:pageBreakBefore w:val="0"/>
        <w:numPr>
          <w:ilvl w:val="0"/>
          <w:numId w:val="5"/>
        </w:numPr>
        <w:kinsoku/>
        <w:wordWrap/>
        <w:overflowPunct/>
        <w:topLinePunct w:val="0"/>
        <w:autoSpaceDE/>
        <w:autoSpaceDN/>
        <w:bidi w:val="0"/>
        <w:adjustRightInd/>
        <w:snapToGrid/>
        <w:spacing w:line="540" w:lineRule="exact"/>
        <w:ind w:left="0" w:leftChars="0" w:firstLine="420" w:firstLineChars="175"/>
        <w:jc w:val="left"/>
        <w:textAlignment w:val="auto"/>
        <w:rPr>
          <w:rFonts w:hint="eastAsia" w:ascii="等线" w:hAnsi="等线" w:eastAsia="等线" w:cs="等线"/>
          <w:sz w:val="24"/>
          <w:szCs w:val="24"/>
          <w:highlight w:val="none"/>
        </w:rPr>
      </w:pPr>
      <w:r>
        <w:rPr>
          <w:rFonts w:hint="eastAsia" w:ascii="等线" w:hAnsi="等线" w:eastAsia="等线" w:cs="等线"/>
          <w:sz w:val="24"/>
          <w:szCs w:val="24"/>
          <w:highlight w:val="none"/>
        </w:rPr>
        <w:t>售价:</w:t>
      </w:r>
      <w:r>
        <w:rPr>
          <w:rFonts w:hint="eastAsia" w:ascii="等线" w:hAnsi="等线" w:eastAsia="等线" w:cs="等线"/>
          <w:sz w:val="24"/>
          <w:szCs w:val="24"/>
          <w:highlight w:val="none"/>
          <w:u w:val="single" w:color="auto"/>
          <w:lang w:val="en-US" w:eastAsia="zh-CN"/>
        </w:rPr>
        <w:t>0</w:t>
      </w:r>
      <w:r>
        <w:rPr>
          <w:rFonts w:hint="eastAsia" w:ascii="等线" w:hAnsi="等线" w:eastAsia="等线" w:cs="等线"/>
          <w:sz w:val="24"/>
          <w:szCs w:val="24"/>
          <w:highlight w:val="none"/>
        </w:rPr>
        <w:t>元/份。</w:t>
      </w:r>
    </w:p>
    <w:p>
      <w:pPr>
        <w:keepNext w:val="0"/>
        <w:keepLines w:val="0"/>
        <w:pageBreakBefore w:val="0"/>
        <w:numPr>
          <w:ilvl w:val="0"/>
          <w:numId w:val="3"/>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bCs/>
          <w:sz w:val="24"/>
          <w:szCs w:val="24"/>
          <w:highlight w:val="none"/>
        </w:rPr>
      </w:pPr>
      <w:r>
        <w:rPr>
          <w:rFonts w:hint="eastAsia" w:ascii="等线" w:hAnsi="等线" w:eastAsia="等线" w:cs="等线"/>
          <w:b/>
          <w:bCs/>
          <w:sz w:val="24"/>
          <w:szCs w:val="24"/>
          <w:highlight w:val="none"/>
        </w:rPr>
        <w:t>提交投标文件截止时间、开标时间和地点</w:t>
      </w:r>
    </w:p>
    <w:p>
      <w:pPr>
        <w:keepNext w:val="0"/>
        <w:keepLines w:val="0"/>
        <w:pageBreakBefore w:val="0"/>
        <w:numPr>
          <w:ilvl w:val="0"/>
          <w:numId w:val="6"/>
        </w:numPr>
        <w:kinsoku/>
        <w:wordWrap/>
        <w:overflowPunct/>
        <w:topLinePunct w:val="0"/>
        <w:autoSpaceDE/>
        <w:autoSpaceDN/>
        <w:bidi w:val="0"/>
        <w:adjustRightInd/>
        <w:snapToGrid/>
        <w:spacing w:line="540" w:lineRule="exact"/>
        <w:ind w:left="0" w:leftChars="0" w:firstLine="400" w:firstLineChars="0"/>
        <w:textAlignment w:val="auto"/>
        <w:rPr>
          <w:rFonts w:hint="eastAsia" w:ascii="等线" w:hAnsi="等线" w:eastAsia="等线" w:cs="等线"/>
          <w:sz w:val="24"/>
          <w:szCs w:val="24"/>
          <w:highlight w:val="none"/>
        </w:rPr>
      </w:pPr>
      <w:r>
        <w:rPr>
          <w:rFonts w:hint="eastAsia" w:ascii="等线" w:hAnsi="等线" w:eastAsia="等线" w:cs="等线"/>
          <w:b w:val="0"/>
          <w:bCs w:val="0"/>
          <w:color w:val="auto"/>
          <w:sz w:val="24"/>
          <w:szCs w:val="24"/>
          <w:highlight w:val="none"/>
          <w:lang w:val="en-US" w:eastAsia="zh-CN"/>
        </w:rPr>
        <w:t>时间：</w:t>
      </w:r>
      <w:r>
        <w:rPr>
          <w:rFonts w:hint="eastAsia" w:ascii="等线" w:hAnsi="等线" w:eastAsia="等线" w:cs="等线"/>
          <w:b w:val="0"/>
          <w:bCs w:val="0"/>
          <w:color w:val="auto"/>
          <w:sz w:val="24"/>
          <w:szCs w:val="24"/>
          <w:highlight w:val="none"/>
          <w:u w:val="single"/>
          <w:lang w:val="en-US" w:eastAsia="zh-CN"/>
        </w:rPr>
        <w:t>2020</w:t>
      </w:r>
      <w:r>
        <w:rPr>
          <w:rFonts w:hint="eastAsia" w:ascii="等线" w:hAnsi="等线" w:eastAsia="等线" w:cs="等线"/>
          <w:sz w:val="24"/>
          <w:szCs w:val="24"/>
          <w:highlight w:val="none"/>
          <w:u w:val="single"/>
        </w:rPr>
        <w:t xml:space="preserve"> </w:t>
      </w:r>
      <w:r>
        <w:rPr>
          <w:rFonts w:hint="eastAsia" w:ascii="等线" w:hAnsi="等线" w:eastAsia="等线" w:cs="等线"/>
          <w:sz w:val="24"/>
          <w:szCs w:val="24"/>
          <w:highlight w:val="none"/>
        </w:rPr>
        <w:t>年</w:t>
      </w:r>
      <w:r>
        <w:rPr>
          <w:rFonts w:hint="eastAsia" w:ascii="等线" w:hAnsi="等线" w:eastAsia="等线" w:cs="等线"/>
          <w:color w:val="000000" w:themeColor="text1"/>
          <w:sz w:val="24"/>
          <w:szCs w:val="24"/>
          <w:highlight w:val="none"/>
          <w:u w:val="single"/>
          <w14:textFill>
            <w14:solidFill>
              <w14:schemeClr w14:val="tx1"/>
            </w14:solidFill>
          </w14:textFill>
        </w:rPr>
        <w:t xml:space="preserve"> </w:t>
      </w:r>
      <w:r>
        <w:rPr>
          <w:rFonts w:hint="eastAsia" w:cs="等线"/>
          <w:color w:val="000000" w:themeColor="text1"/>
          <w:sz w:val="24"/>
          <w:szCs w:val="24"/>
          <w:highlight w:val="none"/>
          <w:u w:val="single"/>
          <w:lang w:val="en-US" w:eastAsia="zh-CN"/>
          <w14:textFill>
            <w14:solidFill>
              <w14:schemeClr w14:val="tx1"/>
            </w14:solidFill>
          </w14:textFill>
        </w:rPr>
        <w:t xml:space="preserve">12 </w:t>
      </w:r>
      <w:r>
        <w:rPr>
          <w:rFonts w:hint="eastAsia" w:ascii="等线" w:hAnsi="等线" w:eastAsia="等线" w:cs="等线"/>
          <w:color w:val="000000" w:themeColor="text1"/>
          <w:sz w:val="24"/>
          <w:szCs w:val="24"/>
          <w:highlight w:val="none"/>
          <w:u w:val="single"/>
          <w14:textFill>
            <w14:solidFill>
              <w14:schemeClr w14:val="tx1"/>
            </w14:solidFill>
          </w14:textFill>
        </w:rPr>
        <w:t xml:space="preserve"> </w:t>
      </w:r>
      <w:r>
        <w:rPr>
          <w:rFonts w:hint="eastAsia" w:ascii="等线" w:hAnsi="等线" w:eastAsia="等线" w:cs="等线"/>
          <w:color w:val="000000" w:themeColor="text1"/>
          <w:sz w:val="24"/>
          <w:szCs w:val="24"/>
          <w:highlight w:val="none"/>
          <w14:textFill>
            <w14:solidFill>
              <w14:schemeClr w14:val="tx1"/>
            </w14:solidFill>
          </w14:textFill>
        </w:rPr>
        <w:t>月</w:t>
      </w:r>
      <w:r>
        <w:rPr>
          <w:rFonts w:hint="eastAsia" w:ascii="等线" w:hAnsi="等线" w:eastAsia="等线" w:cs="等线"/>
          <w:color w:val="000000" w:themeColor="text1"/>
          <w:sz w:val="24"/>
          <w:szCs w:val="24"/>
          <w:highlight w:val="none"/>
          <w:u w:val="single"/>
          <w14:textFill>
            <w14:solidFill>
              <w14:schemeClr w14:val="tx1"/>
            </w14:solidFill>
          </w14:textFill>
        </w:rPr>
        <w:t xml:space="preserve"> </w:t>
      </w:r>
      <w:r>
        <w:rPr>
          <w:rFonts w:hint="eastAsia" w:cs="等线"/>
          <w:color w:val="000000" w:themeColor="text1"/>
          <w:sz w:val="24"/>
          <w:szCs w:val="24"/>
          <w:highlight w:val="none"/>
          <w:u w:val="single"/>
          <w:lang w:val="en-US" w:eastAsia="zh-CN"/>
          <w14:textFill>
            <w14:solidFill>
              <w14:schemeClr w14:val="tx1"/>
            </w14:solidFill>
          </w14:textFill>
        </w:rPr>
        <w:t>16</w:t>
      </w:r>
      <w:r>
        <w:rPr>
          <w:rFonts w:hint="eastAsia" w:ascii="等线" w:hAnsi="等线" w:eastAsia="等线" w:cs="等线"/>
          <w:color w:val="000000" w:themeColor="text1"/>
          <w:sz w:val="24"/>
          <w:szCs w:val="24"/>
          <w:highlight w:val="none"/>
          <w:u w:val="single"/>
          <w14:textFill>
            <w14:solidFill>
              <w14:schemeClr w14:val="tx1"/>
            </w14:solidFill>
          </w14:textFill>
        </w:rPr>
        <w:t xml:space="preserve"> </w:t>
      </w:r>
      <w:r>
        <w:rPr>
          <w:rFonts w:hint="eastAsia" w:ascii="等线" w:hAnsi="等线" w:eastAsia="等线" w:cs="等线"/>
          <w:sz w:val="24"/>
          <w:szCs w:val="24"/>
          <w:highlight w:val="none"/>
        </w:rPr>
        <w:t>日</w:t>
      </w:r>
      <w:r>
        <w:rPr>
          <w:rFonts w:hint="eastAsia" w:ascii="等线" w:hAnsi="等线" w:eastAsia="等线" w:cs="等线"/>
          <w:sz w:val="24"/>
          <w:szCs w:val="24"/>
          <w:highlight w:val="none"/>
          <w:u w:val="single"/>
          <w:lang w:val="en-US" w:eastAsia="zh-CN"/>
        </w:rPr>
        <w:t>9</w:t>
      </w:r>
      <w:r>
        <w:rPr>
          <w:rFonts w:hint="eastAsia" w:ascii="等线" w:hAnsi="等线" w:eastAsia="等线" w:cs="等线"/>
          <w:sz w:val="24"/>
          <w:szCs w:val="24"/>
          <w:highlight w:val="none"/>
          <w:u w:val="none"/>
          <w:lang w:eastAsia="zh-CN"/>
        </w:rPr>
        <w:t>点</w:t>
      </w:r>
      <w:r>
        <w:rPr>
          <w:rFonts w:hint="eastAsia" w:ascii="等线" w:hAnsi="等线" w:eastAsia="等线" w:cs="等线"/>
          <w:sz w:val="24"/>
          <w:szCs w:val="24"/>
          <w:highlight w:val="none"/>
          <w:u w:val="single"/>
          <w:lang w:val="en-US" w:eastAsia="zh-CN"/>
        </w:rPr>
        <w:t>00</w:t>
      </w:r>
      <w:r>
        <w:rPr>
          <w:rFonts w:hint="eastAsia" w:ascii="等线" w:hAnsi="等线" w:eastAsia="等线" w:cs="等线"/>
          <w:sz w:val="24"/>
          <w:szCs w:val="24"/>
          <w:highlight w:val="none"/>
          <w:u w:val="none"/>
          <w:lang w:eastAsia="zh-CN"/>
        </w:rPr>
        <w:t>分</w:t>
      </w:r>
      <w:r>
        <w:rPr>
          <w:rFonts w:hint="eastAsia" w:ascii="等线" w:hAnsi="等线" w:eastAsia="等线" w:cs="等线"/>
          <w:sz w:val="24"/>
          <w:szCs w:val="24"/>
          <w:highlight w:val="none"/>
          <w:u w:val="single"/>
          <w:lang w:val="en-US" w:eastAsia="zh-CN"/>
        </w:rPr>
        <w:t>00</w:t>
      </w:r>
      <w:r>
        <w:rPr>
          <w:rFonts w:hint="eastAsia" w:ascii="等线" w:hAnsi="等线" w:eastAsia="等线" w:cs="等线"/>
          <w:sz w:val="24"/>
          <w:szCs w:val="24"/>
          <w:highlight w:val="none"/>
          <w:u w:val="none"/>
          <w:lang w:val="en-US" w:eastAsia="zh-CN"/>
        </w:rPr>
        <w:t>秒</w:t>
      </w:r>
      <w:r>
        <w:rPr>
          <w:rFonts w:hint="eastAsia" w:ascii="等线" w:hAnsi="等线" w:eastAsia="等线" w:cs="等线"/>
          <w:sz w:val="24"/>
          <w:szCs w:val="24"/>
          <w:highlight w:val="none"/>
        </w:rPr>
        <w:t>（北京时间）</w:t>
      </w:r>
    </w:p>
    <w:p>
      <w:pPr>
        <w:keepNext w:val="0"/>
        <w:keepLines w:val="0"/>
        <w:pageBreakBefore w:val="0"/>
        <w:numPr>
          <w:ilvl w:val="0"/>
          <w:numId w:val="6"/>
        </w:numPr>
        <w:kinsoku/>
        <w:wordWrap/>
        <w:overflowPunct/>
        <w:topLinePunct w:val="0"/>
        <w:autoSpaceDE/>
        <w:autoSpaceDN/>
        <w:bidi w:val="0"/>
        <w:adjustRightInd/>
        <w:snapToGrid/>
        <w:spacing w:line="540" w:lineRule="exact"/>
        <w:ind w:left="0" w:leftChars="0" w:firstLine="400" w:firstLineChars="0"/>
        <w:jc w:val="left"/>
        <w:textAlignment w:val="auto"/>
        <w:rPr>
          <w:rFonts w:hint="eastAsia" w:ascii="等线" w:hAnsi="等线" w:eastAsia="等线" w:cs="等线"/>
          <w:sz w:val="24"/>
          <w:szCs w:val="24"/>
        </w:rPr>
      </w:pPr>
      <w:r>
        <w:rPr>
          <w:rFonts w:hint="eastAsia" w:ascii="等线" w:hAnsi="等线" w:eastAsia="等线" w:cs="等线"/>
          <w:b w:val="0"/>
          <w:bCs w:val="0"/>
          <w:color w:val="auto"/>
          <w:sz w:val="24"/>
          <w:szCs w:val="24"/>
          <w:lang w:val="en-US" w:eastAsia="zh-CN"/>
        </w:rPr>
        <w:t>地点：武陟县公共资源交易中心二楼开标</w:t>
      </w:r>
      <w:r>
        <w:rPr>
          <w:rFonts w:hint="eastAsia" w:ascii="等线" w:hAnsi="等线" w:eastAsia="等线" w:cs="等线"/>
          <w:b w:val="0"/>
          <w:bCs w:val="0"/>
          <w:color w:val="auto"/>
          <w:sz w:val="24"/>
          <w:szCs w:val="24"/>
          <w:u w:val="single"/>
          <w:lang w:val="en-US" w:eastAsia="zh-CN"/>
        </w:rPr>
        <w:t xml:space="preserve">  </w:t>
      </w:r>
      <w:r>
        <w:rPr>
          <w:rFonts w:hint="eastAsia" w:cs="等线"/>
          <w:b w:val="0"/>
          <w:bCs w:val="0"/>
          <w:color w:val="auto"/>
          <w:sz w:val="24"/>
          <w:szCs w:val="24"/>
          <w:u w:val="single"/>
          <w:lang w:val="en-US" w:eastAsia="zh-CN"/>
        </w:rPr>
        <w:t>三</w:t>
      </w:r>
      <w:r>
        <w:rPr>
          <w:rFonts w:hint="eastAsia" w:ascii="等线" w:hAnsi="等线" w:eastAsia="等线" w:cs="等线"/>
          <w:b w:val="0"/>
          <w:bCs w:val="0"/>
          <w:color w:val="auto"/>
          <w:sz w:val="24"/>
          <w:szCs w:val="24"/>
          <w:u w:val="single"/>
          <w:lang w:val="en-US" w:eastAsia="zh-CN"/>
        </w:rPr>
        <w:t xml:space="preserve"> </w:t>
      </w:r>
      <w:r>
        <w:rPr>
          <w:rFonts w:hint="eastAsia" w:ascii="等线" w:hAnsi="等线" w:eastAsia="等线" w:cs="等线"/>
          <w:b w:val="0"/>
          <w:bCs w:val="0"/>
          <w:color w:val="auto"/>
          <w:sz w:val="24"/>
          <w:szCs w:val="24"/>
          <w:lang w:val="en-US" w:eastAsia="zh-CN"/>
        </w:rPr>
        <w:t xml:space="preserve"> 厅（</w:t>
      </w:r>
      <w:r>
        <w:rPr>
          <w:rFonts w:hint="eastAsia" w:ascii="等线" w:hAnsi="等线" w:eastAsia="等线" w:cs="等线"/>
          <w:sz w:val="24"/>
          <w:szCs w:val="24"/>
        </w:rPr>
        <w:t>武陟县河朔大道中段产业集聚区东门）。</w:t>
      </w:r>
    </w:p>
    <w:p>
      <w:pPr>
        <w:keepNext w:val="0"/>
        <w:keepLines w:val="0"/>
        <w:pageBreakBefore w:val="0"/>
        <w:numPr>
          <w:ilvl w:val="0"/>
          <w:numId w:val="3"/>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sz w:val="24"/>
          <w:szCs w:val="24"/>
        </w:rPr>
      </w:pPr>
      <w:r>
        <w:rPr>
          <w:rFonts w:hint="eastAsia" w:ascii="等线" w:hAnsi="等线" w:eastAsia="等线" w:cs="等线"/>
          <w:b/>
          <w:bCs/>
          <w:sz w:val="24"/>
          <w:szCs w:val="24"/>
        </w:rPr>
        <w:t>公告期限</w:t>
      </w:r>
      <w:r>
        <w:rPr>
          <w:rFonts w:hint="eastAsia" w:ascii="等线" w:hAnsi="等线" w:eastAsia="等线" w:cs="等线"/>
          <w:b/>
          <w:bCs/>
          <w:sz w:val="24"/>
          <w:szCs w:val="24"/>
          <w:lang w:eastAsia="zh-CN"/>
        </w:rPr>
        <w:t>：</w:t>
      </w:r>
      <w:r>
        <w:rPr>
          <w:rFonts w:hint="eastAsia" w:ascii="等线" w:hAnsi="等线" w:eastAsia="等线" w:cs="等线"/>
          <w:sz w:val="24"/>
          <w:szCs w:val="24"/>
        </w:rPr>
        <w:t>自本公告发布之日起5个工作日。</w:t>
      </w:r>
    </w:p>
    <w:p>
      <w:pPr>
        <w:keepNext w:val="0"/>
        <w:keepLines w:val="0"/>
        <w:pageBreakBefore w:val="0"/>
        <w:numPr>
          <w:ilvl w:val="0"/>
          <w:numId w:val="3"/>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val="0"/>
          <w:bCs w:val="0"/>
          <w:color w:val="000000" w:themeColor="text1"/>
          <w:sz w:val="24"/>
          <w:szCs w:val="24"/>
          <w14:textFill>
            <w14:solidFill>
              <w14:schemeClr w14:val="tx1"/>
            </w14:solidFill>
          </w14:textFill>
        </w:rPr>
      </w:pPr>
      <w:r>
        <w:rPr>
          <w:rFonts w:hint="eastAsia" w:ascii="等线" w:hAnsi="等线" w:eastAsia="等线" w:cs="等线"/>
          <w:b/>
          <w:bCs/>
          <w:color w:val="000000" w:themeColor="text1"/>
          <w:sz w:val="24"/>
          <w:szCs w:val="24"/>
          <w:lang w:eastAsia="zh-CN"/>
          <w14:textFill>
            <w14:solidFill>
              <w14:schemeClr w14:val="tx1"/>
            </w14:solidFill>
          </w14:textFill>
        </w:rPr>
        <w:t>其他补充事宜：</w:t>
      </w:r>
      <w:r>
        <w:rPr>
          <w:rFonts w:hint="eastAsia" w:ascii="等线" w:hAnsi="等线" w:eastAsia="等线" w:cs="等线"/>
          <w:b w:val="0"/>
          <w:bCs w:val="0"/>
          <w:color w:val="000000" w:themeColor="text1"/>
          <w:sz w:val="24"/>
          <w:szCs w:val="24"/>
          <w:lang w:eastAsia="zh-CN"/>
          <w14:textFill>
            <w14:solidFill>
              <w14:schemeClr w14:val="tx1"/>
            </w14:solidFill>
          </w14:textFill>
        </w:rPr>
        <w:t>公告发布媒体《中国招标投标公共服务平台》、《河南省政府采购网》、《河南省电子招标投标公共服务平台》、《河南省公共资源交易公共服务平台》、《焦作市公共资源交易中心网》、《武陟县公共资源交易中心网》。</w:t>
      </w:r>
    </w:p>
    <w:p>
      <w:pPr>
        <w:keepNext w:val="0"/>
        <w:keepLines w:val="0"/>
        <w:pageBreakBefore w:val="0"/>
        <w:numPr>
          <w:ilvl w:val="0"/>
          <w:numId w:val="3"/>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bCs/>
          <w:sz w:val="24"/>
          <w:szCs w:val="24"/>
        </w:rPr>
      </w:pPr>
      <w:r>
        <w:rPr>
          <w:rFonts w:hint="eastAsia" w:ascii="等线" w:hAnsi="等线" w:eastAsia="等线" w:cs="等线"/>
          <w:b/>
          <w:bCs/>
          <w:sz w:val="24"/>
          <w:szCs w:val="24"/>
        </w:rPr>
        <w:t>对本次招标提出询问，请按以下方式联系</w:t>
      </w:r>
      <w:r>
        <w:rPr>
          <w:rFonts w:hint="eastAsia" w:cs="等线"/>
          <w:b/>
          <w:bCs/>
          <w:sz w:val="24"/>
          <w:szCs w:val="24"/>
          <w:lang w:eastAsia="zh-CN"/>
        </w:rPr>
        <w:t>：</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等线" w:hAnsi="等线" w:eastAsia="等线" w:cs="等线"/>
          <w:sz w:val="24"/>
          <w:szCs w:val="24"/>
        </w:rPr>
      </w:pPr>
      <w:r>
        <w:rPr>
          <w:rFonts w:hint="eastAsia" w:ascii="等线" w:hAnsi="等线" w:eastAsia="等线" w:cs="等线"/>
          <w:sz w:val="24"/>
          <w:szCs w:val="24"/>
        </w:rPr>
        <w:t>　</w:t>
      </w:r>
      <w:r>
        <w:rPr>
          <w:rFonts w:hint="eastAsia" w:ascii="等线" w:hAnsi="等线" w:eastAsia="等线" w:cs="等线"/>
          <w:sz w:val="24"/>
          <w:szCs w:val="24"/>
          <w:lang w:val="en-US" w:eastAsia="zh-CN"/>
        </w:rPr>
        <w:t xml:space="preserve">  </w:t>
      </w:r>
      <w:r>
        <w:rPr>
          <w:rFonts w:hint="eastAsia" w:ascii="等线" w:hAnsi="等线" w:eastAsia="等线" w:cs="等线"/>
          <w:sz w:val="24"/>
          <w:szCs w:val="24"/>
        </w:rPr>
        <w:t>1.采购人信息</w:t>
      </w:r>
    </w:p>
    <w:p>
      <w:pPr>
        <w:keepNext w:val="0"/>
        <w:keepLines w:val="0"/>
        <w:pageBreakBefore w:val="0"/>
        <w:kinsoku/>
        <w:wordWrap/>
        <w:overflowPunct/>
        <w:topLinePunct w:val="0"/>
        <w:autoSpaceDE/>
        <w:autoSpaceDN/>
        <w:bidi w:val="0"/>
        <w:adjustRightInd/>
        <w:snapToGrid/>
        <w:spacing w:line="560" w:lineRule="exact"/>
        <w:ind w:left="1190" w:leftChars="371" w:hanging="300" w:hangingChars="125"/>
        <w:jc w:val="left"/>
        <w:textAlignment w:val="auto"/>
        <w:rPr>
          <w:rFonts w:hint="eastAsia" w:ascii="等线" w:hAnsi="等线" w:eastAsia="等线" w:cs="等线"/>
          <w:sz w:val="24"/>
          <w:szCs w:val="24"/>
          <w:u w:val="single"/>
        </w:rPr>
      </w:pPr>
      <w:r>
        <w:rPr>
          <w:rFonts w:hint="eastAsia" w:ascii="等线" w:hAnsi="等线" w:eastAsia="等线" w:cs="等线"/>
          <w:sz w:val="24"/>
          <w:szCs w:val="24"/>
        </w:rPr>
        <w:t>名 称：</w:t>
      </w:r>
      <w:r>
        <w:rPr>
          <w:rFonts w:hint="eastAsia" w:ascii="等线" w:hAnsi="等线" w:eastAsia="等线" w:cs="等线"/>
          <w:sz w:val="24"/>
          <w:szCs w:val="24"/>
          <w:u w:val="single"/>
        </w:rPr>
        <w:t>武陟县农业</w:t>
      </w:r>
      <w:r>
        <w:rPr>
          <w:rFonts w:hint="eastAsia" w:ascii="等线" w:hAnsi="等线" w:eastAsia="等线" w:cs="等线"/>
          <w:sz w:val="24"/>
          <w:szCs w:val="24"/>
          <w:u w:val="single"/>
          <w:lang w:val="en-US" w:eastAsia="zh-CN"/>
        </w:rPr>
        <w:t>农村</w:t>
      </w:r>
      <w:r>
        <w:rPr>
          <w:rFonts w:hint="eastAsia" w:ascii="等线" w:hAnsi="等线" w:eastAsia="等线" w:cs="等线"/>
          <w:sz w:val="24"/>
          <w:szCs w:val="24"/>
          <w:u w:val="single"/>
        </w:rPr>
        <w:t>局</w:t>
      </w:r>
    </w:p>
    <w:p>
      <w:pPr>
        <w:keepNext w:val="0"/>
        <w:keepLines w:val="0"/>
        <w:pageBreakBefore w:val="0"/>
        <w:kinsoku/>
        <w:wordWrap/>
        <w:overflowPunct/>
        <w:topLinePunct w:val="0"/>
        <w:autoSpaceDE/>
        <w:autoSpaceDN/>
        <w:bidi w:val="0"/>
        <w:adjustRightInd/>
        <w:snapToGrid/>
        <w:spacing w:line="560" w:lineRule="exact"/>
        <w:ind w:left="1190" w:leftChars="371" w:hanging="300" w:hangingChars="125"/>
        <w:jc w:val="left"/>
        <w:textAlignment w:val="auto"/>
        <w:rPr>
          <w:rFonts w:hint="eastAsia" w:ascii="等线" w:hAnsi="等线" w:eastAsia="等线" w:cs="等线"/>
          <w:sz w:val="24"/>
          <w:szCs w:val="24"/>
          <w:u w:val="single"/>
          <w:lang w:val="en-US" w:eastAsia="zh-CN"/>
        </w:rPr>
      </w:pPr>
      <w:r>
        <w:rPr>
          <w:rFonts w:hint="eastAsia" w:ascii="等线" w:hAnsi="等线" w:eastAsia="等线" w:cs="等线"/>
          <w:sz w:val="24"/>
          <w:szCs w:val="24"/>
        </w:rPr>
        <w:t>地址：</w:t>
      </w:r>
      <w:r>
        <w:rPr>
          <w:rFonts w:hint="eastAsia" w:ascii="等线" w:hAnsi="等线" w:eastAsia="等线" w:cs="等线"/>
          <w:sz w:val="24"/>
          <w:szCs w:val="24"/>
          <w:u w:val="single"/>
          <w:lang w:val="en-US" w:eastAsia="zh-CN"/>
        </w:rPr>
        <w:t>武陟县兴华路160号</w:t>
      </w:r>
    </w:p>
    <w:p>
      <w:pPr>
        <w:keepNext w:val="0"/>
        <w:keepLines w:val="0"/>
        <w:pageBreakBefore w:val="0"/>
        <w:kinsoku/>
        <w:wordWrap/>
        <w:overflowPunct/>
        <w:topLinePunct w:val="0"/>
        <w:autoSpaceDE/>
        <w:autoSpaceDN/>
        <w:bidi w:val="0"/>
        <w:adjustRightInd/>
        <w:snapToGrid/>
        <w:spacing w:line="560" w:lineRule="exact"/>
        <w:ind w:left="1190" w:leftChars="371" w:hanging="300" w:hangingChars="125"/>
        <w:jc w:val="left"/>
        <w:textAlignment w:val="auto"/>
        <w:rPr>
          <w:rFonts w:hint="eastAsia" w:ascii="等线" w:hAnsi="等线" w:eastAsia="等线" w:cs="等线"/>
          <w:sz w:val="24"/>
          <w:szCs w:val="24"/>
          <w:u w:val="single"/>
        </w:rPr>
      </w:pPr>
      <w:r>
        <w:rPr>
          <w:rFonts w:hint="eastAsia" w:ascii="等线" w:hAnsi="等线" w:eastAsia="等线" w:cs="等线"/>
          <w:sz w:val="24"/>
          <w:szCs w:val="24"/>
        </w:rPr>
        <w:t>联系方式：</w:t>
      </w:r>
      <w:r>
        <w:rPr>
          <w:rFonts w:hint="eastAsia" w:ascii="等线" w:hAnsi="等线" w:eastAsia="等线" w:cs="等线"/>
          <w:sz w:val="24"/>
          <w:szCs w:val="24"/>
          <w:u w:val="single"/>
          <w:lang w:val="en-US" w:eastAsia="zh-CN"/>
        </w:rPr>
        <w:t>13017516297</w:t>
      </w:r>
    </w:p>
    <w:p>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int="eastAsia" w:ascii="等线" w:hAnsi="等线" w:eastAsia="等线" w:cs="等线"/>
          <w:sz w:val="24"/>
          <w:szCs w:val="24"/>
        </w:rPr>
      </w:pPr>
      <w:r>
        <w:rPr>
          <w:rFonts w:hint="eastAsia" w:ascii="等线" w:hAnsi="等线" w:eastAsia="等线" w:cs="等线"/>
          <w:sz w:val="24"/>
          <w:szCs w:val="24"/>
        </w:rPr>
        <w:t>2.采购代理机构信息</w:t>
      </w:r>
    </w:p>
    <w:p>
      <w:pPr>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sz w:val="24"/>
          <w:szCs w:val="24"/>
          <w:u w:val="single"/>
        </w:rPr>
      </w:pPr>
      <w:r>
        <w:rPr>
          <w:rFonts w:hint="eastAsia" w:ascii="等线" w:hAnsi="等线" w:eastAsia="等线" w:cs="等线"/>
          <w:sz w:val="24"/>
          <w:szCs w:val="24"/>
        </w:rPr>
        <w:t>名 称：</w:t>
      </w:r>
      <w:r>
        <w:rPr>
          <w:rFonts w:hint="eastAsia" w:ascii="等线" w:hAnsi="等线" w:eastAsia="等线" w:cs="等线"/>
          <w:sz w:val="24"/>
          <w:szCs w:val="24"/>
          <w:u w:val="single"/>
        </w:rPr>
        <w:t>河南省亿达工程管理咨询有限公司</w:t>
      </w:r>
    </w:p>
    <w:p>
      <w:pPr>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sz w:val="24"/>
          <w:szCs w:val="24"/>
        </w:rPr>
      </w:pPr>
      <w:r>
        <w:rPr>
          <w:rFonts w:hint="eastAsia" w:ascii="等线" w:hAnsi="等线" w:eastAsia="等线" w:cs="等线"/>
          <w:sz w:val="24"/>
          <w:szCs w:val="24"/>
        </w:rPr>
        <w:t>地　址：</w:t>
      </w:r>
      <w:r>
        <w:rPr>
          <w:rFonts w:hint="eastAsia" w:ascii="等线" w:hAnsi="等线" w:eastAsia="等线" w:cs="等线"/>
          <w:sz w:val="24"/>
          <w:szCs w:val="24"/>
          <w:u w:val="single"/>
        </w:rPr>
        <w:t>郑州市郑汴路与玉凤路交叉口向南500米升龙环球大厦C座26楼2605室　　　　　　　　　　　</w:t>
      </w:r>
    </w:p>
    <w:p>
      <w:pPr>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sz w:val="24"/>
          <w:szCs w:val="24"/>
          <w:u w:val="single"/>
          <w:lang w:val="en-US" w:eastAsia="zh-CN"/>
        </w:rPr>
      </w:pPr>
      <w:r>
        <w:rPr>
          <w:rFonts w:hint="eastAsia" w:ascii="等线" w:hAnsi="等线" w:eastAsia="等线" w:cs="等线"/>
          <w:sz w:val="24"/>
          <w:szCs w:val="24"/>
        </w:rPr>
        <w:t>联系方式：</w:t>
      </w:r>
      <w:r>
        <w:rPr>
          <w:rFonts w:hint="eastAsia" w:ascii="等线" w:hAnsi="等线" w:eastAsia="等线" w:cs="等线"/>
          <w:sz w:val="24"/>
          <w:szCs w:val="24"/>
          <w:u w:val="single"/>
          <w:lang w:val="en-US" w:eastAsia="zh-CN"/>
        </w:rPr>
        <w:t>0391-7289803</w:t>
      </w:r>
    </w:p>
    <w:p>
      <w:pPr>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sz w:val="24"/>
          <w:szCs w:val="24"/>
          <w:u w:val="single"/>
        </w:rPr>
      </w:pPr>
      <w:r>
        <w:rPr>
          <w:rFonts w:hint="eastAsia" w:ascii="等线" w:hAnsi="等线" w:eastAsia="等线" w:cs="等线"/>
          <w:sz w:val="24"/>
          <w:szCs w:val="24"/>
        </w:rPr>
        <w:t>3.项目联系方式</w:t>
      </w:r>
    </w:p>
    <w:p>
      <w:pPr>
        <w:pStyle w:val="8"/>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sz w:val="24"/>
          <w:szCs w:val="24"/>
          <w:lang w:val="en-US" w:eastAsia="zh-CN"/>
        </w:rPr>
      </w:pPr>
      <w:r>
        <w:rPr>
          <w:rFonts w:hint="eastAsia" w:ascii="等线" w:hAnsi="等线" w:eastAsia="等线" w:cs="等线"/>
          <w:sz w:val="24"/>
          <w:szCs w:val="24"/>
        </w:rPr>
        <w:t>项目联系人：</w:t>
      </w:r>
      <w:r>
        <w:rPr>
          <w:rFonts w:hint="eastAsia" w:ascii="等线" w:hAnsi="等线" w:eastAsia="等线" w:cs="等线"/>
          <w:sz w:val="24"/>
          <w:szCs w:val="24"/>
          <w:u w:val="single"/>
          <w:lang w:val="en-US" w:eastAsia="zh-CN"/>
        </w:rPr>
        <w:t>王红升</w:t>
      </w:r>
    </w:p>
    <w:p>
      <w:pPr>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sz w:val="24"/>
          <w:szCs w:val="24"/>
          <w:u w:val="single"/>
        </w:rPr>
      </w:pPr>
      <w:r>
        <w:rPr>
          <w:rFonts w:hint="eastAsia" w:ascii="等线" w:hAnsi="等线" w:eastAsia="等线" w:cs="等线"/>
          <w:sz w:val="24"/>
          <w:szCs w:val="24"/>
        </w:rPr>
        <w:t>电　话：</w:t>
      </w:r>
      <w:r>
        <w:rPr>
          <w:rFonts w:hint="eastAsia" w:ascii="等线" w:hAnsi="等线" w:eastAsia="等线" w:cs="等线"/>
          <w:sz w:val="24"/>
          <w:szCs w:val="24"/>
          <w:u w:val="single"/>
          <w:lang w:val="en-US" w:eastAsia="zh-CN"/>
        </w:rPr>
        <w:t>13017516297</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等线" w:hAnsi="等线" w:eastAsia="等线" w:cs="等线"/>
          <w:sz w:val="24"/>
          <w:szCs w:val="24"/>
        </w:rPr>
      </w:pPr>
      <w:r>
        <w:rPr>
          <w:rFonts w:hint="eastAsia" w:ascii="等线" w:hAnsi="等线" w:eastAsia="等线" w:cs="等线"/>
          <w:sz w:val="24"/>
          <w:szCs w:val="24"/>
        </w:rPr>
        <w:t xml:space="preserve">         </w:t>
      </w:r>
    </w:p>
    <w:p>
      <w:pPr>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等线" w:hAnsi="等线" w:eastAsia="等线" w:cs="等线"/>
          <w:sz w:val="24"/>
          <w:szCs w:val="24"/>
        </w:rPr>
      </w:pPr>
      <w:r>
        <w:rPr>
          <w:rFonts w:hint="eastAsia" w:ascii="等线" w:hAnsi="等线" w:eastAsia="等线" w:cs="等线"/>
          <w:sz w:val="24"/>
          <w:szCs w:val="24"/>
        </w:rPr>
        <w:t xml:space="preserve">                                     时间：</w:t>
      </w:r>
      <w:r>
        <w:rPr>
          <w:rFonts w:hint="eastAsia" w:ascii="等线" w:hAnsi="等线" w:eastAsia="等线" w:cs="等线"/>
          <w:sz w:val="24"/>
          <w:szCs w:val="24"/>
          <w:lang w:val="en-US" w:eastAsia="zh-CN"/>
        </w:rPr>
        <w:t xml:space="preserve">2020 </w:t>
      </w:r>
      <w:r>
        <w:rPr>
          <w:rFonts w:hint="eastAsia" w:ascii="等线" w:hAnsi="等线" w:eastAsia="等线" w:cs="等线"/>
          <w:sz w:val="24"/>
          <w:szCs w:val="24"/>
        </w:rPr>
        <w:t>年</w:t>
      </w:r>
      <w:r>
        <w:rPr>
          <w:rFonts w:hint="eastAsia" w:cs="等线"/>
          <w:sz w:val="24"/>
          <w:szCs w:val="24"/>
          <w:lang w:val="en-US" w:eastAsia="zh-CN"/>
        </w:rPr>
        <w:t>11</w:t>
      </w:r>
      <w:r>
        <w:rPr>
          <w:rFonts w:hint="eastAsia" w:ascii="等线" w:hAnsi="等线" w:eastAsia="等线" w:cs="等线"/>
          <w:color w:val="FF0000"/>
          <w:sz w:val="24"/>
          <w:szCs w:val="24"/>
        </w:rPr>
        <w:t>月</w:t>
      </w:r>
      <w:r>
        <w:rPr>
          <w:rFonts w:hint="eastAsia" w:cs="等线"/>
          <w:color w:val="FF0000"/>
          <w:sz w:val="24"/>
          <w:szCs w:val="24"/>
          <w:lang w:val="en-US" w:eastAsia="zh-CN"/>
        </w:rPr>
        <w:t>20</w:t>
      </w:r>
      <w:r>
        <w:rPr>
          <w:rFonts w:hint="eastAsia" w:ascii="等线" w:hAnsi="等线" w:eastAsia="等线" w:cs="等线"/>
          <w:sz w:val="24"/>
          <w:szCs w:val="24"/>
        </w:rPr>
        <w:t xml:space="preserve">日 </w:t>
      </w: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sz w:val="24"/>
          <w:szCs w:val="24"/>
        </w:rPr>
      </w:pP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sz w:val="24"/>
          <w:szCs w:val="24"/>
        </w:rPr>
      </w:pP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sz w:val="24"/>
          <w:szCs w:val="24"/>
        </w:rPr>
      </w:pP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sz w:val="24"/>
          <w:szCs w:val="24"/>
        </w:rPr>
      </w:pP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sz w:val="24"/>
          <w:szCs w:val="24"/>
        </w:rPr>
      </w:pP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sz w:val="24"/>
          <w:szCs w:val="24"/>
        </w:rPr>
      </w:pPr>
    </w:p>
    <w:p>
      <w:pPr>
        <w:bidi w:val="0"/>
        <w:rPr>
          <w:rFonts w:hint="eastAsia"/>
        </w:rPr>
      </w:pPr>
    </w:p>
    <w:p>
      <w:pPr>
        <w:rPr>
          <w:rFonts w:hint="eastAsia" w:ascii="等线" w:hAnsi="等线" w:eastAsia="等线" w:cs="等线"/>
          <w:sz w:val="24"/>
          <w:szCs w:val="24"/>
        </w:rPr>
      </w:pPr>
      <w:r>
        <w:rPr>
          <w:rFonts w:hint="eastAsia" w:ascii="等线" w:hAnsi="等线" w:eastAsia="等线" w:cs="等线"/>
          <w:sz w:val="24"/>
          <w:szCs w:val="24"/>
        </w:rPr>
        <w:br w:type="page"/>
      </w:r>
    </w:p>
    <w:p>
      <w:pPr>
        <w:pStyle w:val="14"/>
        <w:numPr>
          <w:ilvl w:val="0"/>
          <w:numId w:val="2"/>
        </w:numPr>
        <w:spacing w:line="480" w:lineRule="exact"/>
        <w:ind w:right="-72" w:rightChars="-30"/>
        <w:rPr>
          <w:rFonts w:hint="eastAsia" w:ascii="等线" w:hAnsi="等线" w:eastAsia="等线" w:cs="等线"/>
          <w:bCs w:val="0"/>
        </w:rPr>
      </w:pPr>
      <w:bookmarkStart w:id="1" w:name="_Toc477166570"/>
      <w:bookmarkStart w:id="2" w:name="_Toc17444516"/>
      <w:r>
        <w:rPr>
          <w:rFonts w:hint="eastAsia" w:ascii="等线" w:hAnsi="等线" w:eastAsia="等线" w:cs="等线"/>
          <w:bCs w:val="0"/>
        </w:rPr>
        <w:t>投标人须知</w:t>
      </w:r>
      <w:bookmarkEnd w:id="1"/>
      <w:bookmarkEnd w:id="2"/>
    </w:p>
    <w:p>
      <w:pPr>
        <w:pStyle w:val="3"/>
        <w:spacing w:before="0" w:beforeLines="0" w:after="0" w:afterLines="0" w:line="540" w:lineRule="exact"/>
        <w:jc w:val="center"/>
        <w:rPr>
          <w:rFonts w:hint="eastAsia" w:ascii="等线" w:hAnsi="等线" w:eastAsia="等线" w:cs="等线"/>
          <w:bCs w:val="0"/>
          <w:sz w:val="28"/>
          <w:szCs w:val="28"/>
        </w:rPr>
      </w:pPr>
      <w:bookmarkStart w:id="3" w:name="_Toc17444517"/>
      <w:r>
        <w:rPr>
          <w:rFonts w:hint="eastAsia" w:ascii="等线" w:hAnsi="等线" w:eastAsia="等线" w:cs="等线"/>
          <w:bCs w:val="0"/>
          <w:sz w:val="28"/>
          <w:szCs w:val="28"/>
        </w:rPr>
        <w:t>投标人须知前附表</w:t>
      </w:r>
      <w:bookmarkEnd w:id="3"/>
    </w:p>
    <w:p>
      <w:pPr>
        <w:keepNext w:val="0"/>
        <w:keepLines w:val="0"/>
        <w:pageBreakBefore w:val="0"/>
        <w:widowControl w:val="0"/>
        <w:kinsoku/>
        <w:wordWrap/>
        <w:overflowPunct/>
        <w:bidi w:val="0"/>
        <w:snapToGrid/>
        <w:spacing w:line="460" w:lineRule="exact"/>
        <w:textAlignment w:val="auto"/>
        <w:rPr>
          <w:rFonts w:hint="eastAsia" w:ascii="等线" w:hAnsi="等线" w:eastAsia="等线" w:cs="等线"/>
          <w:kern w:val="0"/>
          <w:sz w:val="24"/>
        </w:rPr>
      </w:pPr>
      <w:r>
        <w:rPr>
          <w:rFonts w:hint="eastAsia" w:ascii="等线" w:hAnsi="等线" w:eastAsia="等线" w:cs="等线"/>
          <w:kern w:val="0"/>
          <w:sz w:val="24"/>
        </w:rPr>
        <w:t xml:space="preserve">    本表是对招标文件的具体补充和修改，如与招标文件其他部分内容有差异，应以本表为准。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88"/>
        <w:gridCol w:w="235"/>
        <w:gridCol w:w="6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kern w:val="0"/>
                <w:sz w:val="21"/>
                <w:szCs w:val="21"/>
              </w:rPr>
            </w:pPr>
            <w:r>
              <w:rPr>
                <w:rFonts w:hint="eastAsia" w:ascii="等线" w:hAnsi="等线" w:eastAsia="等线" w:cs="等线"/>
                <w:kern w:val="0"/>
                <w:sz w:val="21"/>
                <w:szCs w:val="21"/>
              </w:rPr>
              <w:t>项号</w:t>
            </w:r>
          </w:p>
        </w:tc>
        <w:tc>
          <w:tcPr>
            <w:tcW w:w="192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kern w:val="0"/>
                <w:sz w:val="21"/>
                <w:szCs w:val="21"/>
              </w:rPr>
            </w:pPr>
            <w:r>
              <w:rPr>
                <w:rFonts w:hint="eastAsia" w:ascii="等线" w:hAnsi="等线" w:eastAsia="等线" w:cs="等线"/>
                <w:kern w:val="0"/>
                <w:sz w:val="21"/>
                <w:szCs w:val="21"/>
              </w:rPr>
              <w:t>内  容</w:t>
            </w:r>
          </w:p>
        </w:tc>
        <w:tc>
          <w:tcPr>
            <w:tcW w:w="67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kern w:val="0"/>
                <w:sz w:val="21"/>
                <w:szCs w:val="21"/>
              </w:rPr>
            </w:pPr>
            <w:r>
              <w:rPr>
                <w:rFonts w:hint="eastAsia" w:ascii="等线" w:hAnsi="等线" w:eastAsia="等线" w:cs="等线"/>
                <w:kern w:val="0"/>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kern w:val="0"/>
                <w:sz w:val="21"/>
                <w:szCs w:val="21"/>
              </w:rPr>
            </w:pPr>
            <w:r>
              <w:rPr>
                <w:rFonts w:hint="eastAsia" w:ascii="等线" w:hAnsi="等线" w:eastAsia="等线" w:cs="等线"/>
                <w:kern w:val="0"/>
                <w:sz w:val="21"/>
                <w:szCs w:val="21"/>
              </w:rPr>
              <w:t>采购人</w:t>
            </w:r>
          </w:p>
        </w:tc>
        <w:tc>
          <w:tcPr>
            <w:tcW w:w="6723"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autoSpaceDE w:val="0"/>
              <w:autoSpaceDN w:val="0"/>
              <w:bidi w:val="0"/>
              <w:adjustRightInd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武陟县农业</w:t>
            </w:r>
            <w:r>
              <w:rPr>
                <w:rFonts w:hint="eastAsia" w:ascii="等线" w:hAnsi="等线" w:eastAsia="等线" w:cs="等线"/>
                <w:sz w:val="21"/>
                <w:szCs w:val="21"/>
                <w:lang w:val="en-US" w:eastAsia="zh-CN"/>
              </w:rPr>
              <w:t>农村</w:t>
            </w:r>
            <w:r>
              <w:rPr>
                <w:rFonts w:hint="eastAsia" w:ascii="等线" w:hAnsi="等线" w:eastAsia="等线" w:cs="等线"/>
                <w:sz w:val="21"/>
                <w:szCs w:val="21"/>
              </w:rPr>
              <w:t>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kern w:val="0"/>
                <w:sz w:val="21"/>
                <w:szCs w:val="21"/>
              </w:rPr>
            </w:pPr>
            <w:r>
              <w:rPr>
                <w:rFonts w:hint="eastAsia" w:ascii="等线" w:hAnsi="等线" w:eastAsia="等线" w:cs="等线"/>
                <w:kern w:val="0"/>
                <w:sz w:val="21"/>
                <w:szCs w:val="21"/>
              </w:rPr>
              <w:t>采购代理机构</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河南省亿达工程管理咨询有限公司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kern w:val="0"/>
                <w:sz w:val="21"/>
                <w:szCs w:val="21"/>
              </w:rPr>
            </w:pPr>
            <w:r>
              <w:rPr>
                <w:rFonts w:hint="eastAsia" w:ascii="等线" w:hAnsi="等线" w:eastAsia="等线" w:cs="等线"/>
                <w:kern w:val="0"/>
                <w:sz w:val="21"/>
                <w:szCs w:val="21"/>
                <w:lang w:eastAsia="zh-CN"/>
              </w:rPr>
              <w:t>项目名称</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default" w:ascii="等线" w:hAnsi="等线" w:eastAsia="等线" w:cs="等线"/>
                <w:sz w:val="21"/>
                <w:szCs w:val="21"/>
                <w:lang w:val="en-US"/>
              </w:rPr>
            </w:pPr>
            <w:r>
              <w:rPr>
                <w:rFonts w:hint="eastAsia" w:ascii="等线" w:hAnsi="等线" w:eastAsia="等线" w:cs="等线"/>
                <w:sz w:val="21"/>
                <w:szCs w:val="21"/>
                <w:lang w:eastAsia="zh-CN"/>
              </w:rPr>
              <w:t>武陟县20</w:t>
            </w:r>
            <w:r>
              <w:rPr>
                <w:rFonts w:hint="eastAsia" w:ascii="等线" w:hAnsi="等线" w:eastAsia="等线" w:cs="等线"/>
                <w:sz w:val="21"/>
                <w:szCs w:val="21"/>
                <w:lang w:val="en-US" w:eastAsia="zh-CN"/>
              </w:rPr>
              <w:t>20</w:t>
            </w:r>
            <w:r>
              <w:rPr>
                <w:rFonts w:hint="eastAsia" w:ascii="等线" w:hAnsi="等线" w:eastAsia="等线" w:cs="等线"/>
                <w:sz w:val="21"/>
                <w:szCs w:val="21"/>
                <w:lang w:eastAsia="zh-CN"/>
              </w:rPr>
              <w:t>年</w:t>
            </w:r>
            <w:r>
              <w:rPr>
                <w:rFonts w:hint="eastAsia" w:ascii="等线" w:hAnsi="等线" w:eastAsia="等线" w:cs="等线"/>
                <w:sz w:val="21"/>
                <w:szCs w:val="21"/>
                <w:lang w:val="en-US" w:eastAsia="zh-CN"/>
              </w:rPr>
              <w:t>地理标志农产品保护工程</w:t>
            </w:r>
            <w:r>
              <w:rPr>
                <w:rFonts w:hint="eastAsia" w:ascii="等线" w:hAnsi="等线" w:eastAsia="等线" w:cs="等线"/>
                <w:sz w:val="21"/>
                <w:szCs w:val="21"/>
                <w:lang w:eastAsia="zh-CN"/>
              </w:rPr>
              <w:t>物资采购</w:t>
            </w:r>
            <w:r>
              <w:rPr>
                <w:rFonts w:hint="eastAsia" w:ascii="等线" w:hAnsi="等线" w:eastAsia="等线" w:cs="等线"/>
                <w:sz w:val="21"/>
                <w:szCs w:val="21"/>
                <w:lang w:val="en-US" w:eastAsia="zh-CN"/>
              </w:rPr>
              <w:t>项目</w:t>
            </w:r>
            <w:r>
              <w:rPr>
                <w:rFonts w:hint="eastAsia" w:cs="等线"/>
                <w:sz w:val="21"/>
                <w:szCs w:val="21"/>
                <w:lang w:val="en-US" w:eastAsia="zh-CN"/>
              </w:rPr>
              <w:t>(二次)一包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资金来源</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color w:val="auto"/>
                <w:kern w:val="0"/>
                <w:sz w:val="21"/>
                <w:szCs w:val="21"/>
                <w:lang w:val="en-US" w:eastAsia="zh-CN"/>
              </w:rPr>
            </w:pPr>
            <w:r>
              <w:rPr>
                <w:rFonts w:hint="eastAsia" w:cs="等线"/>
                <w:color w:val="auto"/>
                <w:kern w:val="0"/>
                <w:sz w:val="21"/>
                <w:szCs w:val="21"/>
                <w:lang w:val="en-US" w:eastAsia="zh-CN"/>
              </w:rPr>
              <w:t>上级补助资金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autoSpaceDE w:val="0"/>
              <w:autoSpaceDN w:val="0"/>
              <w:bidi w:val="0"/>
              <w:adjustRightInd w:val="0"/>
              <w:snapToGrid/>
              <w:spacing w:line="312" w:lineRule="auto"/>
              <w:jc w:val="center"/>
              <w:textAlignment w:val="auto"/>
              <w:rPr>
                <w:rFonts w:hint="eastAsia" w:ascii="等线" w:hAnsi="等线" w:eastAsia="等线" w:cs="等线"/>
                <w:kern w:val="0"/>
                <w:sz w:val="21"/>
                <w:szCs w:val="21"/>
              </w:rPr>
            </w:pPr>
            <w:r>
              <w:rPr>
                <w:rFonts w:hint="eastAsia" w:ascii="等线" w:hAnsi="等线" w:eastAsia="等线" w:cs="等线"/>
                <w:kern w:val="0"/>
                <w:sz w:val="21"/>
                <w:szCs w:val="21"/>
              </w:rPr>
              <w:t>资金落实情况</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autoSpaceDE w:val="0"/>
              <w:autoSpaceDN w:val="0"/>
              <w:bidi w:val="0"/>
              <w:adjustRightInd w:val="0"/>
              <w:snapToGrid/>
              <w:spacing w:line="312" w:lineRule="auto"/>
              <w:textAlignment w:val="auto"/>
              <w:rPr>
                <w:rFonts w:hint="eastAsia" w:ascii="等线" w:hAnsi="等线" w:eastAsia="等线" w:cs="等线"/>
                <w:sz w:val="21"/>
                <w:szCs w:val="21"/>
                <w:highlight w:val="yellow"/>
              </w:rPr>
            </w:pPr>
            <w:r>
              <w:rPr>
                <w:rFonts w:hint="eastAsia" w:ascii="等线" w:hAnsi="等线" w:eastAsia="等线" w:cs="等线"/>
                <w:kern w:val="0"/>
                <w:sz w:val="21"/>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kern w:val="0"/>
                <w:sz w:val="21"/>
                <w:szCs w:val="21"/>
              </w:rPr>
            </w:pPr>
            <w:r>
              <w:rPr>
                <w:rFonts w:hint="eastAsia" w:ascii="等线" w:hAnsi="等线" w:eastAsia="等线" w:cs="等线"/>
                <w:sz w:val="21"/>
                <w:szCs w:val="21"/>
              </w:rPr>
              <w:t>报价范围</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投标总价中须包括提供达到招标文件要求的所有货物、服务的相关费用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kern w:val="0"/>
                <w:sz w:val="21"/>
                <w:szCs w:val="21"/>
              </w:rPr>
            </w:pPr>
            <w:r>
              <w:rPr>
                <w:rFonts w:hint="eastAsia" w:ascii="等线" w:hAnsi="等线" w:eastAsia="等线" w:cs="等线"/>
                <w:kern w:val="0"/>
                <w:sz w:val="21"/>
                <w:szCs w:val="21"/>
              </w:rPr>
              <w:t>投标有效期</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 xml:space="preserve">60日历天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kern w:val="0"/>
                <w:sz w:val="21"/>
                <w:szCs w:val="21"/>
              </w:rPr>
            </w:pPr>
            <w:r>
              <w:rPr>
                <w:rFonts w:hint="eastAsia" w:ascii="等线" w:hAnsi="等线" w:eastAsia="等线" w:cs="等线"/>
                <w:kern w:val="0"/>
                <w:sz w:val="21"/>
                <w:szCs w:val="21"/>
              </w:rPr>
              <w:t>现场考察</w:t>
            </w:r>
          </w:p>
        </w:tc>
        <w:tc>
          <w:tcPr>
            <w:tcW w:w="6723" w:type="dxa"/>
            <w:tcBorders>
              <w:left w:val="single" w:color="auto" w:sz="4" w:space="0"/>
              <w:right w:val="single" w:color="auto" w:sz="4" w:space="0"/>
            </w:tcBorders>
            <w:noWrap w:val="0"/>
            <w:vAlign w:val="center"/>
          </w:tcPr>
          <w:p>
            <w:pPr>
              <w:pStyle w:val="6"/>
              <w:keepNext w:val="0"/>
              <w:keepLines w:val="0"/>
              <w:pageBreakBefore w:val="0"/>
              <w:widowControl w:val="0"/>
              <w:kinsoku/>
              <w:wordWrap/>
              <w:overflowPunct/>
              <w:topLine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sym w:font="Wingdings" w:char="F0FE"/>
            </w:r>
            <w:r>
              <w:rPr>
                <w:rFonts w:hint="eastAsia" w:ascii="等线" w:hAnsi="等线" w:eastAsia="等线" w:cs="等线"/>
                <w:sz w:val="21"/>
                <w:szCs w:val="21"/>
              </w:rPr>
              <w:t>不组织，各投标人自行考察</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highlight w:val="yellow"/>
              </w:rPr>
            </w:pPr>
            <w:r>
              <w:rPr>
                <w:rFonts w:hint="eastAsia" w:ascii="等线" w:hAnsi="等线" w:eastAsia="等线" w:cs="等线"/>
                <w:sz w:val="21"/>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2"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color w:val="008000"/>
                <w:kern w:val="0"/>
                <w:sz w:val="21"/>
                <w:szCs w:val="21"/>
              </w:rPr>
            </w:pPr>
            <w:r>
              <w:rPr>
                <w:rFonts w:hint="eastAsia" w:ascii="等线" w:hAnsi="等线" w:eastAsia="等线" w:cs="等线"/>
                <w:sz w:val="21"/>
                <w:szCs w:val="21"/>
              </w:rPr>
              <w:t>投标保证金</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ind w:firstLine="420" w:firstLineChars="200"/>
              <w:textAlignment w:val="auto"/>
              <w:rPr>
                <w:rFonts w:hint="eastAsia" w:ascii="等线" w:hAnsi="等线" w:eastAsia="等线" w:cs="等线"/>
                <w:sz w:val="21"/>
                <w:szCs w:val="21"/>
              </w:rPr>
            </w:pPr>
            <w:r>
              <w:rPr>
                <w:rFonts w:hint="eastAsia" w:ascii="等线" w:hAnsi="等线" w:eastAsia="等线" w:cs="等线"/>
                <w:sz w:val="21"/>
                <w:szCs w:val="21"/>
              </w:rPr>
              <w:t>1.投标保证金：</w:t>
            </w:r>
            <w:r>
              <w:rPr>
                <w:rFonts w:hint="eastAsia" w:cs="等线"/>
                <w:b/>
                <w:bCs/>
                <w:sz w:val="21"/>
                <w:szCs w:val="21"/>
                <w:lang w:val="en-US" w:eastAsia="zh-CN"/>
              </w:rPr>
              <w:t>肆仟元（4000.00元）（暂不缴纳）</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 xml:space="preserve">    2.投标人有下列情形之一的，采购人将追索投标保证金人民币</w:t>
            </w:r>
            <w:r>
              <w:rPr>
                <w:rFonts w:hint="eastAsia" w:ascii="等线" w:hAnsi="等线" w:eastAsia="等线" w:cs="等线"/>
                <w:sz w:val="21"/>
                <w:szCs w:val="21"/>
                <w:lang w:val="en-US" w:eastAsia="zh-CN"/>
              </w:rPr>
              <w:t>肆仟元</w:t>
            </w:r>
            <w:r>
              <w:rPr>
                <w:rFonts w:hint="eastAsia" w:ascii="等线" w:hAnsi="等线" w:eastAsia="等线" w:cs="等线"/>
                <w:b w:val="0"/>
                <w:bCs w:val="0"/>
                <w:kern w:val="0"/>
                <w:sz w:val="21"/>
                <w:szCs w:val="21"/>
              </w:rPr>
              <w:t>，并予以没收</w:t>
            </w:r>
            <w:r>
              <w:rPr>
                <w:rFonts w:hint="eastAsia" w:ascii="等线" w:hAnsi="等线" w:eastAsia="等线" w:cs="等线"/>
                <w:b w:val="0"/>
                <w:bCs w:val="0"/>
                <w:sz w:val="21"/>
                <w:szCs w:val="21"/>
              </w:rPr>
              <w:t>，</w:t>
            </w:r>
            <w:r>
              <w:rPr>
                <w:rFonts w:hint="eastAsia" w:ascii="等线" w:hAnsi="等线" w:eastAsia="等线" w:cs="等线"/>
                <w:sz w:val="21"/>
                <w:szCs w:val="21"/>
              </w:rPr>
              <w:t>投标人应作出相应承诺（承诺书格式见投标文件商务技术证明文件中）：</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（1）投标人在投标截止时间后或投标有效期内撤回投标文件的；</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（2）投标人在投标文件中提供虚假材料的；</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（3）除因不可抗力或招标文件认可的情形以外，中标人不与采购人签订合同的；</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（4）投标人与采购人、其他投标人或者采购代理机构恶意串通的。</w:t>
            </w:r>
          </w:p>
          <w:p>
            <w:pPr>
              <w:keepNext w:val="0"/>
              <w:keepLines w:val="0"/>
              <w:pageBreakBefore w:val="0"/>
              <w:widowControl w:val="0"/>
              <w:kinsoku/>
              <w:wordWrap/>
              <w:overflowPunct/>
              <w:bidi w:val="0"/>
              <w:snapToGrid/>
              <w:spacing w:line="312" w:lineRule="auto"/>
              <w:ind w:firstLine="420" w:firstLineChars="200"/>
              <w:textAlignment w:val="auto"/>
              <w:rPr>
                <w:rFonts w:hint="eastAsia" w:ascii="等线" w:hAnsi="等线" w:eastAsia="等线" w:cs="等线"/>
                <w:color w:val="008000"/>
                <w:kern w:val="0"/>
                <w:sz w:val="21"/>
                <w:szCs w:val="21"/>
              </w:rPr>
            </w:pPr>
            <w:r>
              <w:rPr>
                <w:rFonts w:hint="eastAsia" w:ascii="等线" w:hAnsi="等线" w:eastAsia="等线" w:cs="等线"/>
                <w:sz w:val="21"/>
                <w:szCs w:val="21"/>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投标文件的份数</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投标文件资格证明文件：（正本1 份，副本5份）</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投标文件商务、技术证明文件：（正本1 份，副本5份）</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电子版一份（投标文件电子文档应为PDF格式或WORD格式文件，并应是包括投标文件正本所有内容的清晰扫描件，用U盘存储，评审时以纸质版为准），电子版密封在一个密封袋内，此密封袋单独密封。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sz w:val="21"/>
                <w:szCs w:val="21"/>
              </w:rPr>
            </w:pPr>
            <w:r>
              <w:rPr>
                <w:rFonts w:hint="eastAsia" w:ascii="等线" w:hAnsi="等线" w:eastAsia="等线" w:cs="等线"/>
                <w:sz w:val="21"/>
                <w:szCs w:val="21"/>
              </w:rPr>
              <w:t>装订要求</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ind w:firstLine="420" w:firstLineChars="200"/>
              <w:textAlignment w:val="auto"/>
              <w:rPr>
                <w:rFonts w:hint="eastAsia" w:ascii="等线" w:hAnsi="等线" w:eastAsia="等线" w:cs="等线"/>
                <w:sz w:val="21"/>
                <w:szCs w:val="21"/>
              </w:rPr>
            </w:pPr>
            <w:r>
              <w:rPr>
                <w:rFonts w:hint="eastAsia" w:ascii="等线" w:hAnsi="等线" w:eastAsia="等线" w:cs="等线"/>
                <w:sz w:val="21"/>
                <w:szCs w:val="21"/>
              </w:rPr>
              <w:t>投标文件资格证明文件和投标文件商务、技术证明文件正、副本分别胶装，装订应牢固、不易拆散，不接受任何形式活页装订，未按要求装订的按无效投标处理。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1"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sz w:val="21"/>
                <w:szCs w:val="21"/>
              </w:rPr>
            </w:pPr>
            <w:r>
              <w:rPr>
                <w:rFonts w:hint="eastAsia" w:ascii="等线" w:hAnsi="等线" w:eastAsia="等线" w:cs="等线"/>
                <w:sz w:val="21"/>
                <w:szCs w:val="21"/>
              </w:rPr>
              <w:t>投标文件的密封</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ind w:firstLine="420" w:firstLineChars="200"/>
              <w:textAlignment w:val="auto"/>
              <w:rPr>
                <w:rFonts w:hint="eastAsia" w:ascii="等线" w:hAnsi="等线" w:eastAsia="等线" w:cs="等线"/>
                <w:sz w:val="21"/>
                <w:szCs w:val="21"/>
              </w:rPr>
            </w:pPr>
            <w:r>
              <w:rPr>
                <w:rFonts w:hint="eastAsia" w:ascii="等线" w:hAnsi="等线" w:eastAsia="等线" w:cs="等线"/>
                <w:sz w:val="21"/>
                <w:szCs w:val="21"/>
              </w:rPr>
              <w:t>投标文件资格证明文件正本和所有副本密封在密封袋（箱）中，并在封套的封口处加盖投标人公章。</w:t>
            </w:r>
          </w:p>
          <w:p>
            <w:pPr>
              <w:keepNext w:val="0"/>
              <w:keepLines w:val="0"/>
              <w:pageBreakBefore w:val="0"/>
              <w:widowControl w:val="0"/>
              <w:kinsoku/>
              <w:wordWrap/>
              <w:overflowPunct/>
              <w:bidi w:val="0"/>
              <w:snapToGrid/>
              <w:spacing w:line="312" w:lineRule="auto"/>
              <w:ind w:firstLine="420" w:firstLineChars="200"/>
              <w:textAlignment w:val="auto"/>
              <w:rPr>
                <w:rFonts w:hint="eastAsia" w:ascii="等线" w:hAnsi="等线" w:eastAsia="等线" w:cs="等线"/>
                <w:sz w:val="21"/>
                <w:szCs w:val="21"/>
              </w:rPr>
            </w:pPr>
            <w:r>
              <w:rPr>
                <w:rFonts w:hint="eastAsia" w:ascii="等线" w:hAnsi="等线" w:eastAsia="等线" w:cs="等线"/>
                <w:sz w:val="21"/>
                <w:szCs w:val="21"/>
              </w:rPr>
              <w:t>投标文件商务、技术证明文件正本和所有副本密封在密封袋（箱）中，并在封套的封口处加盖投标人公章。</w:t>
            </w:r>
          </w:p>
          <w:p>
            <w:pPr>
              <w:keepNext w:val="0"/>
              <w:keepLines w:val="0"/>
              <w:pageBreakBefore w:val="0"/>
              <w:widowControl w:val="0"/>
              <w:kinsoku/>
              <w:wordWrap/>
              <w:overflowPunct/>
              <w:bidi w:val="0"/>
              <w:snapToGrid/>
              <w:spacing w:line="312" w:lineRule="auto"/>
              <w:ind w:firstLine="420" w:firstLineChars="200"/>
              <w:textAlignment w:val="auto"/>
              <w:rPr>
                <w:rFonts w:hint="eastAsia" w:ascii="等线" w:hAnsi="等线" w:eastAsia="等线" w:cs="等线"/>
                <w:bCs/>
                <w:sz w:val="21"/>
                <w:szCs w:val="21"/>
              </w:rPr>
            </w:pPr>
            <w:r>
              <w:rPr>
                <w:rFonts w:hint="eastAsia" w:ascii="等线" w:hAnsi="等线" w:eastAsia="等线" w:cs="等线"/>
                <w:bCs/>
                <w:sz w:val="21"/>
                <w:szCs w:val="21"/>
              </w:rPr>
              <w:t>投标文件由资格证明文件和商务、技术证明文件两部分组成。</w:t>
            </w:r>
          </w:p>
          <w:p>
            <w:pPr>
              <w:keepNext w:val="0"/>
              <w:keepLines w:val="0"/>
              <w:pageBreakBefore w:val="0"/>
              <w:widowControl w:val="0"/>
              <w:kinsoku/>
              <w:wordWrap/>
              <w:overflowPunct/>
              <w:bidi w:val="0"/>
              <w:snapToGrid/>
              <w:spacing w:line="312" w:lineRule="auto"/>
              <w:ind w:firstLine="420" w:firstLineChars="200"/>
              <w:textAlignment w:val="auto"/>
              <w:rPr>
                <w:rFonts w:hint="eastAsia" w:ascii="等线" w:hAnsi="等线" w:eastAsia="等线" w:cs="等线"/>
                <w:sz w:val="21"/>
                <w:szCs w:val="21"/>
              </w:rPr>
            </w:pPr>
            <w:r>
              <w:rPr>
                <w:rFonts w:hint="eastAsia" w:ascii="等线" w:hAnsi="等线" w:eastAsia="等线" w:cs="等线"/>
                <w:b/>
                <w:kern w:val="0"/>
                <w:sz w:val="21"/>
                <w:szCs w:val="21"/>
              </w:rPr>
              <w:t>注：未按上述要求密封的，采购人有权拒收投标人的投标文件。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sz w:val="21"/>
                <w:szCs w:val="21"/>
              </w:rPr>
            </w:pPr>
            <w:r>
              <w:rPr>
                <w:rFonts w:hint="eastAsia" w:ascii="等线" w:hAnsi="等线" w:eastAsia="等线" w:cs="等线"/>
                <w:sz w:val="21"/>
                <w:szCs w:val="21"/>
              </w:rPr>
              <w:t>包装袋的标记</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b/>
                <w:bCs/>
                <w:sz w:val="21"/>
                <w:szCs w:val="21"/>
              </w:rPr>
            </w:pPr>
            <w:r>
              <w:rPr>
                <w:rFonts w:hint="eastAsia" w:ascii="等线" w:hAnsi="等线" w:eastAsia="等线" w:cs="等线"/>
                <w:b/>
                <w:bCs/>
                <w:sz w:val="21"/>
                <w:szCs w:val="21"/>
              </w:rPr>
              <w:t>投标文件资格证明文件包装袋的标记：</w:t>
            </w:r>
          </w:p>
          <w:p>
            <w:pPr>
              <w:keepNext w:val="0"/>
              <w:keepLines w:val="0"/>
              <w:pageBreakBefore w:val="0"/>
              <w:widowControl w:val="0"/>
              <w:kinsoku/>
              <w:wordWrap/>
              <w:overflowPunct/>
              <w:autoSpaceDE w:val="0"/>
              <w:autoSpaceDN w:val="0"/>
              <w:bidi w:val="0"/>
              <w:adjustRightInd w:val="0"/>
              <w:snapToGrid/>
              <w:spacing w:line="312" w:lineRule="auto"/>
              <w:jc w:val="left"/>
              <w:textAlignment w:val="auto"/>
              <w:rPr>
                <w:rFonts w:hint="eastAsia" w:ascii="等线" w:hAnsi="等线" w:eastAsia="等线" w:cs="等线"/>
                <w:kern w:val="0"/>
                <w:sz w:val="21"/>
                <w:szCs w:val="21"/>
              </w:rPr>
            </w:pPr>
            <w:r>
              <w:rPr>
                <w:rFonts w:hint="eastAsia" w:ascii="等线" w:hAnsi="等线" w:eastAsia="等线" w:cs="等线"/>
                <w:kern w:val="0"/>
                <w:sz w:val="21"/>
                <w:szCs w:val="21"/>
              </w:rPr>
              <w:t>采购人名称：</w:t>
            </w:r>
          </w:p>
          <w:p>
            <w:pPr>
              <w:keepNext w:val="0"/>
              <w:keepLines w:val="0"/>
              <w:pageBreakBefore w:val="0"/>
              <w:widowControl w:val="0"/>
              <w:kinsoku/>
              <w:wordWrap/>
              <w:overflowPunct/>
              <w:autoSpaceDE w:val="0"/>
              <w:autoSpaceDN w:val="0"/>
              <w:bidi w:val="0"/>
              <w:adjustRightInd w:val="0"/>
              <w:snapToGrid/>
              <w:spacing w:line="312" w:lineRule="auto"/>
              <w:jc w:val="left"/>
              <w:textAlignment w:val="auto"/>
              <w:rPr>
                <w:rFonts w:hint="eastAsia" w:ascii="等线" w:hAnsi="等线" w:eastAsia="等线" w:cs="等线"/>
                <w:kern w:val="0"/>
                <w:sz w:val="21"/>
                <w:szCs w:val="21"/>
              </w:rPr>
            </w:pPr>
            <w:r>
              <w:rPr>
                <w:rFonts w:hint="eastAsia" w:ascii="等线" w:hAnsi="等线" w:eastAsia="等线" w:cs="等线"/>
                <w:kern w:val="0"/>
                <w:sz w:val="21"/>
                <w:szCs w:val="21"/>
              </w:rPr>
              <w:t>投标人名称：</w:t>
            </w:r>
          </w:p>
          <w:p>
            <w:pPr>
              <w:keepNext w:val="0"/>
              <w:keepLines w:val="0"/>
              <w:pageBreakBefore w:val="0"/>
              <w:widowControl w:val="0"/>
              <w:kinsoku/>
              <w:wordWrap/>
              <w:overflowPunct/>
              <w:autoSpaceDE w:val="0"/>
              <w:autoSpaceDN w:val="0"/>
              <w:bidi w:val="0"/>
              <w:adjustRightInd w:val="0"/>
              <w:snapToGrid/>
              <w:spacing w:line="312" w:lineRule="auto"/>
              <w:textAlignment w:val="auto"/>
              <w:rPr>
                <w:rFonts w:hint="eastAsia" w:ascii="等线" w:hAnsi="等线" w:eastAsia="等线" w:cs="等线"/>
                <w:kern w:val="0"/>
                <w:sz w:val="21"/>
                <w:szCs w:val="21"/>
                <w:u w:val="single"/>
              </w:rPr>
            </w:pP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项目</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highlight w:val="yellow"/>
              </w:rPr>
              <w:t>包</w:t>
            </w:r>
            <w:r>
              <w:rPr>
                <w:rFonts w:hint="eastAsia" w:ascii="等线" w:hAnsi="等线" w:eastAsia="等线" w:cs="等线"/>
                <w:kern w:val="0"/>
                <w:sz w:val="21"/>
                <w:szCs w:val="21"/>
              </w:rPr>
              <w:t>投标文件资格证明文件</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kern w:val="0"/>
                <w:sz w:val="21"/>
                <w:szCs w:val="21"/>
              </w:rPr>
            </w:pPr>
            <w:r>
              <w:rPr>
                <w:rFonts w:hint="eastAsia" w:ascii="等线" w:hAnsi="等线" w:eastAsia="等线" w:cs="等线"/>
                <w:kern w:val="0"/>
                <w:sz w:val="21"/>
                <w:szCs w:val="21"/>
              </w:rPr>
              <w:t>在</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年</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月</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日</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时</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分前不得开启</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b/>
                <w:bCs/>
                <w:sz w:val="21"/>
                <w:szCs w:val="21"/>
              </w:rPr>
            </w:pPr>
            <w:r>
              <w:rPr>
                <w:rFonts w:hint="eastAsia" w:ascii="等线" w:hAnsi="等线" w:eastAsia="等线" w:cs="等线"/>
                <w:b/>
                <w:bCs/>
                <w:sz w:val="21"/>
                <w:szCs w:val="21"/>
              </w:rPr>
              <w:t>投标文件商务、技术证明文件包装袋的标记：</w:t>
            </w:r>
          </w:p>
          <w:p>
            <w:pPr>
              <w:keepNext w:val="0"/>
              <w:keepLines w:val="0"/>
              <w:pageBreakBefore w:val="0"/>
              <w:widowControl w:val="0"/>
              <w:kinsoku/>
              <w:wordWrap/>
              <w:overflowPunct/>
              <w:autoSpaceDE w:val="0"/>
              <w:autoSpaceDN w:val="0"/>
              <w:bidi w:val="0"/>
              <w:adjustRightInd w:val="0"/>
              <w:snapToGrid/>
              <w:spacing w:line="312" w:lineRule="auto"/>
              <w:jc w:val="left"/>
              <w:textAlignment w:val="auto"/>
              <w:rPr>
                <w:rFonts w:hint="eastAsia" w:ascii="等线" w:hAnsi="等线" w:eastAsia="等线" w:cs="等线"/>
                <w:kern w:val="0"/>
                <w:sz w:val="21"/>
                <w:szCs w:val="21"/>
              </w:rPr>
            </w:pPr>
            <w:r>
              <w:rPr>
                <w:rFonts w:hint="eastAsia" w:ascii="等线" w:hAnsi="等线" w:eastAsia="等线" w:cs="等线"/>
                <w:kern w:val="0"/>
                <w:sz w:val="21"/>
                <w:szCs w:val="21"/>
              </w:rPr>
              <w:t>采购人名称：</w:t>
            </w:r>
          </w:p>
          <w:p>
            <w:pPr>
              <w:keepNext w:val="0"/>
              <w:keepLines w:val="0"/>
              <w:pageBreakBefore w:val="0"/>
              <w:widowControl w:val="0"/>
              <w:kinsoku/>
              <w:wordWrap/>
              <w:overflowPunct/>
              <w:autoSpaceDE w:val="0"/>
              <w:autoSpaceDN w:val="0"/>
              <w:bidi w:val="0"/>
              <w:adjustRightInd w:val="0"/>
              <w:snapToGrid/>
              <w:spacing w:line="312" w:lineRule="auto"/>
              <w:jc w:val="left"/>
              <w:textAlignment w:val="auto"/>
              <w:rPr>
                <w:rFonts w:hint="eastAsia" w:ascii="等线" w:hAnsi="等线" w:eastAsia="等线" w:cs="等线"/>
                <w:kern w:val="0"/>
                <w:sz w:val="21"/>
                <w:szCs w:val="21"/>
              </w:rPr>
            </w:pPr>
            <w:r>
              <w:rPr>
                <w:rFonts w:hint="eastAsia" w:ascii="等线" w:hAnsi="等线" w:eastAsia="等线" w:cs="等线"/>
                <w:kern w:val="0"/>
                <w:sz w:val="21"/>
                <w:szCs w:val="21"/>
              </w:rPr>
              <w:t>投标人名称：</w:t>
            </w:r>
          </w:p>
          <w:p>
            <w:pPr>
              <w:keepNext w:val="0"/>
              <w:keepLines w:val="0"/>
              <w:pageBreakBefore w:val="0"/>
              <w:widowControl w:val="0"/>
              <w:kinsoku/>
              <w:wordWrap/>
              <w:overflowPunct/>
              <w:autoSpaceDE w:val="0"/>
              <w:autoSpaceDN w:val="0"/>
              <w:bidi w:val="0"/>
              <w:adjustRightInd w:val="0"/>
              <w:snapToGrid/>
              <w:spacing w:line="312" w:lineRule="auto"/>
              <w:textAlignment w:val="auto"/>
              <w:rPr>
                <w:rFonts w:hint="eastAsia" w:ascii="等线" w:hAnsi="等线" w:eastAsia="等线" w:cs="等线"/>
                <w:kern w:val="0"/>
                <w:sz w:val="21"/>
                <w:szCs w:val="21"/>
                <w:u w:val="single"/>
              </w:rPr>
            </w:pP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项目</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highlight w:val="yellow"/>
              </w:rPr>
              <w:t>包</w:t>
            </w:r>
            <w:r>
              <w:rPr>
                <w:rFonts w:hint="eastAsia" w:ascii="等线" w:hAnsi="等线" w:eastAsia="等线" w:cs="等线"/>
                <w:kern w:val="0"/>
                <w:sz w:val="21"/>
                <w:szCs w:val="21"/>
              </w:rPr>
              <w:t>投标文件商务、技术证明文件</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kern w:val="0"/>
                <w:sz w:val="21"/>
                <w:szCs w:val="21"/>
              </w:rPr>
            </w:pPr>
            <w:r>
              <w:rPr>
                <w:rFonts w:hint="eastAsia" w:ascii="等线" w:hAnsi="等线" w:eastAsia="等线" w:cs="等线"/>
                <w:kern w:val="0"/>
                <w:sz w:val="21"/>
                <w:szCs w:val="21"/>
              </w:rPr>
              <w:t>在</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年</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月</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日</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时</w:t>
            </w:r>
            <w:r>
              <w:rPr>
                <w:rFonts w:hint="eastAsia" w:ascii="等线" w:hAnsi="等线" w:eastAsia="等线" w:cs="等线"/>
                <w:kern w:val="0"/>
                <w:sz w:val="21"/>
                <w:szCs w:val="21"/>
                <w:u w:val="single"/>
              </w:rPr>
              <w:t xml:space="preserve">    </w:t>
            </w:r>
            <w:r>
              <w:rPr>
                <w:rFonts w:hint="eastAsia" w:ascii="等线" w:hAnsi="等线" w:eastAsia="等线" w:cs="等线"/>
                <w:kern w:val="0"/>
                <w:sz w:val="21"/>
                <w:szCs w:val="21"/>
              </w:rPr>
              <w:t>分前不得开启</w:t>
            </w:r>
          </w:p>
          <w:p>
            <w:pPr>
              <w:keepNext w:val="0"/>
              <w:keepLines w:val="0"/>
              <w:pageBreakBefore w:val="0"/>
              <w:widowControl w:val="0"/>
              <w:kinsoku/>
              <w:wordWrap/>
              <w:overflowPunct/>
              <w:bidi w:val="0"/>
              <w:snapToGrid/>
              <w:spacing w:line="312" w:lineRule="auto"/>
              <w:ind w:firstLine="420" w:firstLineChars="200"/>
              <w:textAlignment w:val="auto"/>
              <w:rPr>
                <w:rFonts w:hint="eastAsia" w:ascii="等线" w:hAnsi="等线" w:eastAsia="等线" w:cs="等线"/>
                <w:sz w:val="21"/>
                <w:szCs w:val="21"/>
              </w:rPr>
            </w:pPr>
            <w:r>
              <w:rPr>
                <w:rFonts w:hint="eastAsia" w:ascii="等线" w:hAnsi="等线" w:eastAsia="等线" w:cs="等线"/>
                <w:b/>
                <w:kern w:val="0"/>
                <w:sz w:val="21"/>
                <w:szCs w:val="21"/>
              </w:rPr>
              <w:t>注：未按上述要求（打印）标记的，采购人有权拒收投标人的投标文件。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sz w:val="21"/>
                <w:szCs w:val="21"/>
              </w:rPr>
            </w:pPr>
            <w:r>
              <w:rPr>
                <w:rFonts w:hint="eastAsia" w:ascii="等线" w:hAnsi="等线" w:eastAsia="等线" w:cs="等线"/>
                <w:sz w:val="21"/>
                <w:szCs w:val="21"/>
              </w:rPr>
              <w:t>评标委员会</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ind w:firstLine="420" w:firstLineChars="200"/>
              <w:textAlignment w:val="auto"/>
              <w:rPr>
                <w:rFonts w:hint="eastAsia" w:ascii="等线" w:hAnsi="等线" w:eastAsia="等线" w:cs="等线"/>
                <w:sz w:val="21"/>
                <w:szCs w:val="21"/>
              </w:rPr>
            </w:pPr>
            <w:r>
              <w:rPr>
                <w:rFonts w:hint="eastAsia" w:ascii="等线" w:hAnsi="等线" w:eastAsia="等线" w:cs="等线"/>
                <w:sz w:val="21"/>
                <w:szCs w:val="21"/>
              </w:rPr>
              <w:t>评标委员会由采购人代表和评审专家组成，成员人数应当为5人及以上单数，其中评审专家不得少于成员总数的三分之二。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sz w:val="21"/>
                <w:szCs w:val="21"/>
              </w:rPr>
            </w:pPr>
            <w:r>
              <w:rPr>
                <w:rFonts w:hint="eastAsia" w:ascii="等线" w:hAnsi="等线" w:eastAsia="等线" w:cs="等线"/>
                <w:sz w:val="21"/>
                <w:szCs w:val="21"/>
              </w:rPr>
              <w:t>是否授权评标委员会确定中标人</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t>□是</w:t>
            </w:r>
          </w:p>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sz w:val="21"/>
                <w:szCs w:val="21"/>
              </w:rPr>
              <w:sym w:font="Wingdings" w:char="F0FE"/>
            </w:r>
            <w:r>
              <w:rPr>
                <w:rFonts w:hint="eastAsia" w:ascii="等线" w:hAnsi="等线" w:eastAsia="等线" w:cs="等线"/>
                <w:sz w:val="21"/>
                <w:szCs w:val="21"/>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sz w:val="21"/>
                <w:szCs w:val="21"/>
              </w:rPr>
            </w:pPr>
            <w:r>
              <w:rPr>
                <w:rFonts w:hint="eastAsia" w:ascii="等线" w:hAnsi="等线" w:eastAsia="等线" w:cs="等线"/>
                <w:color w:val="000000"/>
                <w:sz w:val="21"/>
                <w:szCs w:val="21"/>
              </w:rPr>
              <w:t>签订合同</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sz w:val="21"/>
                <w:szCs w:val="21"/>
              </w:rPr>
            </w:pPr>
            <w:r>
              <w:rPr>
                <w:rFonts w:hint="eastAsia" w:ascii="等线" w:hAnsi="等线" w:eastAsia="等线" w:cs="等线"/>
                <w:color w:val="000000"/>
                <w:sz w:val="21"/>
                <w:szCs w:val="21"/>
              </w:rPr>
              <w:t>中标人在《中</w:t>
            </w:r>
            <w:r>
              <w:rPr>
                <w:rFonts w:hint="eastAsia" w:ascii="等线" w:hAnsi="等线" w:eastAsia="等线" w:cs="等线"/>
                <w:sz w:val="21"/>
                <w:szCs w:val="21"/>
              </w:rPr>
              <w:t>标通知书》发出后</w:t>
            </w:r>
            <w:r>
              <w:rPr>
                <w:rFonts w:hint="eastAsia" w:ascii="等线" w:hAnsi="等线" w:eastAsia="等线" w:cs="等线"/>
                <w:sz w:val="21"/>
                <w:szCs w:val="21"/>
                <w:u w:val="single"/>
              </w:rPr>
              <w:t xml:space="preserve">  30　</w:t>
            </w:r>
            <w:r>
              <w:rPr>
                <w:rFonts w:hint="eastAsia" w:ascii="等线" w:hAnsi="等线" w:eastAsia="等线" w:cs="等线"/>
                <w:sz w:val="21"/>
                <w:szCs w:val="21"/>
              </w:rPr>
              <w:t>日内，根据招标文件和中标人的投标文件与采购人签订合同。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864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kern w:val="0"/>
                <w:sz w:val="21"/>
                <w:szCs w:val="21"/>
              </w:rPr>
            </w:pPr>
            <w:r>
              <w:rPr>
                <w:rFonts w:hint="eastAsia" w:ascii="等线" w:hAnsi="等线" w:eastAsia="等线" w:cs="等线"/>
                <w:kern w:val="0"/>
                <w:sz w:val="21"/>
                <w:szCs w:val="21"/>
              </w:rPr>
              <w:t>本项目是否专门面向中小企业采购：否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8646"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kern w:val="0"/>
                <w:sz w:val="21"/>
                <w:szCs w:val="21"/>
              </w:rPr>
            </w:pPr>
            <w:r>
              <w:rPr>
                <w:rFonts w:hint="eastAsia" w:ascii="等线" w:hAnsi="等线" w:eastAsia="等线" w:cs="等线"/>
                <w:kern w:val="0"/>
                <w:sz w:val="21"/>
                <w:szCs w:val="21"/>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8646"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kern w:val="0"/>
                <w:sz w:val="21"/>
                <w:szCs w:val="21"/>
              </w:rPr>
            </w:pPr>
            <w:r>
              <w:rPr>
                <w:rFonts w:hint="eastAsia" w:ascii="等线" w:hAnsi="等线" w:eastAsia="等线" w:cs="等线"/>
                <w:b/>
                <w:bCs/>
                <w:sz w:val="21"/>
                <w:szCs w:val="21"/>
              </w:rPr>
              <w:t>招标文件要求提交证明材料</w:t>
            </w:r>
            <w:r>
              <w:rPr>
                <w:rFonts w:hint="eastAsia" w:ascii="等线" w:hAnsi="等线" w:eastAsia="等线" w:cs="等线"/>
                <w:b/>
                <w:bCs/>
                <w:color w:val="0000FF"/>
                <w:sz w:val="21"/>
                <w:szCs w:val="21"/>
              </w:rPr>
              <w:t>（除法定代表人身份证或其委托代理人身份证、授权委托书外）</w:t>
            </w:r>
            <w:r>
              <w:rPr>
                <w:rFonts w:hint="eastAsia" w:ascii="等线" w:hAnsi="等线" w:eastAsia="等线" w:cs="等线"/>
                <w:b/>
                <w:bCs/>
                <w:sz w:val="21"/>
                <w:szCs w:val="21"/>
              </w:rPr>
              <w:t>的原件，装入密封袋（箱）内，并加以密封，且列出核查清单（见附件1），核查清单应附在原件密封袋（箱）表面上。递交投标文件的同时将原件交予现场工作人员，评标结束后退还给各投标人。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1"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8646"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ind w:firstLine="420" w:firstLineChars="200"/>
              <w:textAlignment w:val="auto"/>
              <w:rPr>
                <w:rFonts w:hint="eastAsia" w:ascii="等线" w:hAnsi="等线" w:eastAsia="等线" w:cs="等线"/>
                <w:kern w:val="0"/>
                <w:sz w:val="21"/>
                <w:szCs w:val="21"/>
              </w:rPr>
            </w:pPr>
            <w:r>
              <w:rPr>
                <w:rFonts w:hint="eastAsia" w:ascii="等线" w:hAnsi="等线" w:eastAsia="等线" w:cs="等线"/>
                <w:kern w:val="0"/>
                <w:sz w:val="21"/>
                <w:szCs w:val="21"/>
              </w:rPr>
              <w:t>此招标文件解释权归采购人或其委托的代理机构，未尽事宜按国家相关法律法规执行。</w:t>
            </w:r>
          </w:p>
          <w:p>
            <w:pPr>
              <w:keepNext w:val="0"/>
              <w:keepLines w:val="0"/>
              <w:pageBreakBefore w:val="0"/>
              <w:widowControl w:val="0"/>
              <w:numPr>
                <w:ilvl w:val="1"/>
                <w:numId w:val="8"/>
              </w:numPr>
              <w:kinsoku/>
              <w:wordWrap/>
              <w:overflowPunct/>
              <w:bidi w:val="0"/>
              <w:snapToGrid/>
              <w:spacing w:line="312" w:lineRule="auto"/>
              <w:ind w:firstLine="420" w:firstLineChars="200"/>
              <w:textAlignment w:val="auto"/>
              <w:rPr>
                <w:rFonts w:hint="eastAsia" w:ascii="等线" w:hAnsi="等线" w:eastAsia="等线" w:cs="等线"/>
                <w:sz w:val="21"/>
                <w:szCs w:val="21"/>
              </w:rPr>
            </w:pPr>
            <w:r>
              <w:rPr>
                <w:rFonts w:hint="eastAsia" w:ascii="等线" w:hAnsi="等线" w:eastAsia="等线" w:cs="等线"/>
                <w:sz w:val="21"/>
                <w:szCs w:val="21"/>
              </w:rPr>
              <w:t>在评标过程中，评标委员会成员存在争议时，可以以少数服从多数的原则解决争议；</w:t>
            </w:r>
          </w:p>
          <w:p>
            <w:pPr>
              <w:keepNext w:val="0"/>
              <w:keepLines w:val="0"/>
              <w:pageBreakBefore w:val="0"/>
              <w:widowControl w:val="0"/>
              <w:numPr>
                <w:ilvl w:val="1"/>
                <w:numId w:val="8"/>
              </w:numPr>
              <w:kinsoku/>
              <w:wordWrap/>
              <w:overflowPunct/>
              <w:bidi w:val="0"/>
              <w:snapToGrid/>
              <w:spacing w:line="312" w:lineRule="auto"/>
              <w:ind w:firstLine="420" w:firstLineChars="200"/>
              <w:textAlignment w:val="auto"/>
              <w:rPr>
                <w:rFonts w:hint="eastAsia" w:ascii="等线" w:hAnsi="等线" w:eastAsia="等线" w:cs="等线"/>
                <w:sz w:val="21"/>
                <w:szCs w:val="21"/>
              </w:rPr>
            </w:pPr>
            <w:r>
              <w:rPr>
                <w:rFonts w:hint="eastAsia" w:ascii="等线" w:hAnsi="等线" w:eastAsia="等线" w:cs="等线"/>
                <w:sz w:val="21"/>
                <w:szCs w:val="21"/>
              </w:rPr>
              <w:t>在评标过程中，采购人或其委托的代理机构认为评标委员会对招标文件存在误解时，可对招标文件做出解释，并承担相应责任，评标委员会应当依据该解释评标；评标委员会对采购人或其委托的代理机构的解释不承担责任，认为有必要的，可将该解释情况写入评标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7"/>
              </w:numPr>
              <w:kinsoku/>
              <w:wordWrap/>
              <w:overflowPunct/>
              <w:bidi w:val="0"/>
              <w:snapToGrid/>
              <w:spacing w:line="312" w:lineRule="auto"/>
              <w:jc w:val="center"/>
              <w:textAlignment w:val="auto"/>
              <w:rPr>
                <w:rFonts w:hint="eastAsia" w:ascii="等线" w:hAnsi="等线" w:eastAsia="等线" w:cs="等线"/>
                <w:kern w:val="0"/>
                <w:sz w:val="21"/>
                <w:szCs w:val="21"/>
              </w:rPr>
            </w:pPr>
          </w:p>
        </w:tc>
        <w:tc>
          <w:tcPr>
            <w:tcW w:w="1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jc w:val="center"/>
              <w:textAlignment w:val="auto"/>
              <w:rPr>
                <w:rFonts w:hint="eastAsia" w:ascii="等线" w:hAnsi="等线" w:eastAsia="等线" w:cs="等线"/>
                <w:color w:val="FF0000"/>
                <w:kern w:val="0"/>
                <w:sz w:val="21"/>
                <w:szCs w:val="21"/>
              </w:rPr>
            </w:pPr>
            <w:r>
              <w:rPr>
                <w:rFonts w:hint="eastAsia" w:ascii="等线" w:hAnsi="等线" w:eastAsia="等线" w:cs="等线"/>
                <w:color w:val="FF0000"/>
                <w:kern w:val="0"/>
                <w:sz w:val="21"/>
                <w:szCs w:val="21"/>
              </w:rPr>
              <w:t>采购代理机构代理</w:t>
            </w:r>
            <w:r>
              <w:rPr>
                <w:rFonts w:hint="eastAsia" w:ascii="等线" w:hAnsi="等线" w:eastAsia="等线" w:cs="等线"/>
                <w:color w:val="FF0000"/>
                <w:kern w:val="0"/>
                <w:sz w:val="21"/>
                <w:szCs w:val="21"/>
                <w:lang w:eastAsia="zh-CN"/>
              </w:rPr>
              <w:t>服务</w:t>
            </w:r>
            <w:r>
              <w:rPr>
                <w:rFonts w:hint="eastAsia" w:ascii="等线" w:hAnsi="等线" w:eastAsia="等线" w:cs="等线"/>
                <w:color w:val="FF0000"/>
                <w:kern w:val="0"/>
                <w:sz w:val="21"/>
                <w:szCs w:val="21"/>
              </w:rPr>
              <w:t>费</w:t>
            </w:r>
          </w:p>
        </w:tc>
        <w:tc>
          <w:tcPr>
            <w:tcW w:w="695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312" w:lineRule="auto"/>
              <w:textAlignment w:val="auto"/>
              <w:rPr>
                <w:rFonts w:hint="eastAsia" w:ascii="等线" w:hAnsi="等线" w:eastAsia="等线" w:cs="等线"/>
                <w:color w:val="FF0000"/>
                <w:kern w:val="0"/>
                <w:sz w:val="21"/>
                <w:szCs w:val="21"/>
              </w:rPr>
            </w:pPr>
            <w:r>
              <w:rPr>
                <w:rFonts w:hint="eastAsia" w:ascii="等线" w:hAnsi="等线" w:eastAsia="等线" w:cs="等线"/>
                <w:color w:val="FF0000"/>
                <w:kern w:val="0"/>
                <w:sz w:val="21"/>
                <w:szCs w:val="21"/>
              </w:rPr>
              <w:t>本项目收取代理服务费：</w:t>
            </w:r>
          </w:p>
          <w:p>
            <w:pPr>
              <w:keepNext w:val="0"/>
              <w:keepLines w:val="0"/>
              <w:pageBreakBefore w:val="0"/>
              <w:widowControl w:val="0"/>
              <w:numPr>
                <w:ilvl w:val="0"/>
                <w:numId w:val="9"/>
              </w:numPr>
              <w:kinsoku/>
              <w:wordWrap/>
              <w:overflowPunct/>
              <w:bidi w:val="0"/>
              <w:snapToGrid/>
              <w:spacing w:line="312" w:lineRule="auto"/>
              <w:textAlignment w:val="auto"/>
              <w:rPr>
                <w:rFonts w:hint="eastAsia" w:ascii="等线" w:hAnsi="等线" w:eastAsia="等线" w:cs="等线"/>
                <w:color w:val="FF0000"/>
                <w:kern w:val="0"/>
                <w:sz w:val="21"/>
                <w:szCs w:val="21"/>
              </w:rPr>
            </w:pPr>
            <w:r>
              <w:rPr>
                <w:rFonts w:hint="eastAsia" w:ascii="等线" w:hAnsi="等线" w:eastAsia="等线" w:cs="等线"/>
                <w:color w:val="FF0000"/>
                <w:kern w:val="0"/>
                <w:sz w:val="21"/>
                <w:szCs w:val="21"/>
              </w:rPr>
              <w:t>采购代理机构代理</w:t>
            </w:r>
            <w:r>
              <w:rPr>
                <w:rFonts w:hint="eastAsia" w:ascii="等线" w:hAnsi="等线" w:eastAsia="等线" w:cs="等线"/>
                <w:color w:val="FF0000"/>
                <w:kern w:val="0"/>
                <w:sz w:val="21"/>
                <w:szCs w:val="21"/>
                <w:lang w:eastAsia="zh-CN"/>
              </w:rPr>
              <w:t>服务</w:t>
            </w:r>
            <w:r>
              <w:rPr>
                <w:rFonts w:hint="eastAsia" w:ascii="等线" w:hAnsi="等线" w:eastAsia="等线" w:cs="等线"/>
                <w:color w:val="FF0000"/>
                <w:kern w:val="0"/>
                <w:sz w:val="21"/>
                <w:szCs w:val="21"/>
              </w:rPr>
              <w:t>费用收取标准：见《采购代理机构代理费用的收取标准》。</w:t>
            </w:r>
          </w:p>
          <w:p>
            <w:pPr>
              <w:keepNext w:val="0"/>
              <w:keepLines w:val="0"/>
              <w:pageBreakBefore w:val="0"/>
              <w:widowControl w:val="0"/>
              <w:numPr>
                <w:ilvl w:val="0"/>
                <w:numId w:val="9"/>
              </w:numPr>
              <w:kinsoku/>
              <w:wordWrap/>
              <w:overflowPunct/>
              <w:bidi w:val="0"/>
              <w:snapToGrid/>
              <w:spacing w:line="312" w:lineRule="auto"/>
              <w:textAlignment w:val="auto"/>
              <w:rPr>
                <w:rFonts w:hint="eastAsia" w:ascii="等线" w:hAnsi="等线" w:eastAsia="等线" w:cs="等线"/>
                <w:color w:val="FF0000"/>
                <w:kern w:val="0"/>
                <w:sz w:val="21"/>
                <w:szCs w:val="21"/>
              </w:rPr>
            </w:pPr>
            <w:r>
              <w:rPr>
                <w:rFonts w:hint="eastAsia" w:ascii="等线" w:hAnsi="等线" w:eastAsia="等线" w:cs="等线"/>
                <w:color w:val="FF0000"/>
                <w:kern w:val="0"/>
                <w:sz w:val="21"/>
                <w:szCs w:val="21"/>
              </w:rPr>
              <w:t>支付方式：现金。</w:t>
            </w:r>
          </w:p>
          <w:p>
            <w:pPr>
              <w:keepNext w:val="0"/>
              <w:keepLines w:val="0"/>
              <w:pageBreakBefore w:val="0"/>
              <w:widowControl w:val="0"/>
              <w:numPr>
                <w:ilvl w:val="0"/>
                <w:numId w:val="9"/>
              </w:numPr>
              <w:kinsoku/>
              <w:wordWrap/>
              <w:overflowPunct/>
              <w:bidi w:val="0"/>
              <w:snapToGrid/>
              <w:spacing w:line="312" w:lineRule="auto"/>
              <w:textAlignment w:val="auto"/>
              <w:rPr>
                <w:rFonts w:hint="eastAsia" w:ascii="等线" w:hAnsi="等线" w:eastAsia="等线" w:cs="等线"/>
                <w:color w:val="FF0000"/>
                <w:kern w:val="0"/>
                <w:sz w:val="21"/>
                <w:szCs w:val="21"/>
              </w:rPr>
            </w:pPr>
            <w:r>
              <w:rPr>
                <w:rFonts w:hint="eastAsia" w:ascii="等线" w:hAnsi="等线" w:eastAsia="等线" w:cs="等线"/>
                <w:color w:val="FF0000"/>
                <w:kern w:val="0"/>
                <w:sz w:val="21"/>
                <w:szCs w:val="21"/>
              </w:rPr>
              <w:t>采购代理机构代理</w:t>
            </w:r>
            <w:r>
              <w:rPr>
                <w:rFonts w:hint="eastAsia" w:ascii="等线" w:hAnsi="等线" w:eastAsia="等线" w:cs="等线"/>
                <w:color w:val="FF0000"/>
                <w:kern w:val="0"/>
                <w:sz w:val="21"/>
                <w:szCs w:val="21"/>
                <w:lang w:eastAsia="zh-CN"/>
              </w:rPr>
              <w:t>服务</w:t>
            </w:r>
            <w:r>
              <w:rPr>
                <w:rFonts w:hint="eastAsia" w:ascii="等线" w:hAnsi="等线" w:eastAsia="等线" w:cs="等线"/>
                <w:color w:val="FF0000"/>
                <w:kern w:val="0"/>
                <w:sz w:val="21"/>
                <w:szCs w:val="21"/>
              </w:rPr>
              <w:t>费由中标人支付。</w:t>
            </w:r>
          </w:p>
        </w:tc>
      </w:tr>
    </w:tbl>
    <w:p>
      <w:pPr>
        <w:autoSpaceDN w:val="0"/>
        <w:spacing w:before="75" w:beforeLines="0" w:after="75" w:afterLines="0"/>
        <w:jc w:val="center"/>
        <w:rPr>
          <w:rFonts w:hint="eastAsia" w:ascii="等线" w:hAnsi="等线" w:eastAsia="等线" w:cs="等线"/>
          <w:b/>
          <w:color w:val="000000"/>
          <w:sz w:val="21"/>
          <w:szCs w:val="21"/>
        </w:rPr>
      </w:pPr>
    </w:p>
    <w:p>
      <w:pPr>
        <w:rPr>
          <w:rFonts w:hint="eastAsia" w:ascii="等线" w:hAnsi="等线" w:eastAsia="等线" w:cs="等线"/>
          <w:b/>
          <w:color w:val="000000"/>
          <w:sz w:val="32"/>
        </w:rPr>
      </w:pPr>
      <w:r>
        <w:rPr>
          <w:rFonts w:hint="eastAsia" w:ascii="等线" w:hAnsi="等线" w:eastAsia="等线" w:cs="等线"/>
          <w:b/>
          <w:color w:val="000000"/>
          <w:sz w:val="32"/>
        </w:rPr>
        <w:br w:type="page"/>
      </w:r>
    </w:p>
    <w:p>
      <w:pPr>
        <w:autoSpaceDN w:val="0"/>
        <w:spacing w:before="75" w:beforeLines="0" w:after="75" w:afterLines="0"/>
        <w:jc w:val="center"/>
        <w:rPr>
          <w:rFonts w:hint="eastAsia" w:ascii="等线" w:hAnsi="等线" w:eastAsia="等线" w:cs="等线"/>
          <w:b/>
          <w:color w:val="000000"/>
          <w:sz w:val="32"/>
        </w:rPr>
      </w:pPr>
      <w:r>
        <w:rPr>
          <w:rFonts w:hint="eastAsia" w:ascii="等线" w:hAnsi="等线" w:eastAsia="等线" w:cs="等线"/>
          <w:b/>
          <w:color w:val="000000"/>
          <w:sz w:val="32"/>
        </w:rPr>
        <w:t>采购代理机构代理费用的收取标准</w:t>
      </w:r>
    </w:p>
    <w:p>
      <w:pPr>
        <w:autoSpaceDN w:val="0"/>
        <w:spacing w:before="75" w:beforeLines="0" w:after="75" w:afterLines="0"/>
        <w:jc w:val="center"/>
        <w:rPr>
          <w:rFonts w:hint="eastAsia" w:ascii="等线" w:hAnsi="等线" w:eastAsia="等线" w:cs="等线"/>
          <w:b/>
          <w:color w:val="000000"/>
          <w:sz w:val="32"/>
        </w:rPr>
      </w:pPr>
      <w:r>
        <w:rPr>
          <w:rFonts w:hint="eastAsia" w:ascii="等线" w:hAnsi="等线" w:eastAsia="等线" w:cs="等线"/>
          <w:b/>
          <w:color w:val="000000"/>
          <w:sz w:val="32"/>
        </w:rPr>
        <w:drawing>
          <wp:inline distT="0" distB="0" distL="114300" distR="114300">
            <wp:extent cx="5344160" cy="2764155"/>
            <wp:effectExtent l="0" t="0" r="8890" b="17145"/>
            <wp:docPr id="2" name="图片 1" descr="2016090713583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20160907135837504"/>
                    <pic:cNvPicPr>
                      <a:picLocks noChangeAspect="1"/>
                    </pic:cNvPicPr>
                  </pic:nvPicPr>
                  <pic:blipFill>
                    <a:blip r:embed="rId6"/>
                    <a:stretch>
                      <a:fillRect/>
                    </a:stretch>
                  </pic:blipFill>
                  <pic:spPr>
                    <a:xfrm>
                      <a:off x="0" y="0"/>
                      <a:ext cx="5344160" cy="2764155"/>
                    </a:xfrm>
                    <a:prstGeom prst="rect">
                      <a:avLst/>
                    </a:prstGeom>
                    <a:noFill/>
                    <a:ln>
                      <a:noFill/>
                    </a:ln>
                  </pic:spPr>
                </pic:pic>
              </a:graphicData>
            </a:graphic>
          </wp:inline>
        </w:drawing>
      </w:r>
    </w:p>
    <w:p>
      <w:pPr>
        <w:autoSpaceDN w:val="0"/>
        <w:spacing w:before="75" w:beforeLines="0" w:after="75" w:afterLines="0" w:line="360" w:lineRule="auto"/>
        <w:rPr>
          <w:rFonts w:hint="eastAsia" w:ascii="等线" w:hAnsi="等线" w:eastAsia="等线" w:cs="等线"/>
          <w:color w:val="000000"/>
          <w:szCs w:val="21"/>
        </w:rPr>
      </w:pPr>
      <w:r>
        <w:rPr>
          <w:rFonts w:hint="eastAsia" w:ascii="等线" w:hAnsi="等线" w:eastAsia="等线" w:cs="等线"/>
          <w:color w:val="000000"/>
          <w:szCs w:val="21"/>
        </w:rPr>
        <w:t>注：1.按本表费率计算的收费为招标代理服务全过程的收费基准价格。</w:t>
      </w:r>
    </w:p>
    <w:p>
      <w:pPr>
        <w:autoSpaceDN w:val="0"/>
        <w:spacing w:before="75" w:beforeLines="0" w:after="75" w:afterLines="0" w:line="360" w:lineRule="auto"/>
        <w:rPr>
          <w:rFonts w:hint="eastAsia" w:ascii="等线" w:hAnsi="等线" w:eastAsia="等线" w:cs="等线"/>
          <w:color w:val="000000"/>
          <w:szCs w:val="21"/>
        </w:rPr>
      </w:pPr>
      <w:r>
        <w:rPr>
          <w:rFonts w:hint="eastAsia" w:ascii="等线" w:hAnsi="等线" w:eastAsia="等线" w:cs="等线"/>
          <w:color w:val="000000"/>
          <w:szCs w:val="21"/>
        </w:rPr>
        <w:t>2.招标代理服务收费按差额定率累进法计算。例如：某货物招标中标金额为500万元，计算招标代理服务收费额如下：</w:t>
      </w:r>
    </w:p>
    <w:p>
      <w:pPr>
        <w:autoSpaceDN w:val="0"/>
        <w:spacing w:before="75" w:beforeLines="0" w:after="75" w:afterLines="0" w:line="360" w:lineRule="auto"/>
        <w:ind w:firstLine="480" w:firstLineChars="200"/>
        <w:rPr>
          <w:rFonts w:hint="eastAsia" w:ascii="等线" w:hAnsi="等线" w:eastAsia="等线" w:cs="等线"/>
          <w:color w:val="000000"/>
          <w:szCs w:val="21"/>
        </w:rPr>
      </w:pPr>
      <w:r>
        <w:rPr>
          <w:rFonts w:hint="eastAsia" w:ascii="等线" w:hAnsi="等线" w:eastAsia="等线" w:cs="等线"/>
          <w:color w:val="000000"/>
          <w:szCs w:val="21"/>
        </w:rPr>
        <w:t>100万元×1.5%=1.5万元</w:t>
      </w:r>
    </w:p>
    <w:p>
      <w:pPr>
        <w:autoSpaceDN w:val="0"/>
        <w:spacing w:before="75" w:beforeLines="0" w:after="75" w:afterLines="0" w:line="360" w:lineRule="auto"/>
        <w:ind w:firstLine="240" w:firstLineChars="100"/>
        <w:rPr>
          <w:rFonts w:hint="eastAsia" w:ascii="等线" w:hAnsi="等线" w:eastAsia="等线" w:cs="等线"/>
          <w:color w:val="000000"/>
          <w:szCs w:val="21"/>
        </w:rPr>
      </w:pPr>
      <w:r>
        <w:rPr>
          <w:rFonts w:hint="eastAsia" w:ascii="等线" w:hAnsi="等线" w:eastAsia="等线" w:cs="等线"/>
          <w:color w:val="000000"/>
          <w:szCs w:val="21"/>
        </w:rPr>
        <w:t>（500-100）万元×1.1%=4.4万元</w:t>
      </w:r>
    </w:p>
    <w:p>
      <w:pPr>
        <w:autoSpaceDN w:val="0"/>
        <w:spacing w:before="75" w:beforeLines="0" w:after="75" w:afterLines="0" w:line="360" w:lineRule="auto"/>
        <w:rPr>
          <w:rFonts w:hint="eastAsia" w:ascii="等线" w:hAnsi="等线" w:eastAsia="等线" w:cs="等线"/>
          <w:color w:val="000000"/>
          <w:szCs w:val="21"/>
        </w:rPr>
      </w:pPr>
      <w:r>
        <w:rPr>
          <w:rFonts w:hint="eastAsia" w:ascii="等线" w:hAnsi="等线" w:eastAsia="等线" w:cs="等线"/>
          <w:color w:val="000000"/>
          <w:szCs w:val="21"/>
        </w:rPr>
        <w:t xml:space="preserve"> </w:t>
      </w:r>
      <w:r>
        <w:rPr>
          <w:rFonts w:hint="eastAsia" w:cs="等线"/>
          <w:color w:val="000000"/>
          <w:szCs w:val="21"/>
          <w:lang w:val="en-US" w:eastAsia="zh-CN"/>
        </w:rPr>
        <w:t xml:space="preserve">   </w:t>
      </w:r>
      <w:r>
        <w:rPr>
          <w:rFonts w:hint="eastAsia" w:ascii="等线" w:hAnsi="等线" w:eastAsia="等线" w:cs="等线"/>
          <w:color w:val="000000"/>
          <w:szCs w:val="21"/>
        </w:rPr>
        <w:t>合计收费=1.5+4.4=5.9万元</w:t>
      </w:r>
    </w:p>
    <w:p>
      <w:pPr>
        <w:autoSpaceDN w:val="0"/>
        <w:spacing w:before="75" w:beforeLines="0" w:after="75" w:afterLines="0" w:line="360" w:lineRule="exact"/>
        <w:rPr>
          <w:rFonts w:hint="eastAsia" w:ascii="等线" w:hAnsi="等线" w:eastAsia="等线" w:cs="等线"/>
          <w:color w:val="000000"/>
          <w:sz w:val="24"/>
        </w:rPr>
      </w:pPr>
    </w:p>
    <w:p>
      <w:pPr>
        <w:autoSpaceDN w:val="0"/>
        <w:spacing w:before="75" w:beforeLines="0" w:after="75" w:afterLines="0" w:line="360" w:lineRule="exact"/>
        <w:rPr>
          <w:rFonts w:hint="eastAsia" w:ascii="等线" w:hAnsi="等线" w:eastAsia="等线" w:cs="等线"/>
          <w:color w:val="000000"/>
          <w:sz w:val="24"/>
        </w:rPr>
      </w:pPr>
    </w:p>
    <w:p>
      <w:pPr>
        <w:autoSpaceDN w:val="0"/>
        <w:spacing w:before="75" w:beforeLines="0" w:after="75" w:afterLines="0" w:line="360" w:lineRule="exact"/>
        <w:rPr>
          <w:rFonts w:hint="eastAsia" w:ascii="等线" w:hAnsi="等线" w:eastAsia="等线" w:cs="等线"/>
          <w:color w:val="000000"/>
          <w:sz w:val="24"/>
        </w:rPr>
      </w:pPr>
    </w:p>
    <w:p>
      <w:pPr>
        <w:autoSpaceDN w:val="0"/>
        <w:spacing w:before="75" w:beforeLines="0" w:after="75" w:afterLines="0" w:line="360" w:lineRule="exact"/>
        <w:rPr>
          <w:rFonts w:hint="eastAsia" w:ascii="等线" w:hAnsi="等线" w:eastAsia="等线" w:cs="等线"/>
          <w:color w:val="000000"/>
          <w:sz w:val="24"/>
        </w:rPr>
      </w:pPr>
    </w:p>
    <w:p>
      <w:pPr>
        <w:autoSpaceDN w:val="0"/>
        <w:spacing w:before="75" w:beforeLines="0" w:after="75" w:afterLines="0" w:line="360" w:lineRule="exact"/>
        <w:rPr>
          <w:rFonts w:hint="eastAsia" w:ascii="等线" w:hAnsi="等线" w:eastAsia="等线" w:cs="等线"/>
          <w:color w:val="000000"/>
          <w:sz w:val="24"/>
        </w:rPr>
      </w:pPr>
    </w:p>
    <w:p>
      <w:pPr>
        <w:pStyle w:val="2"/>
        <w:rPr>
          <w:rFonts w:hint="eastAsia" w:ascii="等线" w:hAnsi="等线" w:eastAsia="等线" w:cs="等线"/>
          <w:color w:val="000000"/>
          <w:sz w:val="24"/>
        </w:rPr>
      </w:pPr>
    </w:p>
    <w:p>
      <w:pPr>
        <w:autoSpaceDN w:val="0"/>
        <w:spacing w:before="75" w:beforeLines="0" w:after="75" w:afterLines="0" w:line="360" w:lineRule="exact"/>
        <w:rPr>
          <w:rFonts w:hint="eastAsia" w:ascii="等线" w:hAnsi="等线" w:eastAsia="等线" w:cs="等线"/>
          <w:color w:val="000000"/>
          <w:sz w:val="24"/>
        </w:rPr>
      </w:pPr>
      <w:bookmarkStart w:id="67" w:name="_GoBack"/>
      <w:bookmarkEnd w:id="67"/>
    </w:p>
    <w:p>
      <w:pPr>
        <w:spacing w:line="360" w:lineRule="auto"/>
        <w:ind w:firstLine="420"/>
        <w:rPr>
          <w:rFonts w:hint="eastAsia" w:ascii="等线" w:hAnsi="等线" w:eastAsia="等线" w:cs="等线"/>
          <w:u w:val="single"/>
        </w:rPr>
      </w:pPr>
      <w:r>
        <w:rPr>
          <w:rFonts w:hint="eastAsia" w:ascii="等线" w:hAnsi="等线" w:eastAsia="等线" w:cs="等线"/>
          <w:b/>
          <w:bCs/>
          <w:sz w:val="24"/>
        </w:rPr>
        <w:t>附件一</w:t>
      </w:r>
    </w:p>
    <w:p>
      <w:pPr>
        <w:jc w:val="center"/>
        <w:rPr>
          <w:rFonts w:hint="eastAsia" w:ascii="等线" w:hAnsi="等线" w:eastAsia="等线" w:cs="等线"/>
          <w:sz w:val="24"/>
        </w:rPr>
      </w:pPr>
      <w:r>
        <w:rPr>
          <w:rFonts w:hint="eastAsia" w:ascii="等线" w:hAnsi="等线" w:eastAsia="等线" w:cs="等线"/>
          <w:sz w:val="24"/>
        </w:rPr>
        <w:t>核查清单（格式）</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501"/>
        <w:gridCol w:w="2230"/>
        <w:gridCol w:w="2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58" w:type="dxa"/>
            <w:noWrap w:val="0"/>
            <w:vAlign w:val="top"/>
          </w:tcPr>
          <w:p>
            <w:pPr>
              <w:jc w:val="center"/>
              <w:rPr>
                <w:rFonts w:hint="eastAsia" w:ascii="等线" w:hAnsi="等线" w:eastAsia="等线" w:cs="等线"/>
                <w:sz w:val="24"/>
              </w:rPr>
            </w:pPr>
            <w:r>
              <w:rPr>
                <w:rFonts w:hint="eastAsia" w:ascii="等线" w:hAnsi="等线" w:eastAsia="等线" w:cs="等线"/>
                <w:sz w:val="24"/>
              </w:rPr>
              <w:t>序号</w:t>
            </w:r>
          </w:p>
        </w:tc>
        <w:tc>
          <w:tcPr>
            <w:tcW w:w="3501" w:type="dxa"/>
            <w:noWrap w:val="0"/>
            <w:vAlign w:val="top"/>
          </w:tcPr>
          <w:p>
            <w:pPr>
              <w:jc w:val="center"/>
              <w:rPr>
                <w:rFonts w:hint="eastAsia" w:ascii="等线" w:hAnsi="等线" w:eastAsia="等线" w:cs="等线"/>
                <w:sz w:val="24"/>
              </w:rPr>
            </w:pPr>
            <w:r>
              <w:rPr>
                <w:rFonts w:hint="eastAsia" w:ascii="等线" w:hAnsi="等线" w:eastAsia="等线" w:cs="等线"/>
                <w:sz w:val="24"/>
              </w:rPr>
              <w:t>名称</w:t>
            </w:r>
          </w:p>
        </w:tc>
        <w:tc>
          <w:tcPr>
            <w:tcW w:w="2230" w:type="dxa"/>
            <w:noWrap w:val="0"/>
            <w:vAlign w:val="top"/>
          </w:tcPr>
          <w:p>
            <w:pPr>
              <w:jc w:val="center"/>
              <w:rPr>
                <w:rFonts w:hint="eastAsia" w:ascii="等线" w:hAnsi="等线" w:eastAsia="等线" w:cs="等线"/>
                <w:sz w:val="24"/>
              </w:rPr>
            </w:pPr>
            <w:r>
              <w:rPr>
                <w:rFonts w:hint="eastAsia" w:ascii="等线" w:hAnsi="等线" w:eastAsia="等线" w:cs="等线"/>
                <w:sz w:val="24"/>
              </w:rPr>
              <w:t>原件份数</w:t>
            </w:r>
          </w:p>
        </w:tc>
        <w:tc>
          <w:tcPr>
            <w:tcW w:w="2230" w:type="dxa"/>
            <w:noWrap w:val="0"/>
            <w:vAlign w:val="top"/>
          </w:tcPr>
          <w:p>
            <w:pPr>
              <w:jc w:val="center"/>
              <w:rPr>
                <w:rFonts w:hint="eastAsia" w:ascii="等线" w:hAnsi="等线" w:eastAsia="等线" w:cs="等线"/>
                <w:sz w:val="24"/>
              </w:rPr>
            </w:pPr>
            <w:r>
              <w:rPr>
                <w:rFonts w:hint="eastAsia" w:ascii="等线" w:hAnsi="等线" w:eastAsia="等线" w:cs="等线"/>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58" w:type="dxa"/>
            <w:noWrap w:val="0"/>
            <w:vAlign w:val="top"/>
          </w:tcPr>
          <w:p>
            <w:pPr>
              <w:jc w:val="center"/>
              <w:rPr>
                <w:rFonts w:hint="eastAsia" w:ascii="等线" w:hAnsi="等线" w:eastAsia="等线" w:cs="等线"/>
                <w:sz w:val="24"/>
              </w:rPr>
            </w:pPr>
          </w:p>
        </w:tc>
        <w:tc>
          <w:tcPr>
            <w:tcW w:w="3501" w:type="dxa"/>
            <w:noWrap w:val="0"/>
            <w:vAlign w:val="top"/>
          </w:tcPr>
          <w:p>
            <w:pPr>
              <w:jc w:val="center"/>
              <w:rPr>
                <w:rFonts w:hint="eastAsia" w:ascii="等线" w:hAnsi="等线" w:eastAsia="等线" w:cs="等线"/>
                <w:sz w:val="24"/>
              </w:rPr>
            </w:pPr>
          </w:p>
        </w:tc>
        <w:tc>
          <w:tcPr>
            <w:tcW w:w="2230" w:type="dxa"/>
            <w:noWrap w:val="0"/>
            <w:vAlign w:val="top"/>
          </w:tcPr>
          <w:p>
            <w:pPr>
              <w:jc w:val="center"/>
              <w:rPr>
                <w:rFonts w:hint="eastAsia" w:ascii="等线" w:hAnsi="等线" w:eastAsia="等线" w:cs="等线"/>
                <w:sz w:val="24"/>
              </w:rPr>
            </w:pPr>
          </w:p>
        </w:tc>
        <w:tc>
          <w:tcPr>
            <w:tcW w:w="2230" w:type="dxa"/>
            <w:noWrap w:val="0"/>
            <w:vAlign w:val="top"/>
          </w:tcPr>
          <w:p>
            <w:pPr>
              <w:jc w:val="center"/>
              <w:rPr>
                <w:rFonts w:hint="eastAsia" w:ascii="等线" w:hAnsi="等线" w:eastAsia="等线" w:cs="等线"/>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58" w:type="dxa"/>
            <w:noWrap w:val="0"/>
            <w:vAlign w:val="top"/>
          </w:tcPr>
          <w:p>
            <w:pPr>
              <w:jc w:val="center"/>
              <w:rPr>
                <w:rFonts w:hint="eastAsia" w:ascii="等线" w:hAnsi="等线" w:eastAsia="等线" w:cs="等线"/>
                <w:sz w:val="24"/>
              </w:rPr>
            </w:pPr>
          </w:p>
        </w:tc>
        <w:tc>
          <w:tcPr>
            <w:tcW w:w="3501" w:type="dxa"/>
            <w:noWrap w:val="0"/>
            <w:vAlign w:val="top"/>
          </w:tcPr>
          <w:p>
            <w:pPr>
              <w:jc w:val="center"/>
              <w:rPr>
                <w:rFonts w:hint="eastAsia" w:ascii="等线" w:hAnsi="等线" w:eastAsia="等线" w:cs="等线"/>
                <w:sz w:val="24"/>
              </w:rPr>
            </w:pPr>
          </w:p>
        </w:tc>
        <w:tc>
          <w:tcPr>
            <w:tcW w:w="2230" w:type="dxa"/>
            <w:noWrap w:val="0"/>
            <w:vAlign w:val="top"/>
          </w:tcPr>
          <w:p>
            <w:pPr>
              <w:jc w:val="center"/>
              <w:rPr>
                <w:rFonts w:hint="eastAsia" w:ascii="等线" w:hAnsi="等线" w:eastAsia="等线" w:cs="等线"/>
                <w:sz w:val="24"/>
              </w:rPr>
            </w:pPr>
          </w:p>
        </w:tc>
        <w:tc>
          <w:tcPr>
            <w:tcW w:w="2230" w:type="dxa"/>
            <w:noWrap w:val="0"/>
            <w:vAlign w:val="top"/>
          </w:tcPr>
          <w:p>
            <w:pPr>
              <w:jc w:val="center"/>
              <w:rPr>
                <w:rFonts w:hint="eastAsia" w:ascii="等线" w:hAnsi="等线" w:eastAsia="等线" w:cs="等线"/>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58" w:type="dxa"/>
            <w:noWrap w:val="0"/>
            <w:vAlign w:val="top"/>
          </w:tcPr>
          <w:p>
            <w:pPr>
              <w:jc w:val="center"/>
              <w:rPr>
                <w:rFonts w:hint="eastAsia" w:ascii="等线" w:hAnsi="等线" w:eastAsia="等线" w:cs="等线"/>
                <w:sz w:val="24"/>
              </w:rPr>
            </w:pPr>
          </w:p>
        </w:tc>
        <w:tc>
          <w:tcPr>
            <w:tcW w:w="3501" w:type="dxa"/>
            <w:noWrap w:val="0"/>
            <w:vAlign w:val="top"/>
          </w:tcPr>
          <w:p>
            <w:pPr>
              <w:jc w:val="center"/>
              <w:rPr>
                <w:rFonts w:hint="eastAsia" w:ascii="等线" w:hAnsi="等线" w:eastAsia="等线" w:cs="等线"/>
                <w:sz w:val="24"/>
              </w:rPr>
            </w:pPr>
          </w:p>
        </w:tc>
        <w:tc>
          <w:tcPr>
            <w:tcW w:w="2230" w:type="dxa"/>
            <w:noWrap w:val="0"/>
            <w:vAlign w:val="top"/>
          </w:tcPr>
          <w:p>
            <w:pPr>
              <w:jc w:val="center"/>
              <w:rPr>
                <w:rFonts w:hint="eastAsia" w:ascii="等线" w:hAnsi="等线" w:eastAsia="等线" w:cs="等线"/>
                <w:sz w:val="24"/>
              </w:rPr>
            </w:pPr>
          </w:p>
        </w:tc>
        <w:tc>
          <w:tcPr>
            <w:tcW w:w="2230" w:type="dxa"/>
            <w:noWrap w:val="0"/>
            <w:vAlign w:val="top"/>
          </w:tcPr>
          <w:p>
            <w:pPr>
              <w:jc w:val="center"/>
              <w:rPr>
                <w:rFonts w:hint="eastAsia" w:ascii="等线" w:hAnsi="等线" w:eastAsia="等线" w:cs="等线"/>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58" w:type="dxa"/>
            <w:noWrap w:val="0"/>
            <w:vAlign w:val="top"/>
          </w:tcPr>
          <w:p>
            <w:pPr>
              <w:jc w:val="center"/>
              <w:rPr>
                <w:rFonts w:hint="eastAsia" w:ascii="等线" w:hAnsi="等线" w:eastAsia="等线" w:cs="等线"/>
                <w:sz w:val="24"/>
              </w:rPr>
            </w:pPr>
          </w:p>
        </w:tc>
        <w:tc>
          <w:tcPr>
            <w:tcW w:w="3501" w:type="dxa"/>
            <w:noWrap w:val="0"/>
            <w:vAlign w:val="top"/>
          </w:tcPr>
          <w:p>
            <w:pPr>
              <w:jc w:val="center"/>
              <w:rPr>
                <w:rFonts w:hint="eastAsia" w:ascii="等线" w:hAnsi="等线" w:eastAsia="等线" w:cs="等线"/>
                <w:sz w:val="24"/>
              </w:rPr>
            </w:pPr>
          </w:p>
        </w:tc>
        <w:tc>
          <w:tcPr>
            <w:tcW w:w="2230" w:type="dxa"/>
            <w:noWrap w:val="0"/>
            <w:vAlign w:val="top"/>
          </w:tcPr>
          <w:p>
            <w:pPr>
              <w:jc w:val="center"/>
              <w:rPr>
                <w:rFonts w:hint="eastAsia" w:ascii="等线" w:hAnsi="等线" w:eastAsia="等线" w:cs="等线"/>
                <w:sz w:val="24"/>
              </w:rPr>
            </w:pPr>
          </w:p>
        </w:tc>
        <w:tc>
          <w:tcPr>
            <w:tcW w:w="2230" w:type="dxa"/>
            <w:noWrap w:val="0"/>
            <w:vAlign w:val="top"/>
          </w:tcPr>
          <w:p>
            <w:pPr>
              <w:jc w:val="center"/>
              <w:rPr>
                <w:rFonts w:hint="eastAsia" w:ascii="等线" w:hAnsi="等线" w:eastAsia="等线" w:cs="等线"/>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58" w:type="dxa"/>
            <w:noWrap w:val="0"/>
            <w:vAlign w:val="top"/>
          </w:tcPr>
          <w:p>
            <w:pPr>
              <w:jc w:val="center"/>
              <w:rPr>
                <w:rFonts w:hint="eastAsia" w:ascii="等线" w:hAnsi="等线" w:eastAsia="等线" w:cs="等线"/>
                <w:sz w:val="24"/>
              </w:rPr>
            </w:pPr>
          </w:p>
        </w:tc>
        <w:tc>
          <w:tcPr>
            <w:tcW w:w="3501" w:type="dxa"/>
            <w:noWrap w:val="0"/>
            <w:vAlign w:val="top"/>
          </w:tcPr>
          <w:p>
            <w:pPr>
              <w:jc w:val="center"/>
              <w:rPr>
                <w:rFonts w:hint="eastAsia" w:ascii="等线" w:hAnsi="等线" w:eastAsia="等线" w:cs="等线"/>
                <w:sz w:val="24"/>
              </w:rPr>
            </w:pPr>
          </w:p>
        </w:tc>
        <w:tc>
          <w:tcPr>
            <w:tcW w:w="2230" w:type="dxa"/>
            <w:noWrap w:val="0"/>
            <w:vAlign w:val="top"/>
          </w:tcPr>
          <w:p>
            <w:pPr>
              <w:jc w:val="center"/>
              <w:rPr>
                <w:rFonts w:hint="eastAsia" w:ascii="等线" w:hAnsi="等线" w:eastAsia="等线" w:cs="等线"/>
                <w:sz w:val="24"/>
              </w:rPr>
            </w:pPr>
          </w:p>
        </w:tc>
        <w:tc>
          <w:tcPr>
            <w:tcW w:w="2230" w:type="dxa"/>
            <w:noWrap w:val="0"/>
            <w:vAlign w:val="top"/>
          </w:tcPr>
          <w:p>
            <w:pPr>
              <w:jc w:val="center"/>
              <w:rPr>
                <w:rFonts w:hint="eastAsia" w:ascii="等线" w:hAnsi="等线" w:eastAsia="等线" w:cs="等线"/>
                <w:sz w:val="24"/>
              </w:rPr>
            </w:pPr>
          </w:p>
        </w:tc>
      </w:tr>
    </w:tbl>
    <w:p>
      <w:pPr>
        <w:jc w:val="center"/>
        <w:rPr>
          <w:rFonts w:hint="eastAsia" w:ascii="等线" w:hAnsi="等线" w:eastAsia="等线" w:cs="等线"/>
          <w:sz w:val="24"/>
        </w:rPr>
      </w:pPr>
    </w:p>
    <w:p>
      <w:pPr>
        <w:spacing w:line="360" w:lineRule="auto"/>
        <w:ind w:left="443" w:hanging="424"/>
        <w:rPr>
          <w:rFonts w:hint="eastAsia" w:ascii="等线" w:hAnsi="等线" w:eastAsia="等线" w:cs="等线"/>
        </w:rPr>
      </w:pPr>
      <w:r>
        <w:rPr>
          <w:rFonts w:hint="eastAsia" w:ascii="等线" w:hAnsi="等线" w:eastAsia="等线" w:cs="等线"/>
        </w:rPr>
        <w:t xml:space="preserve">                            投标人名称（全称并加盖公章）：</w:t>
      </w:r>
    </w:p>
    <w:p>
      <w:pPr>
        <w:spacing w:line="360" w:lineRule="auto"/>
        <w:ind w:left="443" w:hanging="424"/>
        <w:rPr>
          <w:rFonts w:hint="eastAsia" w:ascii="等线" w:hAnsi="等线" w:eastAsia="等线" w:cs="等线"/>
        </w:rPr>
      </w:pPr>
      <w:r>
        <w:rPr>
          <w:rFonts w:hint="eastAsia" w:ascii="等线" w:hAnsi="等线" w:eastAsia="等线" w:cs="等线"/>
        </w:rPr>
        <w:t xml:space="preserve">                            法定代表人或其委托代理人（签字）：                    </w:t>
      </w:r>
    </w:p>
    <w:p>
      <w:pPr>
        <w:spacing w:line="360" w:lineRule="auto"/>
        <w:ind w:left="443" w:hanging="424"/>
        <w:rPr>
          <w:rFonts w:hint="eastAsia" w:ascii="等线" w:hAnsi="等线" w:eastAsia="等线" w:cs="等线"/>
        </w:rPr>
      </w:pPr>
      <w:r>
        <w:rPr>
          <w:rFonts w:hint="eastAsia" w:ascii="等线" w:hAnsi="等线" w:eastAsia="等线" w:cs="等线"/>
        </w:rPr>
        <w:t xml:space="preserve">                            法定代表人或其委托代理人联系电话：</w:t>
      </w:r>
      <w:r>
        <w:rPr>
          <w:rFonts w:hint="eastAsia" w:ascii="等线" w:hAnsi="等线" w:eastAsia="等线" w:cs="等线"/>
        </w:rPr>
        <w:br w:type="textWrapping"/>
      </w:r>
      <w:r>
        <w:rPr>
          <w:rFonts w:hint="eastAsia" w:ascii="等线" w:hAnsi="等线" w:eastAsia="等线" w:cs="等线"/>
        </w:rPr>
        <w:t xml:space="preserve">                            日期：</w:t>
      </w:r>
    </w:p>
    <w:p>
      <w:pPr>
        <w:spacing w:line="360" w:lineRule="auto"/>
        <w:ind w:left="443" w:hanging="424"/>
        <w:rPr>
          <w:rFonts w:hint="eastAsia" w:ascii="等线" w:hAnsi="等线" w:eastAsia="等线" w:cs="等线"/>
        </w:rPr>
      </w:pPr>
      <w:r>
        <w:rPr>
          <w:rFonts w:hint="eastAsia" w:ascii="等线" w:hAnsi="等线" w:eastAsia="等线" w:cs="等线"/>
        </w:rPr>
        <w:t>注：</w:t>
      </w:r>
    </w:p>
    <w:p>
      <w:pPr>
        <w:numPr>
          <w:ilvl w:val="2"/>
          <w:numId w:val="1"/>
        </w:numPr>
        <w:spacing w:line="360" w:lineRule="auto"/>
        <w:ind w:firstLine="480" w:firstLineChars="200"/>
        <w:rPr>
          <w:rFonts w:hint="eastAsia" w:ascii="等线" w:hAnsi="等线" w:eastAsia="等线" w:cs="等线"/>
        </w:rPr>
      </w:pPr>
      <w:r>
        <w:rPr>
          <w:rFonts w:hint="eastAsia" w:ascii="等线" w:hAnsi="等线" w:eastAsia="等线" w:cs="等线"/>
        </w:rPr>
        <w:t>凡招标文件中要求提供原件</w:t>
      </w:r>
      <w:r>
        <w:rPr>
          <w:rFonts w:hint="eastAsia" w:ascii="等线" w:hAnsi="等线" w:eastAsia="等线" w:cs="等线"/>
          <w:b/>
          <w:bCs/>
          <w:color w:val="0000FF"/>
        </w:rPr>
        <w:t>（除法定代表人身份证或其委托代理人身份证、授权委托书外）</w:t>
      </w:r>
      <w:r>
        <w:rPr>
          <w:rFonts w:hint="eastAsia" w:ascii="等线" w:hAnsi="等线" w:eastAsia="等线" w:cs="等线"/>
        </w:rPr>
        <w:t>的材料均应列入该清单，本清单只列提供原件的材料。</w:t>
      </w:r>
    </w:p>
    <w:p>
      <w:pPr>
        <w:numPr>
          <w:ilvl w:val="2"/>
          <w:numId w:val="1"/>
        </w:numPr>
        <w:spacing w:line="360" w:lineRule="auto"/>
        <w:ind w:firstLine="480" w:firstLineChars="200"/>
        <w:rPr>
          <w:rFonts w:hint="eastAsia" w:ascii="等线" w:hAnsi="等线" w:eastAsia="等线" w:cs="等线"/>
        </w:rPr>
      </w:pPr>
      <w:r>
        <w:rPr>
          <w:rFonts w:hint="eastAsia" w:ascii="等线" w:hAnsi="等线" w:eastAsia="等线" w:cs="等线"/>
        </w:rPr>
        <w:t>投标人在提交投标文件时，不得将本清单密封到投标文件中。</w:t>
      </w:r>
    </w:p>
    <w:p>
      <w:pPr>
        <w:numPr>
          <w:ilvl w:val="2"/>
          <w:numId w:val="1"/>
        </w:numPr>
        <w:spacing w:line="360" w:lineRule="auto"/>
        <w:ind w:firstLine="480" w:firstLineChars="200"/>
        <w:rPr>
          <w:rFonts w:hint="eastAsia" w:ascii="等线" w:hAnsi="等线" w:eastAsia="等线" w:cs="等线"/>
        </w:rPr>
      </w:pPr>
      <w:r>
        <w:rPr>
          <w:rFonts w:hint="eastAsia" w:ascii="等线" w:hAnsi="等线" w:eastAsia="等线" w:cs="等线"/>
        </w:rPr>
        <w:t>本表仅为格式示例，不具约束性，投标人可以根据需要对此表进行填充扩展。</w:t>
      </w:r>
    </w:p>
    <w:p>
      <w:pPr>
        <w:rPr>
          <w:rFonts w:hint="eastAsia" w:ascii="等线" w:hAnsi="等线" w:eastAsia="等线" w:cs="等线"/>
        </w:rPr>
      </w:pPr>
      <w:r>
        <w:rPr>
          <w:rFonts w:hint="eastAsia" w:ascii="等线" w:hAnsi="等线" w:eastAsia="等线" w:cs="等线"/>
        </w:rPr>
        <w:br w:type="page"/>
      </w:r>
    </w:p>
    <w:p>
      <w:pPr>
        <w:pStyle w:val="4"/>
        <w:numPr>
          <w:ilvl w:val="3"/>
          <w:numId w:val="10"/>
        </w:numPr>
        <w:spacing w:line="440" w:lineRule="exact"/>
        <w:jc w:val="center"/>
        <w:rPr>
          <w:rFonts w:hint="eastAsia" w:ascii="等线" w:hAnsi="等线" w:eastAsia="等线" w:cs="等线"/>
        </w:rPr>
      </w:pPr>
      <w:bookmarkStart w:id="4" w:name="_Toc17444518"/>
      <w:bookmarkStart w:id="5" w:name="_Toc477166571"/>
      <w:bookmarkStart w:id="6" w:name="_Toc17791"/>
      <w:r>
        <w:rPr>
          <w:rFonts w:hint="eastAsia" w:ascii="等线" w:hAnsi="等线" w:eastAsia="等线" w:cs="等线"/>
        </w:rPr>
        <w:t>总则</w:t>
      </w:r>
      <w:bookmarkEnd w:id="4"/>
      <w:bookmarkEnd w:id="5"/>
      <w:bookmarkEnd w:id="6"/>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适用范围</w:t>
      </w:r>
    </w:p>
    <w:p>
      <w:pPr>
        <w:keepNext w:val="0"/>
        <w:keepLines w:val="0"/>
        <w:pageBreakBefore w:val="0"/>
        <w:widowControl w:val="0"/>
        <w:kinsoku/>
        <w:wordWrap/>
        <w:overflowPunct/>
        <w:topLinePunct w:val="0"/>
        <w:autoSpaceDE/>
        <w:autoSpaceDN/>
        <w:bidi w:val="0"/>
        <w:snapToGrid/>
        <w:spacing w:line="520" w:lineRule="exact"/>
        <w:ind w:firstLine="420" w:firstLineChars="175"/>
        <w:rPr>
          <w:rFonts w:hint="eastAsia" w:ascii="等线" w:hAnsi="等线" w:eastAsia="等线" w:cs="等线"/>
          <w:szCs w:val="21"/>
        </w:rPr>
      </w:pPr>
      <w:r>
        <w:rPr>
          <w:rFonts w:hint="eastAsia" w:ascii="等线" w:hAnsi="等线" w:eastAsia="等线" w:cs="等线"/>
          <w:szCs w:val="21"/>
        </w:rPr>
        <w:t>本招标文件仅适用于本招标文件第一章“招标公告”中所述的项目。</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定义</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“采购人” 见投标人须知前附表。</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“采购代理机构” 见投标人须知前附表。</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“投标人”</w:t>
      </w:r>
      <w:r>
        <w:rPr>
          <w:rFonts w:hint="eastAsia" w:ascii="等线" w:hAnsi="等线" w:eastAsia="等线" w:cs="等线"/>
          <w:color w:val="000000"/>
          <w:szCs w:val="21"/>
          <w:shd w:val="clear" w:color="auto" w:fill="FFFFFF"/>
        </w:rPr>
        <w:t>是指响应招标、参加投标竞争的法人、其他组织或者自然人</w:t>
      </w:r>
      <w:r>
        <w:rPr>
          <w:rFonts w:hint="eastAsia" w:ascii="等线" w:hAnsi="等线" w:eastAsia="等线" w:cs="等线"/>
          <w:szCs w:val="21"/>
        </w:rPr>
        <w:t>。</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“潜在投标人”指符合本招标文件各项规定的合格供应商。</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“中标人”是指依据本招标文件规定经评审被最终授予合同的投标人。</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“质量保证期”在此期限内因设备质量问题均由投标人免费维修或更换，采购人不因此承担任何费用。</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szCs w:val="21"/>
          <w:lang w:eastAsia="zh-CN"/>
        </w:rPr>
      </w:pPr>
      <w:r>
        <w:rPr>
          <w:rFonts w:hint="eastAsia" w:ascii="等线" w:hAnsi="等线" w:eastAsia="等线" w:cs="等线"/>
          <w:szCs w:val="21"/>
          <w:lang w:eastAsia="zh-CN"/>
        </w:rPr>
        <w:t>“设立登记证书”是指</w:t>
      </w:r>
      <w:r>
        <w:rPr>
          <w:rFonts w:hint="eastAsia" w:ascii="等线" w:hAnsi="等线" w:eastAsia="等线" w:cs="等线"/>
          <w:szCs w:val="21"/>
          <w:lang w:eastAsia="zh-CN"/>
        </w:rPr>
        <w:fldChar w:fldCharType="begin"/>
      </w:r>
      <w:r>
        <w:rPr>
          <w:rFonts w:hint="eastAsia" w:ascii="等线" w:hAnsi="等线" w:eastAsia="等线" w:cs="等线"/>
          <w:szCs w:val="21"/>
          <w:lang w:eastAsia="zh-CN"/>
        </w:rPr>
        <w:instrText xml:space="preserve"> HYPERLINK "https://baike.baidu.com/item/%E5%B7%A5%E5%95%86%E8%A1%8C%E6%94%BF%E7%AE%A1%E7%90%86%E6%9C%BA%E5%85%B3/2954967" \t "https://baike.baidu.com/item/%E8%90%A5%E4%B8%9A%E6%89%A7%E7%85%A7/_blank" </w:instrText>
      </w:r>
      <w:r>
        <w:rPr>
          <w:rFonts w:hint="eastAsia" w:ascii="等线" w:hAnsi="等线" w:eastAsia="等线" w:cs="等线"/>
          <w:szCs w:val="21"/>
          <w:lang w:eastAsia="zh-CN"/>
        </w:rPr>
        <w:fldChar w:fldCharType="separate"/>
      </w:r>
      <w:r>
        <w:rPr>
          <w:rFonts w:hint="eastAsia" w:ascii="等线" w:hAnsi="等线" w:eastAsia="等线" w:cs="等线"/>
          <w:szCs w:val="21"/>
          <w:lang w:eastAsia="zh-CN"/>
        </w:rPr>
        <w:t>工商行政管理机关</w:t>
      </w:r>
      <w:r>
        <w:rPr>
          <w:rFonts w:hint="eastAsia" w:ascii="等线" w:hAnsi="等线" w:eastAsia="等线" w:cs="等线"/>
          <w:szCs w:val="21"/>
          <w:lang w:eastAsia="zh-CN"/>
        </w:rPr>
        <w:fldChar w:fldCharType="end"/>
      </w:r>
      <w:r>
        <w:rPr>
          <w:rFonts w:hint="eastAsia" w:ascii="等线" w:hAnsi="等线" w:eastAsia="等线" w:cs="等线"/>
          <w:szCs w:val="21"/>
          <w:lang w:eastAsia="zh-CN"/>
        </w:rPr>
        <w:t>或市场监督管理部门颁发的营业执照，或民政部门颁发的民办非企业单位登记证书，或司法行政机关颁发的律师事务所执业许可证等凭证；</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“法定代表人”系指法人单位（企业）法人营业执照或登记证书等凭证上注明的法定代表人；如为其他组织或个体经营者参加投标的，指营业执照或登记证书等凭证上注明的负责人或经营者。</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“重大违法行为”系指投标人因违法经营受到刑事处罚或者责令停业停产、吊销许可证或者执照、较大数额罚款等行政处罚。</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原公告发布媒体”是指《中国招标投标公共服务平台》、《河南省政府采购网》、《河南省电子招标投标公共服务平台》、《河南省公共资源交易公共服务平台》、《焦作市公共资源交易中心网》、《武陟县公共资源交易中心网》。</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b/>
          <w:szCs w:val="21"/>
        </w:rPr>
      </w:pPr>
      <w:r>
        <w:rPr>
          <w:rFonts w:hint="eastAsia" w:ascii="等线" w:hAnsi="等线" w:eastAsia="等线" w:cs="等线"/>
          <w:b/>
          <w:szCs w:val="21"/>
        </w:rPr>
        <w:t>通知</w:t>
      </w:r>
      <w:r>
        <w:rPr>
          <w:rFonts w:hint="eastAsia" w:ascii="等线" w:hAnsi="等线" w:eastAsia="等线" w:cs="等线"/>
          <w:b/>
        </w:rPr>
        <w:t xml:space="preserve">：因焦作市公共资源交易中心会员系统在开标前具有保密性，投标人在投标文件递交截止时间前须自行查看项目进展、变更通知、澄清及回复等，因投标人未及时查看而造成的后果自负 </w:t>
      </w:r>
      <w:r>
        <w:rPr>
          <w:rFonts w:hint="eastAsia" w:ascii="等线" w:hAnsi="等线" w:eastAsia="等线" w:cs="等线"/>
          <w:b/>
          <w:szCs w:val="21"/>
        </w:rPr>
        <w:t>，采购人、采购代理机构不因此承担任何责任。</w:t>
      </w:r>
    </w:p>
    <w:p>
      <w:pPr>
        <w:keepNext w:val="0"/>
        <w:keepLines w:val="0"/>
        <w:pageBreakBefore w:val="0"/>
        <w:widowControl w:val="0"/>
        <w:kinsoku/>
        <w:wordWrap/>
        <w:overflowPunct/>
        <w:topLinePunct w:val="0"/>
        <w:autoSpaceDE/>
        <w:autoSpaceDN/>
        <w:bidi w:val="0"/>
        <w:snapToGrid/>
        <w:spacing w:line="520" w:lineRule="exact"/>
        <w:ind w:firstLine="420" w:firstLineChars="175"/>
        <w:jc w:val="left"/>
        <w:rPr>
          <w:rFonts w:hint="eastAsia" w:ascii="等线" w:hAnsi="等线" w:eastAsia="等线" w:cs="等线"/>
          <w:bCs/>
          <w:szCs w:val="21"/>
        </w:rPr>
      </w:pPr>
      <w:r>
        <w:rPr>
          <w:rFonts w:hint="eastAsia" w:ascii="等线" w:hAnsi="等线" w:eastAsia="等线" w:cs="等线"/>
          <w:bCs/>
          <w:szCs w:val="21"/>
        </w:rPr>
        <w:t>对与本项目有关的通知（包括澄清、修改、补充等），采购代理机构将在原公告发布媒体上以书面形式向投标人发出，各投标人应当时刻关注原公告发布媒体所发出关于本项目的相关通知。</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b/>
          <w:bCs w:val="0"/>
          <w:color w:val="auto"/>
          <w:szCs w:val="21"/>
        </w:rPr>
      </w:pPr>
      <w:r>
        <w:rPr>
          <w:rFonts w:hint="eastAsia" w:ascii="等线" w:hAnsi="等线" w:eastAsia="等线" w:cs="等线"/>
          <w:bCs/>
          <w:color w:val="auto"/>
          <w:szCs w:val="21"/>
        </w:rPr>
        <w:t xml:space="preserve"> </w:t>
      </w:r>
      <w:r>
        <w:rPr>
          <w:rFonts w:hint="eastAsia" w:ascii="等线" w:hAnsi="等线" w:eastAsia="等线" w:cs="等线"/>
          <w:b/>
          <w:bCs w:val="0"/>
          <w:color w:val="auto"/>
          <w:szCs w:val="21"/>
          <w:lang w:eastAsia="zh-CN"/>
        </w:rPr>
        <w:t>本项目招标文件中要求</w:t>
      </w:r>
      <w:r>
        <w:rPr>
          <w:rFonts w:hint="eastAsia" w:ascii="等线" w:hAnsi="等线" w:eastAsia="等线" w:cs="等线"/>
          <w:b/>
          <w:bCs w:val="0"/>
          <w:color w:val="auto"/>
          <w:szCs w:val="21"/>
        </w:rPr>
        <w:t>“加盖</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公章”</w:t>
      </w:r>
      <w:r>
        <w:rPr>
          <w:rFonts w:hint="eastAsia" w:ascii="等线" w:hAnsi="等线" w:eastAsia="等线" w:cs="等线"/>
          <w:b/>
          <w:bCs w:val="0"/>
          <w:color w:val="auto"/>
          <w:szCs w:val="21"/>
          <w:lang w:eastAsia="zh-CN"/>
        </w:rPr>
        <w:t>或“制造商”</w:t>
      </w:r>
      <w:r>
        <w:rPr>
          <w:rFonts w:hint="eastAsia" w:ascii="等线" w:hAnsi="等线" w:eastAsia="等线" w:cs="等线"/>
          <w:b/>
          <w:bCs w:val="0"/>
          <w:color w:val="auto"/>
          <w:szCs w:val="21"/>
        </w:rPr>
        <w:t>是指不同投标人参加同一合同项下投标的，提供同一</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同一资料的，如其中有一家投标人提供加盖</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公章资料，其余投标人提供资料未加盖</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公章，均予以认可，如出现内容不一致的以加盖</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公章的为准</w:t>
      </w:r>
      <w:r>
        <w:rPr>
          <w:rFonts w:hint="eastAsia" w:ascii="等线" w:hAnsi="等线" w:eastAsia="等线" w:cs="等线"/>
          <w:b/>
          <w:bCs w:val="0"/>
          <w:color w:val="auto"/>
          <w:szCs w:val="21"/>
          <w:lang w:eastAsia="zh-CN"/>
        </w:rPr>
        <w:t>；</w:t>
      </w:r>
      <w:r>
        <w:rPr>
          <w:rFonts w:hint="eastAsia" w:ascii="等线" w:hAnsi="等线" w:eastAsia="等线" w:cs="等线"/>
          <w:b/>
          <w:bCs w:val="0"/>
          <w:color w:val="auto"/>
          <w:szCs w:val="21"/>
        </w:rPr>
        <w:t>不同投标人提供同一</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同一资料均未加盖</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公章的，均不予认可。</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合格的投标人</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Cs/>
          <w:szCs w:val="21"/>
        </w:rPr>
      </w:pPr>
      <w:r>
        <w:rPr>
          <w:rFonts w:hint="eastAsia" w:ascii="等线" w:hAnsi="等线" w:eastAsia="等线" w:cs="等线"/>
          <w:bCs/>
          <w:szCs w:val="21"/>
        </w:rPr>
        <w:t>符合《中华人民共和国政府采购法》第二十二条规定的条件。</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Cs/>
          <w:szCs w:val="21"/>
        </w:rPr>
      </w:pPr>
      <w:r>
        <w:rPr>
          <w:rFonts w:hint="eastAsia" w:ascii="等线" w:hAnsi="等线" w:eastAsia="等线" w:cs="等线"/>
          <w:bCs/>
          <w:szCs w:val="21"/>
        </w:rPr>
        <w:t>符合本招标文件规定的资格要求及项目要求的其它条件，并按照要求提供相关证明材料。</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Cs/>
          <w:szCs w:val="21"/>
        </w:rPr>
      </w:pPr>
      <w:r>
        <w:rPr>
          <w:rFonts w:hint="eastAsia" w:ascii="等线" w:hAnsi="等线" w:eastAsia="等线" w:cs="等线"/>
          <w:bCs/>
          <w:szCs w:val="21"/>
        </w:rPr>
        <w:t xml:space="preserve"> 投标人应遵守国家法律、法规和有关政府采购招标的规定。</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Cs/>
          <w:szCs w:val="21"/>
        </w:rPr>
      </w:pPr>
      <w:r>
        <w:rPr>
          <w:rFonts w:hint="eastAsia" w:ascii="等线" w:hAnsi="等线" w:eastAsia="等线" w:cs="等线"/>
          <w:bCs/>
          <w:szCs w:val="21"/>
        </w:rPr>
        <w:t>已按招标公告要求获取招标文件的。</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color w:val="auto"/>
          <w:szCs w:val="21"/>
        </w:rPr>
        <w:t>按照《财政部关于在政府采购活动中查询及使用信用记录有关问题的通知》（财库〔2016〕125号）和《企业信息公示暂行条例》的要求，根据投标文件提交截止时间当日</w:t>
      </w:r>
      <w:r>
        <w:rPr>
          <w:rFonts w:hint="eastAsia" w:ascii="等线" w:hAnsi="等线" w:eastAsia="等线" w:cs="等线"/>
          <w:b/>
          <w:color w:val="auto"/>
          <w:szCs w:val="21"/>
          <w:lang w:eastAsia="zh-CN"/>
        </w:rPr>
        <w:t>查询</w:t>
      </w:r>
      <w:r>
        <w:rPr>
          <w:rFonts w:hint="eastAsia" w:ascii="等线" w:hAnsi="等线" w:eastAsia="等线" w:cs="等线"/>
          <w:b/>
          <w:color w:val="auto"/>
          <w:szCs w:val="21"/>
        </w:rPr>
        <w:t>“信用中国”、“中国政府采购网”、“</w:t>
      </w:r>
      <w:r>
        <w:rPr>
          <w:rFonts w:hint="eastAsia" w:ascii="等线" w:hAnsi="等线" w:eastAsia="等线" w:cs="等线"/>
          <w:b/>
          <w:color w:val="auto"/>
        </w:rPr>
        <w:t xml:space="preserve"> </w:t>
      </w:r>
      <w:r>
        <w:rPr>
          <w:rFonts w:hint="eastAsia" w:ascii="等线" w:hAnsi="等线" w:eastAsia="等线" w:cs="等线"/>
          <w:b/>
          <w:color w:val="auto"/>
          <w:szCs w:val="21"/>
        </w:rPr>
        <w:t>国家市场监督管理总局”网站的信息，采购人或者代理机构应当对投标人信用记录进行甄别，对列入失信被执行人（以“信用中国”网站为准）、重大税收违法案件当事人名单（以“信用中国”网站为准）、政府采购严重违法失信行为记录名单（以“中国政府采购网”为准）、经营异常名录（以“国家市场监督管理总局”网站为准）或者严重违法失信企业名单（以“国家市场监督管理总局”网站为准）的供应商，拒绝参与政府采购活动，同时对信用信息查询记录和证据进行打印存档；查询渠道：“信用中国”网站、“中国政府采购网”和“国家市场监督管理总局”网站。</w:t>
      </w:r>
    </w:p>
    <w:p>
      <w:pPr>
        <w:keepNext w:val="0"/>
        <w:keepLines w:val="0"/>
        <w:pageBreakBefore w:val="0"/>
        <w:widowControl w:val="0"/>
        <w:kinsoku/>
        <w:wordWrap/>
        <w:overflowPunct/>
        <w:topLinePunct w:val="0"/>
        <w:autoSpaceDE/>
        <w:autoSpaceDN/>
        <w:bidi w:val="0"/>
        <w:snapToGrid/>
        <w:spacing w:line="520" w:lineRule="exact"/>
        <w:ind w:firstLine="420" w:firstLineChars="175"/>
        <w:rPr>
          <w:rFonts w:hint="eastAsia" w:ascii="等线" w:hAnsi="等线" w:eastAsia="等线" w:cs="等线"/>
          <w:b/>
          <w:color w:val="auto"/>
          <w:szCs w:val="21"/>
        </w:rPr>
      </w:pPr>
      <w:r>
        <w:rPr>
          <w:rFonts w:hint="eastAsia" w:ascii="等线" w:hAnsi="等线" w:eastAsia="等线" w:cs="等线"/>
          <w:b/>
          <w:color w:val="auto"/>
          <w:szCs w:val="21"/>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keepNext w:val="0"/>
        <w:keepLines w:val="0"/>
        <w:pageBreakBefore w:val="0"/>
        <w:widowControl w:val="0"/>
        <w:kinsoku/>
        <w:wordWrap/>
        <w:overflowPunct/>
        <w:topLinePunct w:val="0"/>
        <w:autoSpaceDE/>
        <w:autoSpaceDN/>
        <w:bidi w:val="0"/>
        <w:snapToGrid/>
        <w:spacing w:line="520" w:lineRule="exact"/>
        <w:ind w:firstLine="420" w:firstLineChars="175"/>
        <w:rPr>
          <w:rFonts w:hint="eastAsia" w:ascii="等线" w:hAnsi="等线" w:eastAsia="等线" w:cs="等线"/>
          <w:b/>
          <w:color w:val="auto"/>
          <w:szCs w:val="21"/>
        </w:rPr>
      </w:pPr>
      <w:r>
        <w:rPr>
          <w:rFonts w:hint="eastAsia" w:ascii="等线" w:hAnsi="等线" w:eastAsia="等线" w:cs="等线"/>
          <w:b/>
          <w:color w:val="auto"/>
          <w:szCs w:val="21"/>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Cs/>
          <w:szCs w:val="21"/>
        </w:rPr>
      </w:pPr>
      <w:r>
        <w:rPr>
          <w:rFonts w:hint="eastAsia" w:ascii="等线" w:hAnsi="等线" w:eastAsia="等线" w:cs="等线"/>
          <w:bCs/>
          <w:szCs w:val="21"/>
        </w:rPr>
        <w:t>单位负责人为同一人或者存在直接控股、管理关系的不同供应商，不得参加同一合同项下的政府采购活动。</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投标费用</w:t>
      </w:r>
    </w:p>
    <w:p>
      <w:pPr>
        <w:keepNext w:val="0"/>
        <w:keepLines w:val="0"/>
        <w:pageBreakBefore w:val="0"/>
        <w:widowControl w:val="0"/>
        <w:kinsoku/>
        <w:wordWrap/>
        <w:overflowPunct/>
        <w:topLinePunct w:val="0"/>
        <w:autoSpaceDE/>
        <w:autoSpaceDN/>
        <w:bidi w:val="0"/>
        <w:snapToGrid/>
        <w:spacing w:line="520" w:lineRule="exact"/>
        <w:ind w:firstLine="420" w:firstLineChars="175"/>
        <w:rPr>
          <w:rFonts w:hint="eastAsia" w:ascii="等线" w:hAnsi="等线" w:eastAsia="等线" w:cs="等线"/>
          <w:sz w:val="28"/>
          <w:szCs w:val="28"/>
        </w:rPr>
      </w:pPr>
      <w:r>
        <w:rPr>
          <w:rFonts w:hint="eastAsia" w:ascii="等线" w:hAnsi="等线" w:eastAsia="等线" w:cs="等线"/>
          <w:szCs w:val="21"/>
        </w:rPr>
        <w:t>投标人应承担所有与准备和参加投标有关的费用。不论投标结果如何，采购代理机构、采购人均无义务和责任承担这些费用；</w:t>
      </w:r>
    </w:p>
    <w:p>
      <w:pPr>
        <w:pStyle w:val="4"/>
        <w:keepNext w:val="0"/>
        <w:keepLines w:val="0"/>
        <w:pageBreakBefore w:val="0"/>
        <w:widowControl w:val="0"/>
        <w:numPr>
          <w:ilvl w:val="3"/>
          <w:numId w:val="10"/>
        </w:numPr>
        <w:kinsoku/>
        <w:wordWrap/>
        <w:overflowPunct/>
        <w:topLinePunct w:val="0"/>
        <w:autoSpaceDE/>
        <w:autoSpaceDN/>
        <w:bidi w:val="0"/>
        <w:snapToGrid/>
        <w:spacing w:line="520" w:lineRule="exact"/>
        <w:jc w:val="center"/>
        <w:rPr>
          <w:rFonts w:hint="eastAsia" w:ascii="等线" w:hAnsi="等线" w:eastAsia="等线" w:cs="等线"/>
        </w:rPr>
      </w:pPr>
      <w:bookmarkStart w:id="7" w:name="_Toc14871"/>
      <w:bookmarkStart w:id="8" w:name="_Toc17444519"/>
      <w:bookmarkStart w:id="9" w:name="_Toc7468"/>
      <w:bookmarkStart w:id="10" w:name="_Toc477166572"/>
      <w:r>
        <w:rPr>
          <w:rFonts w:hint="eastAsia" w:ascii="等线" w:hAnsi="等线" w:eastAsia="等线" w:cs="等线"/>
        </w:rPr>
        <w:t>招标文件</w:t>
      </w:r>
      <w:bookmarkEnd w:id="7"/>
      <w:bookmarkEnd w:id="8"/>
      <w:bookmarkEnd w:id="9"/>
      <w:bookmarkEnd w:id="10"/>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招标文件的组成</w:t>
      </w:r>
    </w:p>
    <w:p>
      <w:pPr>
        <w:keepNext w:val="0"/>
        <w:keepLines w:val="0"/>
        <w:pageBreakBefore w:val="0"/>
        <w:widowControl w:val="0"/>
        <w:numPr>
          <w:ilvl w:val="1"/>
          <w:numId w:val="14"/>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招标文件是用以阐明采购内容及其他要求、招标程序</w:t>
      </w:r>
      <w:r>
        <w:rPr>
          <w:rFonts w:hint="eastAsia" w:ascii="等线" w:hAnsi="等线" w:eastAsia="等线" w:cs="等线"/>
          <w:szCs w:val="21"/>
          <w:lang w:val="zh-CN"/>
        </w:rPr>
        <w:t>和合同格式等内容的规范性文件</w:t>
      </w:r>
      <w:r>
        <w:rPr>
          <w:rFonts w:hint="eastAsia" w:ascii="等线" w:hAnsi="等线" w:eastAsia="等线" w:cs="等线"/>
          <w:szCs w:val="21"/>
        </w:rPr>
        <w:t>。招标文件主要由以下部分组成：</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第一章 招标公告</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第二章 投标人须知</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第三章 拟签订合同文本</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第四章 采购需求</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第五章 投标文件资格证明文件格式</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 xml:space="preserve">第六章 投标文件商务、技术证明文件格式 </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第七章 评标办法和评标标准</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根据本招标文件所作的澄清、修改或更正，构成招标文件的组成部分。</w:t>
      </w:r>
    </w:p>
    <w:p>
      <w:pPr>
        <w:keepNext w:val="0"/>
        <w:keepLines w:val="0"/>
        <w:pageBreakBefore w:val="0"/>
        <w:widowControl w:val="0"/>
        <w:numPr>
          <w:ilvl w:val="1"/>
          <w:numId w:val="14"/>
        </w:numPr>
        <w:kinsoku/>
        <w:wordWrap/>
        <w:overflowPunct/>
        <w:topLinePunct w:val="0"/>
        <w:autoSpaceDE/>
        <w:autoSpaceDN/>
        <w:bidi w:val="0"/>
        <w:snapToGrid/>
        <w:spacing w:line="520" w:lineRule="exact"/>
        <w:ind w:firstLine="480" w:firstLineChars="200"/>
        <w:rPr>
          <w:rFonts w:hint="eastAsia" w:ascii="等线" w:hAnsi="等线" w:eastAsia="等线" w:cs="等线"/>
          <w:bCs/>
          <w:szCs w:val="21"/>
        </w:rPr>
      </w:pPr>
      <w:r>
        <w:rPr>
          <w:rFonts w:hint="eastAsia" w:ascii="等线" w:hAnsi="等线" w:eastAsia="等线" w:cs="等线"/>
          <w:szCs w:val="21"/>
        </w:rPr>
        <w:t>投标人收到招标文件后，应仔细检查招标文件是否齐全、是否有表述不明确或缺（错、重）字等问题，应立即</w:t>
      </w:r>
      <w:r>
        <w:rPr>
          <w:rFonts w:hint="eastAsia" w:ascii="等线" w:hAnsi="等线" w:eastAsia="等线" w:cs="等线"/>
          <w:b/>
          <w:szCs w:val="21"/>
        </w:rPr>
        <w:t>登陆《焦作市公共资源交易中心网》进入会员系统提出</w:t>
      </w:r>
      <w:r>
        <w:rPr>
          <w:rFonts w:hint="eastAsia" w:ascii="等线" w:hAnsi="等线" w:eastAsia="等线" w:cs="等线"/>
          <w:szCs w:val="21"/>
        </w:rPr>
        <w:t>并及时联系采购代理机构解决。如果因投标人未按上述要求提出而造成不良后果的，采购代理机构不承担任何责任。　　</w:t>
      </w:r>
    </w:p>
    <w:p>
      <w:pPr>
        <w:keepNext w:val="0"/>
        <w:keepLines w:val="0"/>
        <w:pageBreakBefore w:val="0"/>
        <w:widowControl w:val="0"/>
        <w:numPr>
          <w:ilvl w:val="1"/>
          <w:numId w:val="14"/>
        </w:numPr>
        <w:kinsoku/>
        <w:wordWrap/>
        <w:overflowPunct/>
        <w:topLinePunct w:val="0"/>
        <w:autoSpaceDE/>
        <w:autoSpaceDN/>
        <w:bidi w:val="0"/>
        <w:snapToGrid/>
        <w:spacing w:line="520" w:lineRule="exact"/>
        <w:ind w:firstLine="480" w:firstLineChars="200"/>
        <w:rPr>
          <w:rFonts w:hint="eastAsia" w:ascii="等线" w:hAnsi="等线" w:eastAsia="等线" w:cs="等线"/>
          <w:bCs/>
          <w:szCs w:val="21"/>
        </w:rPr>
      </w:pPr>
      <w:r>
        <w:rPr>
          <w:rFonts w:hint="eastAsia" w:ascii="等线" w:hAnsi="等线" w:eastAsia="等线" w:cs="等线"/>
          <w:bCs/>
          <w:szCs w:val="21"/>
        </w:rPr>
        <w:t>投标人被视为充分熟悉本采购项目所在地的与履行合同有关的各种情况，包括自然环境、气候条件、劳动力及公用设施等，本招标文件不再对上述情况进行描述。</w:t>
      </w:r>
    </w:p>
    <w:p>
      <w:pPr>
        <w:keepNext w:val="0"/>
        <w:keepLines w:val="0"/>
        <w:pageBreakBefore w:val="0"/>
        <w:widowControl w:val="0"/>
        <w:numPr>
          <w:ilvl w:val="1"/>
          <w:numId w:val="14"/>
        </w:numPr>
        <w:kinsoku/>
        <w:wordWrap/>
        <w:overflowPunct/>
        <w:topLinePunct w:val="0"/>
        <w:autoSpaceDE/>
        <w:autoSpaceDN/>
        <w:bidi w:val="0"/>
        <w:snapToGrid/>
        <w:spacing w:line="520" w:lineRule="exact"/>
        <w:ind w:firstLine="480" w:firstLineChars="200"/>
        <w:rPr>
          <w:rFonts w:hint="eastAsia" w:ascii="等线" w:hAnsi="等线" w:eastAsia="等线" w:cs="等线"/>
          <w:bCs/>
          <w:szCs w:val="21"/>
        </w:rPr>
      </w:pPr>
      <w:r>
        <w:rPr>
          <w:rFonts w:hint="eastAsia" w:ascii="等线" w:hAnsi="等线" w:eastAsia="等线" w:cs="等线"/>
          <w:bCs/>
          <w:szCs w:val="21"/>
        </w:rPr>
        <w:t>投标人必须详阅招标文件的所有条款、文件及表格格式等。投标人若未按招标文件的要求和规范编制、提交投标文件，将有可能导致投标文件被拒绝接受或被视为无效。</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招标文件的澄清和修改</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采购人或者采购代理机构可以对已发出的招标文件进行必要的澄清或者修改。澄清或者修改应当在原公告发布媒体上发布澄清公告。澄清或者修改的内容为招标文件的组成部分。</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bCs/>
          <w:szCs w:val="21"/>
        </w:rPr>
      </w:pPr>
      <w:r>
        <w:rPr>
          <w:rFonts w:hint="eastAsia" w:ascii="等线" w:hAnsi="等线" w:eastAsia="等线" w:cs="等线"/>
          <w:szCs w:val="21"/>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 xml:space="preserve">招标文件的约束力 </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投标人一旦获取了本招标文件并参加投标，即被认为对本招标文件中的所有条件和规定均无异议。</w:t>
      </w:r>
    </w:p>
    <w:p>
      <w:pPr>
        <w:pStyle w:val="4"/>
        <w:keepNext w:val="0"/>
        <w:keepLines w:val="0"/>
        <w:pageBreakBefore w:val="0"/>
        <w:widowControl w:val="0"/>
        <w:numPr>
          <w:ilvl w:val="3"/>
          <w:numId w:val="10"/>
        </w:numPr>
        <w:kinsoku/>
        <w:wordWrap/>
        <w:overflowPunct/>
        <w:topLinePunct w:val="0"/>
        <w:autoSpaceDE/>
        <w:autoSpaceDN/>
        <w:bidi w:val="0"/>
        <w:snapToGrid/>
        <w:spacing w:line="520" w:lineRule="exact"/>
        <w:jc w:val="center"/>
        <w:rPr>
          <w:rFonts w:hint="eastAsia" w:ascii="等线" w:hAnsi="等线" w:eastAsia="等线" w:cs="等线"/>
        </w:rPr>
      </w:pPr>
      <w:bookmarkStart w:id="11" w:name="_Toc17444520"/>
      <w:bookmarkStart w:id="12" w:name="_Toc477166573"/>
      <w:bookmarkStart w:id="13" w:name="_Toc16111"/>
      <w:bookmarkStart w:id="14" w:name="_Toc29080"/>
      <w:r>
        <w:rPr>
          <w:rFonts w:hint="eastAsia" w:ascii="等线" w:hAnsi="等线" w:eastAsia="等线" w:cs="等线"/>
        </w:rPr>
        <w:t>投标文件的编制</w:t>
      </w:r>
      <w:bookmarkEnd w:id="11"/>
      <w:bookmarkEnd w:id="12"/>
      <w:bookmarkEnd w:id="13"/>
      <w:bookmarkEnd w:id="14"/>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要求</w:t>
      </w:r>
    </w:p>
    <w:p>
      <w:pPr>
        <w:keepNext w:val="0"/>
        <w:keepLines w:val="0"/>
        <w:pageBreakBefore w:val="0"/>
        <w:widowControl w:val="0"/>
        <w:numPr>
          <w:ilvl w:val="1"/>
          <w:numId w:val="15"/>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投标人应仔细阅读、并充分理解招标文件的所有内容，按照招标文件的要求编制、提交投标文件。</w:t>
      </w:r>
    </w:p>
    <w:p>
      <w:pPr>
        <w:keepNext w:val="0"/>
        <w:keepLines w:val="0"/>
        <w:pageBreakBefore w:val="0"/>
        <w:widowControl w:val="0"/>
        <w:numPr>
          <w:ilvl w:val="1"/>
          <w:numId w:val="15"/>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投标文件应对招标文件的要求作出实质性响应（包括投标人资格要求、商务要求和投标文件格式中对投标的要求），并保证所提供的全部资料的真实性，否则其投标将作为无效投标处理。</w:t>
      </w:r>
    </w:p>
    <w:p>
      <w:pPr>
        <w:keepNext w:val="0"/>
        <w:keepLines w:val="0"/>
        <w:pageBreakBefore w:val="0"/>
        <w:widowControl w:val="0"/>
        <w:numPr>
          <w:ilvl w:val="1"/>
          <w:numId w:val="15"/>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投标人没有按照招标文件要求提供全部资料，或者投标人没有对招标文件在各方面都作出实质性响应是投标人的风险，并可能导致其投标被拒绝。</w:t>
      </w:r>
    </w:p>
    <w:p>
      <w:pPr>
        <w:keepNext w:val="0"/>
        <w:keepLines w:val="0"/>
        <w:pageBreakBefore w:val="0"/>
        <w:widowControl w:val="0"/>
        <w:numPr>
          <w:ilvl w:val="1"/>
          <w:numId w:val="15"/>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投标人与采购人、采购代理机构的任何口头协议均不影响招标文件、投标文件的任何条款和内容。</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投标文件的语言</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计量单位</w:t>
      </w:r>
    </w:p>
    <w:p>
      <w:pPr>
        <w:keepNext w:val="0"/>
        <w:keepLines w:val="0"/>
        <w:pageBreakBefore w:val="0"/>
        <w:widowControl w:val="0"/>
        <w:numPr>
          <w:ilvl w:val="1"/>
          <w:numId w:val="16"/>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除在招标文件中另有规定外，计量单位应使用中华人民共和国法定计量单位。</w:t>
      </w:r>
    </w:p>
    <w:p>
      <w:pPr>
        <w:keepNext w:val="0"/>
        <w:keepLines w:val="0"/>
        <w:pageBreakBefore w:val="0"/>
        <w:widowControl w:val="0"/>
        <w:numPr>
          <w:ilvl w:val="1"/>
          <w:numId w:val="16"/>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本招标文件所表述的时间均为北京时间(以武陟县公共资源交易中心开标区电子表为准)。</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投标文件的组成</w:t>
      </w:r>
    </w:p>
    <w:p>
      <w:pPr>
        <w:keepNext w:val="0"/>
        <w:keepLines w:val="0"/>
        <w:pageBreakBefore w:val="0"/>
        <w:widowControl w:val="0"/>
        <w:numPr>
          <w:ilvl w:val="1"/>
          <w:numId w:val="17"/>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投标文件由“第五章投标文件资格证明文件格式”和“第六章投标文件商务、技术证明文件格式”两部分内容及本招标文件要求提供的相关资料组成。</w:t>
      </w:r>
    </w:p>
    <w:p>
      <w:pPr>
        <w:keepNext w:val="0"/>
        <w:keepLines w:val="0"/>
        <w:pageBreakBefore w:val="0"/>
        <w:widowControl w:val="0"/>
        <w:numPr>
          <w:ilvl w:val="1"/>
          <w:numId w:val="17"/>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投标人必须对完整的项目（包）进行投标，拆分投标将视为漏项或非实质性响应招标要求，按无效投标处理。</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投标文件格式</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szCs w:val="21"/>
        </w:rPr>
        <w:t>投标人必须按照招标文件提供的“第五章投标文件资格证明文件格式”和“第六章投标文件商务、技术证明文件格式”完整的填写和编制投标文件，未提供格式的可自行拟定。</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投标报价</w:t>
      </w:r>
    </w:p>
    <w:p>
      <w:pPr>
        <w:keepNext w:val="0"/>
        <w:keepLines w:val="0"/>
        <w:pageBreakBefore w:val="0"/>
        <w:widowControl w:val="0"/>
        <w:numPr>
          <w:ilvl w:val="1"/>
          <w:numId w:val="18"/>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报价范围：见投标人须知前附表。</w:t>
      </w:r>
    </w:p>
    <w:p>
      <w:pPr>
        <w:keepNext w:val="0"/>
        <w:keepLines w:val="0"/>
        <w:pageBreakBefore w:val="0"/>
        <w:widowControl w:val="0"/>
        <w:numPr>
          <w:ilvl w:val="1"/>
          <w:numId w:val="18"/>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报价应具有唯一性，即只能有一个有效报价，本项目不接受任何有选择性的报价。</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投标货币</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bCs/>
          <w:szCs w:val="21"/>
        </w:rPr>
      </w:pPr>
      <w:r>
        <w:rPr>
          <w:rFonts w:hint="eastAsia" w:ascii="等线" w:hAnsi="等线" w:eastAsia="等线" w:cs="等线"/>
          <w:bCs/>
          <w:szCs w:val="21"/>
        </w:rPr>
        <w:t>本项目所有报价均使用人民币填报，采购人不接受任何非人民币币种的投标报价。</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投标保证金：详见投标人须知前附表。</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投标有效期</w:t>
      </w:r>
    </w:p>
    <w:p>
      <w:pPr>
        <w:keepNext w:val="0"/>
        <w:keepLines w:val="0"/>
        <w:pageBreakBefore w:val="0"/>
        <w:widowControl w:val="0"/>
        <w:numPr>
          <w:ilvl w:val="1"/>
          <w:numId w:val="19"/>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投标有效期见投标人须知前附表，</w:t>
      </w:r>
      <w:r>
        <w:rPr>
          <w:rFonts w:hint="eastAsia" w:ascii="等线" w:hAnsi="等线" w:eastAsia="等线" w:cs="等线"/>
          <w:color w:val="000000"/>
          <w:szCs w:val="21"/>
          <w:shd w:val="clear" w:color="auto" w:fill="FFFFFF"/>
        </w:rPr>
        <w:t>投标文件中承诺的投标有效期应当不少于本招标文件中载明的投标有效期</w:t>
      </w:r>
      <w:r>
        <w:rPr>
          <w:rFonts w:hint="eastAsia" w:ascii="等线" w:hAnsi="等线" w:eastAsia="等线" w:cs="等线"/>
          <w:szCs w:val="21"/>
        </w:rPr>
        <w:t>。中标人的投标文件有效期至合同完全履行止。</w:t>
      </w:r>
    </w:p>
    <w:p>
      <w:pPr>
        <w:keepNext w:val="0"/>
        <w:keepLines w:val="0"/>
        <w:pageBreakBefore w:val="0"/>
        <w:widowControl w:val="0"/>
        <w:numPr>
          <w:ilvl w:val="1"/>
          <w:numId w:val="19"/>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投标有效期内，投标人撤销或修改其投标文件的，应承担招标文件和相关法律法规规定的责任。</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投标文件的密封、签字、盖章及装订</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投标文件份数：见投标人须知前附表；</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投标文件的密封：见投标人须知前附表；</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lang w:val="zh-CN"/>
        </w:rPr>
        <w:t>投标人应按本招标文件规定的格式和顺序编制、装订投标文件。除了投标文件封面以外，每个页面都要在明显位置编制页码，按流水顺序填写，字迹必须清晰可认，投标文件的目录必须编序。</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lang w:val="zh-CN"/>
        </w:rPr>
        <w:t>投标文件格式中凡是要求签字或加盖公章处均须由投标人的法定代表人或其委托代理人签字并加盖投标人公章。未按要求签字、加盖公章的投标文件为无效文件。本招标文件所表述（指定）的公章是指法人（投标人）行政公章，不包括专用章。</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lang w:val="zh-CN"/>
        </w:rPr>
        <w:t>投标文件应无涂改和行间插字，除非这些改动是为改正投标人造成的必须修改的错误进行的。有改动时，修改处应由投标人法定代表人签字证明并加盖公章，但非投标人出具的材料，投标人改动无效。</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lang w:val="zh-CN"/>
        </w:rPr>
        <w:t>投标人提交的资料应证明其满足招标文件要求，该文件可以是文字资料、图纸和数据，以及拟提供服务的详细描述。</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lang w:val="zh-CN"/>
        </w:rPr>
        <w:t>投标文件的装订：</w:t>
      </w:r>
      <w:r>
        <w:rPr>
          <w:rFonts w:hint="eastAsia" w:ascii="等线" w:hAnsi="等线" w:eastAsia="等线" w:cs="等线"/>
          <w:szCs w:val="21"/>
        </w:rPr>
        <w:t>见投标人须知前附表</w:t>
      </w:r>
      <w:r>
        <w:rPr>
          <w:rFonts w:hint="eastAsia" w:ascii="等线" w:hAnsi="等线" w:eastAsia="等线" w:cs="等线"/>
          <w:szCs w:val="21"/>
          <w:lang w:val="zh-CN"/>
        </w:rPr>
        <w:t>。</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电报、电话、传真、电子邮件形式的投标概不接受。</w:t>
      </w:r>
    </w:p>
    <w:p>
      <w:pPr>
        <w:pStyle w:val="4"/>
        <w:keepNext w:val="0"/>
        <w:keepLines w:val="0"/>
        <w:pageBreakBefore w:val="0"/>
        <w:widowControl w:val="0"/>
        <w:numPr>
          <w:ilvl w:val="3"/>
          <w:numId w:val="10"/>
        </w:numPr>
        <w:kinsoku/>
        <w:wordWrap/>
        <w:overflowPunct/>
        <w:topLinePunct w:val="0"/>
        <w:autoSpaceDE/>
        <w:autoSpaceDN/>
        <w:bidi w:val="0"/>
        <w:snapToGrid/>
        <w:spacing w:line="520" w:lineRule="exact"/>
        <w:jc w:val="center"/>
        <w:rPr>
          <w:rFonts w:hint="eastAsia" w:ascii="等线" w:hAnsi="等线" w:eastAsia="等线" w:cs="等线"/>
        </w:rPr>
      </w:pPr>
      <w:bookmarkStart w:id="15" w:name="_Toc477166574"/>
      <w:bookmarkStart w:id="16" w:name="_Toc476237535"/>
      <w:bookmarkStart w:id="17" w:name="_Toc13096"/>
      <w:bookmarkStart w:id="18" w:name="_Toc17444521"/>
      <w:r>
        <w:rPr>
          <w:rFonts w:hint="eastAsia" w:ascii="等线" w:hAnsi="等线" w:eastAsia="等线" w:cs="等线"/>
        </w:rPr>
        <w:t>投标文件的递交</w:t>
      </w:r>
      <w:bookmarkEnd w:id="15"/>
      <w:bookmarkEnd w:id="16"/>
      <w:r>
        <w:rPr>
          <w:rFonts w:hint="eastAsia" w:ascii="等线" w:hAnsi="等线" w:eastAsia="等线" w:cs="等线"/>
        </w:rPr>
        <w:t>、修改和撤回</w:t>
      </w:r>
      <w:bookmarkEnd w:id="17"/>
      <w:bookmarkEnd w:id="18"/>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投标文件的递交</w:t>
      </w:r>
    </w:p>
    <w:p>
      <w:pPr>
        <w:keepNext w:val="0"/>
        <w:keepLines w:val="0"/>
        <w:pageBreakBefore w:val="0"/>
        <w:widowControl w:val="0"/>
        <w:numPr>
          <w:ilvl w:val="1"/>
          <w:numId w:val="21"/>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投标人应在招标公告中规定的投标截止时间前，将投标文件递交采购代理机构，递交（接收）地点为招标公告中规定的地点。</w:t>
      </w:r>
    </w:p>
    <w:p>
      <w:pPr>
        <w:keepNext w:val="0"/>
        <w:keepLines w:val="0"/>
        <w:pageBreakBefore w:val="0"/>
        <w:widowControl w:val="0"/>
        <w:numPr>
          <w:ilvl w:val="1"/>
          <w:numId w:val="21"/>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采购代理机构拒绝接收在招标文件规定的投标截止时间之后递交的投标文件。</w:t>
      </w:r>
    </w:p>
    <w:p>
      <w:pPr>
        <w:keepNext w:val="0"/>
        <w:keepLines w:val="0"/>
        <w:pageBreakBefore w:val="0"/>
        <w:widowControl w:val="0"/>
        <w:numPr>
          <w:ilvl w:val="1"/>
          <w:numId w:val="21"/>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 xml:space="preserve">若采购代理机构推迟了投标截止时间，采购人、采购代理机构和投标人受投标截止时间制约的所有权利和义务均应以新的截止时间为准。 </w:t>
      </w:r>
    </w:p>
    <w:p>
      <w:pPr>
        <w:keepNext w:val="0"/>
        <w:keepLines w:val="0"/>
        <w:pageBreakBefore w:val="0"/>
        <w:widowControl w:val="0"/>
        <w:numPr>
          <w:ilvl w:val="1"/>
          <w:numId w:val="21"/>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采购代理机构接收的所有投标文件，均不予退还。</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投标文件的修改和撤回</w:t>
      </w:r>
    </w:p>
    <w:p>
      <w:pPr>
        <w:keepNext w:val="0"/>
        <w:keepLines w:val="0"/>
        <w:pageBreakBefore w:val="0"/>
        <w:widowControl w:val="0"/>
        <w:numPr>
          <w:ilvl w:val="1"/>
          <w:numId w:val="2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人在投标截止时间前，可以对所递交的投标文件进行补充、修改或者撤回，并书面通知采购代理机构。补充、修改的内容作为投标文件的组成部分。补充、修改的内容与投标文件不一致的，以补充、修改的内容为准；</w:t>
      </w:r>
    </w:p>
    <w:p>
      <w:pPr>
        <w:keepNext w:val="0"/>
        <w:keepLines w:val="0"/>
        <w:pageBreakBefore w:val="0"/>
        <w:widowControl w:val="0"/>
        <w:numPr>
          <w:ilvl w:val="1"/>
          <w:numId w:val="2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rPr>
        <w:t>投标文件的补充、修改文件应按照本招标文件有关规定进行密封、签字，并注明“修改投标文件”字样。补充、修改文件须在投标截止时间前送达采购代理机构规定的投标文件接收地点；</w:t>
      </w:r>
    </w:p>
    <w:p>
      <w:pPr>
        <w:keepNext w:val="0"/>
        <w:keepLines w:val="0"/>
        <w:pageBreakBefore w:val="0"/>
        <w:widowControl w:val="0"/>
        <w:numPr>
          <w:ilvl w:val="1"/>
          <w:numId w:val="22"/>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rPr>
        <w:t>投标人在投标截止时间后不得补充、修改或撤回投标文件。投标人在投标截止时间后补充、修改投标文件的，其投标将被拒绝。</w:t>
      </w:r>
    </w:p>
    <w:p>
      <w:pPr>
        <w:pStyle w:val="4"/>
        <w:keepNext w:val="0"/>
        <w:keepLines w:val="0"/>
        <w:pageBreakBefore w:val="0"/>
        <w:widowControl w:val="0"/>
        <w:numPr>
          <w:ilvl w:val="3"/>
          <w:numId w:val="10"/>
        </w:numPr>
        <w:kinsoku/>
        <w:wordWrap/>
        <w:overflowPunct/>
        <w:topLinePunct w:val="0"/>
        <w:autoSpaceDE/>
        <w:autoSpaceDN/>
        <w:bidi w:val="0"/>
        <w:snapToGrid/>
        <w:spacing w:line="520" w:lineRule="exact"/>
        <w:jc w:val="center"/>
        <w:rPr>
          <w:rFonts w:hint="eastAsia" w:ascii="等线" w:hAnsi="等线" w:eastAsia="等线" w:cs="等线"/>
        </w:rPr>
      </w:pPr>
      <w:bookmarkStart w:id="19" w:name="_Toc476237536"/>
      <w:bookmarkStart w:id="20" w:name="_Toc477166575"/>
      <w:bookmarkStart w:id="21" w:name="_Toc32364"/>
      <w:bookmarkStart w:id="22" w:name="_Toc17444522"/>
      <w:r>
        <w:rPr>
          <w:rFonts w:hint="eastAsia" w:ascii="等线" w:hAnsi="等线" w:eastAsia="等线" w:cs="等线"/>
        </w:rPr>
        <w:t>开标与评标</w:t>
      </w:r>
      <w:bookmarkEnd w:id="19"/>
      <w:bookmarkEnd w:id="20"/>
      <w:bookmarkEnd w:id="21"/>
      <w:bookmarkEnd w:id="22"/>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开标</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采购人或采购代理机构按招标公告中规定的时间和地点组织开标；</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投标人应派代表参加开标会议。</w:t>
      </w:r>
    </w:p>
    <w:p>
      <w:pPr>
        <w:keepNext w:val="0"/>
        <w:keepLines w:val="0"/>
        <w:pageBreakBefore w:val="0"/>
        <w:widowControl w:val="0"/>
        <w:numPr>
          <w:ilvl w:val="2"/>
          <w:numId w:val="24"/>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0000CC"/>
          <w:szCs w:val="21"/>
        </w:rPr>
      </w:pPr>
      <w:r>
        <w:rPr>
          <w:rFonts w:hint="eastAsia" w:ascii="等线" w:hAnsi="等线" w:eastAsia="等线" w:cs="等线"/>
          <w:b/>
          <w:bCs/>
          <w:color w:val="0000CC"/>
          <w:szCs w:val="21"/>
        </w:rPr>
        <w:t>法定代表人参加开标会议的，需携带法定代表人身份证原件,人证相符，准予办理签到手续；</w:t>
      </w:r>
    </w:p>
    <w:p>
      <w:pPr>
        <w:keepNext w:val="0"/>
        <w:keepLines w:val="0"/>
        <w:pageBreakBefore w:val="0"/>
        <w:widowControl w:val="0"/>
        <w:numPr>
          <w:ilvl w:val="2"/>
          <w:numId w:val="24"/>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0000CC"/>
          <w:szCs w:val="21"/>
        </w:rPr>
      </w:pPr>
      <w:r>
        <w:rPr>
          <w:rFonts w:hint="eastAsia" w:ascii="等线" w:hAnsi="等线" w:eastAsia="等线" w:cs="等线"/>
          <w:b/>
          <w:bCs/>
          <w:color w:val="0000CC"/>
          <w:szCs w:val="21"/>
        </w:rPr>
        <w:t>委托代理人参加开标会议的，需携带委托代理人身份证原件、授权委托书，人证相符，准予办理签到手续。</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开标由采购人或者采购代理机构主持，邀请投标人参加。主持人宣布开标程序和注意事项；</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color w:val="000000"/>
          <w:szCs w:val="21"/>
          <w:shd w:val="clear" w:color="auto" w:fill="FFFFFF"/>
        </w:rPr>
        <w:t>开标时，由投标人或者其推选的代表检查投标文件的密封情况；</w:t>
      </w:r>
      <w:r>
        <w:rPr>
          <w:rFonts w:hint="eastAsia" w:ascii="等线" w:hAnsi="等线" w:eastAsia="等线" w:cs="等线"/>
          <w:szCs w:val="21"/>
        </w:rPr>
        <w:t>经确认无误后，由采购人或者采购代理机构工作人员当众拆封，宣布</w:t>
      </w:r>
      <w:r>
        <w:rPr>
          <w:rFonts w:hint="eastAsia" w:ascii="等线" w:hAnsi="等线" w:eastAsia="等线" w:cs="等线"/>
          <w:szCs w:val="21"/>
          <w:u w:val="single"/>
        </w:rPr>
        <w:t>开标一览表的</w:t>
      </w:r>
      <w:r>
        <w:rPr>
          <w:rFonts w:hint="eastAsia" w:ascii="等线" w:hAnsi="等线" w:eastAsia="等线" w:cs="等线"/>
          <w:szCs w:val="21"/>
        </w:rPr>
        <w:t>内容。</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color w:val="000000"/>
          <w:szCs w:val="21"/>
          <w:shd w:val="clear" w:color="auto" w:fill="FFFFFF"/>
        </w:rPr>
        <w:t>开标过程应当由采购人或者采购代理机构负责记录，由参加开标的各投标人代表和相关工作人员签字确认。</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投标人代表对开标过程和开标记录有疑议的，应当在开标现场提出，采购人当场作出答复，并记录。投标人未当场提出的，视同认可开标结果。</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开标结束后，投标人代表应在指定地点等待采购代理机构的安排，不得擅自离开，否则，因此产生的一切不利影响均由投标人自行承担；</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投标人在投标时有下列情形之一的，采购代理机构将拒绝接受其投标文件：</w:t>
      </w:r>
    </w:p>
    <w:p>
      <w:pPr>
        <w:keepNext w:val="0"/>
        <w:keepLines w:val="0"/>
        <w:pageBreakBefore w:val="0"/>
        <w:widowControl w:val="0"/>
        <w:numPr>
          <w:ilvl w:val="1"/>
          <w:numId w:val="25"/>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在招标文件规定的投标截止时间之后递交投标文件的；</w:t>
      </w:r>
    </w:p>
    <w:p>
      <w:pPr>
        <w:keepNext w:val="0"/>
        <w:keepLines w:val="0"/>
        <w:pageBreakBefore w:val="0"/>
        <w:widowControl w:val="0"/>
        <w:numPr>
          <w:ilvl w:val="1"/>
          <w:numId w:val="25"/>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投标文件未按招标文件规定密封的；</w:t>
      </w:r>
    </w:p>
    <w:p>
      <w:pPr>
        <w:keepNext w:val="0"/>
        <w:keepLines w:val="0"/>
        <w:pageBreakBefore w:val="0"/>
        <w:widowControl w:val="0"/>
        <w:numPr>
          <w:ilvl w:val="1"/>
          <w:numId w:val="25"/>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未购买招标文件参加投标的；</w:t>
      </w:r>
    </w:p>
    <w:p>
      <w:pPr>
        <w:keepNext w:val="0"/>
        <w:keepLines w:val="0"/>
        <w:pageBreakBefore w:val="0"/>
        <w:widowControl w:val="0"/>
        <w:numPr>
          <w:ilvl w:val="1"/>
          <w:numId w:val="25"/>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一个投标人不止递交一套同一合同项下的投标文件的。</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资格审查</w:t>
      </w:r>
    </w:p>
    <w:p>
      <w:pPr>
        <w:keepNext w:val="0"/>
        <w:keepLines w:val="0"/>
        <w:pageBreakBefore w:val="0"/>
        <w:widowControl w:val="0"/>
        <w:numPr>
          <w:ilvl w:val="1"/>
          <w:numId w:val="26"/>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kern w:val="0"/>
          <w:szCs w:val="21"/>
        </w:rPr>
      </w:pPr>
      <w:r>
        <w:rPr>
          <w:rFonts w:hint="eastAsia" w:ascii="等线" w:hAnsi="等线" w:eastAsia="等线" w:cs="等线"/>
          <w:kern w:val="0"/>
          <w:szCs w:val="21"/>
        </w:rPr>
        <w:t>开标结束后，采购人或者采购代理机构依法对投标人的资格进行审查。</w:t>
      </w:r>
    </w:p>
    <w:p>
      <w:pPr>
        <w:keepNext w:val="0"/>
        <w:keepLines w:val="0"/>
        <w:pageBreakBefore w:val="0"/>
        <w:widowControl w:val="0"/>
        <w:numPr>
          <w:ilvl w:val="1"/>
          <w:numId w:val="26"/>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kern w:val="0"/>
          <w:szCs w:val="21"/>
        </w:rPr>
      </w:pPr>
      <w:r>
        <w:rPr>
          <w:rFonts w:hint="eastAsia" w:ascii="等线" w:hAnsi="等线" w:eastAsia="等线" w:cs="等线"/>
          <w:szCs w:val="21"/>
        </w:rPr>
        <w:t>资格性审查。采购人或者采购代理机构审查每个投标人提交的资格证明材料是否齐全、完整、有效，不具备招标文件中规定的资格要求的投标人投标无效。</w:t>
      </w:r>
    </w:p>
    <w:p>
      <w:pPr>
        <w:keepNext w:val="0"/>
        <w:keepLines w:val="0"/>
        <w:pageBreakBefore w:val="0"/>
        <w:widowControl w:val="0"/>
        <w:numPr>
          <w:ilvl w:val="1"/>
          <w:numId w:val="26"/>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kern w:val="0"/>
          <w:szCs w:val="21"/>
        </w:rPr>
      </w:pPr>
      <w:r>
        <w:rPr>
          <w:rFonts w:hint="eastAsia" w:ascii="等线" w:hAnsi="等线" w:eastAsia="等线" w:cs="等线"/>
          <w:szCs w:val="21"/>
        </w:rPr>
        <w:t>资格性审查的内容包括：</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0000CC"/>
          <w:szCs w:val="21"/>
        </w:rPr>
      </w:pPr>
      <w:r>
        <w:rPr>
          <w:rFonts w:hint="eastAsia" w:ascii="等线" w:hAnsi="等线" w:eastAsia="等线" w:cs="等线"/>
          <w:color w:val="0000CC"/>
          <w:szCs w:val="21"/>
        </w:rPr>
        <w:t>招标文件“第五章投标文件资格证明文件”中规定的投标人资格条件。</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评标委员会的组成：见投标人须知前附表。</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评标委员会负责具体评标事务，并独立履行下列职责：</w:t>
      </w:r>
    </w:p>
    <w:p>
      <w:pPr>
        <w:pStyle w:val="22"/>
        <w:keepNext w:val="0"/>
        <w:keepLines w:val="0"/>
        <w:pageBreakBefore w:val="0"/>
        <w:widowControl w:val="0"/>
        <w:numPr>
          <w:ilvl w:val="0"/>
          <w:numId w:val="27"/>
        </w:numPr>
        <w:tabs>
          <w:tab w:val="left" w:pos="0"/>
          <w:tab w:val="clear" w:pos="709"/>
        </w:tabs>
        <w:kinsoku/>
        <w:wordWrap/>
        <w:overflowPunct/>
        <w:topLinePunct w:val="0"/>
        <w:autoSpaceDE/>
        <w:autoSpaceDN/>
        <w:bidi w:val="0"/>
        <w:snapToGrid/>
        <w:spacing w:line="520" w:lineRule="exact"/>
        <w:ind w:firstLine="420" w:firstLineChars="200"/>
        <w:rPr>
          <w:rFonts w:hint="eastAsia" w:ascii="等线" w:hAnsi="等线" w:eastAsia="等线" w:cs="等线"/>
          <w:szCs w:val="21"/>
        </w:rPr>
      </w:pPr>
      <w:r>
        <w:rPr>
          <w:rFonts w:hint="eastAsia" w:ascii="等线" w:hAnsi="等线" w:eastAsia="等线" w:cs="等线"/>
          <w:szCs w:val="21"/>
        </w:rPr>
        <w:t>审查、评价投标文件是否符合招标文件的商务、技术等实质性要求；</w:t>
      </w:r>
    </w:p>
    <w:p>
      <w:pPr>
        <w:pStyle w:val="22"/>
        <w:keepNext w:val="0"/>
        <w:keepLines w:val="0"/>
        <w:pageBreakBefore w:val="0"/>
        <w:widowControl w:val="0"/>
        <w:numPr>
          <w:ilvl w:val="0"/>
          <w:numId w:val="27"/>
        </w:numPr>
        <w:tabs>
          <w:tab w:val="left" w:pos="0"/>
          <w:tab w:val="clear" w:pos="709"/>
        </w:tabs>
        <w:kinsoku/>
        <w:wordWrap/>
        <w:overflowPunct/>
        <w:topLinePunct w:val="0"/>
        <w:autoSpaceDE/>
        <w:autoSpaceDN/>
        <w:bidi w:val="0"/>
        <w:snapToGrid/>
        <w:spacing w:line="520" w:lineRule="exact"/>
        <w:ind w:firstLine="420" w:firstLineChars="200"/>
        <w:rPr>
          <w:rFonts w:hint="eastAsia" w:ascii="等线" w:hAnsi="等线" w:eastAsia="等线" w:cs="等线"/>
          <w:szCs w:val="21"/>
        </w:rPr>
      </w:pPr>
      <w:r>
        <w:rPr>
          <w:rFonts w:hint="eastAsia" w:ascii="等线" w:hAnsi="等线" w:eastAsia="等线" w:cs="等线"/>
          <w:szCs w:val="21"/>
        </w:rPr>
        <w:t>要求投标人对投标文件有关事项作出澄清或者说明；</w:t>
      </w:r>
    </w:p>
    <w:p>
      <w:pPr>
        <w:pStyle w:val="22"/>
        <w:keepNext w:val="0"/>
        <w:keepLines w:val="0"/>
        <w:pageBreakBefore w:val="0"/>
        <w:widowControl w:val="0"/>
        <w:numPr>
          <w:ilvl w:val="0"/>
          <w:numId w:val="27"/>
        </w:numPr>
        <w:tabs>
          <w:tab w:val="left" w:pos="0"/>
          <w:tab w:val="clear" w:pos="709"/>
        </w:tabs>
        <w:kinsoku/>
        <w:wordWrap/>
        <w:overflowPunct/>
        <w:topLinePunct w:val="0"/>
        <w:autoSpaceDE/>
        <w:autoSpaceDN/>
        <w:bidi w:val="0"/>
        <w:snapToGrid/>
        <w:spacing w:line="520" w:lineRule="exact"/>
        <w:ind w:firstLine="420" w:firstLineChars="200"/>
        <w:rPr>
          <w:rFonts w:hint="eastAsia" w:ascii="等线" w:hAnsi="等线" w:eastAsia="等线" w:cs="等线"/>
          <w:szCs w:val="21"/>
        </w:rPr>
      </w:pPr>
      <w:r>
        <w:rPr>
          <w:rFonts w:hint="eastAsia" w:ascii="等线" w:hAnsi="等线" w:eastAsia="等线" w:cs="等线"/>
          <w:szCs w:val="21"/>
        </w:rPr>
        <w:t>对投标文件进行比较和评价；</w:t>
      </w:r>
    </w:p>
    <w:p>
      <w:pPr>
        <w:pStyle w:val="22"/>
        <w:keepNext w:val="0"/>
        <w:keepLines w:val="0"/>
        <w:pageBreakBefore w:val="0"/>
        <w:widowControl w:val="0"/>
        <w:numPr>
          <w:ilvl w:val="0"/>
          <w:numId w:val="27"/>
        </w:numPr>
        <w:tabs>
          <w:tab w:val="left" w:pos="0"/>
          <w:tab w:val="clear" w:pos="709"/>
        </w:tabs>
        <w:kinsoku/>
        <w:wordWrap/>
        <w:overflowPunct/>
        <w:topLinePunct w:val="0"/>
        <w:autoSpaceDE/>
        <w:autoSpaceDN/>
        <w:bidi w:val="0"/>
        <w:snapToGrid/>
        <w:spacing w:line="520" w:lineRule="exact"/>
        <w:ind w:firstLine="420" w:firstLineChars="200"/>
        <w:rPr>
          <w:rFonts w:hint="eastAsia" w:ascii="等线" w:hAnsi="等线" w:eastAsia="等线" w:cs="等线"/>
          <w:szCs w:val="21"/>
        </w:rPr>
      </w:pPr>
      <w:r>
        <w:rPr>
          <w:rFonts w:hint="eastAsia" w:ascii="等线" w:hAnsi="等线" w:eastAsia="等线" w:cs="等线"/>
          <w:szCs w:val="21"/>
        </w:rPr>
        <w:t>确定中标候选人名单或根据采购人委托直接确定中标人；</w:t>
      </w:r>
    </w:p>
    <w:p>
      <w:pPr>
        <w:pStyle w:val="22"/>
        <w:keepNext w:val="0"/>
        <w:keepLines w:val="0"/>
        <w:pageBreakBefore w:val="0"/>
        <w:widowControl w:val="0"/>
        <w:numPr>
          <w:ilvl w:val="0"/>
          <w:numId w:val="27"/>
        </w:numPr>
        <w:tabs>
          <w:tab w:val="left" w:pos="0"/>
          <w:tab w:val="clear" w:pos="709"/>
        </w:tabs>
        <w:kinsoku/>
        <w:wordWrap/>
        <w:overflowPunct/>
        <w:topLinePunct w:val="0"/>
        <w:autoSpaceDE/>
        <w:autoSpaceDN/>
        <w:bidi w:val="0"/>
        <w:snapToGrid/>
        <w:spacing w:line="520" w:lineRule="exact"/>
        <w:ind w:firstLine="420" w:firstLineChars="200"/>
        <w:rPr>
          <w:rFonts w:hint="eastAsia" w:ascii="等线" w:hAnsi="等线" w:eastAsia="等线" w:cs="等线"/>
          <w:szCs w:val="21"/>
        </w:rPr>
      </w:pPr>
      <w:r>
        <w:rPr>
          <w:rFonts w:hint="eastAsia" w:ascii="等线" w:hAnsi="等线" w:eastAsia="等线" w:cs="等线"/>
          <w:szCs w:val="21"/>
        </w:rPr>
        <w:t>向采购人、采购代理机构或者有关部门报告评标中发现的违法行为。</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 xml:space="preserve">对投标文件的符合性审查 </w:t>
      </w:r>
    </w:p>
    <w:p>
      <w:pPr>
        <w:keepNext w:val="0"/>
        <w:keepLines w:val="0"/>
        <w:pageBreakBefore w:val="0"/>
        <w:widowControl w:val="0"/>
        <w:numPr>
          <w:ilvl w:val="1"/>
          <w:numId w:val="28"/>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评标委员会对符合资格的投标人的投标文件进行符合性审查，以确定其是否满足招标文件的实质性要求。</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0000CC"/>
          <w:szCs w:val="21"/>
        </w:rPr>
      </w:pPr>
      <w:r>
        <w:rPr>
          <w:rFonts w:hint="eastAsia" w:ascii="等线" w:hAnsi="等线" w:eastAsia="等线" w:cs="等线"/>
          <w:color w:val="0000CC"/>
          <w:szCs w:val="21"/>
        </w:rPr>
        <w:t>符合性审查的内容包括：</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报价超过招标文件中规定的</w:t>
      </w:r>
      <w:r>
        <w:rPr>
          <w:rFonts w:hint="eastAsia" w:ascii="等线" w:hAnsi="等线" w:eastAsia="等线" w:cs="等线"/>
          <w:szCs w:val="21"/>
          <w:lang w:eastAsia="zh-CN"/>
        </w:rPr>
        <w:t>项目</w:t>
      </w:r>
      <w:r>
        <w:rPr>
          <w:rFonts w:hint="eastAsia" w:ascii="等线" w:hAnsi="等线" w:eastAsia="等线" w:cs="等线"/>
          <w:szCs w:val="21"/>
        </w:rPr>
        <w:t>预算金额或者最高限价的；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投标文件未按招标文件要求签字、盖章的；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投标文件格式不符合招标文件中投标文件格式要求的；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color w:val="FF0000"/>
          <w:szCs w:val="21"/>
        </w:rPr>
      </w:pPr>
      <w:r>
        <w:rPr>
          <w:rFonts w:hint="eastAsia" w:ascii="等线" w:hAnsi="等线" w:eastAsia="等线" w:cs="等线"/>
          <w:color w:val="FF0000"/>
          <w:szCs w:val="21"/>
        </w:rPr>
        <w:t>不响应招标文件商务要求的；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color w:val="FF0000"/>
          <w:szCs w:val="21"/>
        </w:rPr>
        <w:t>不响应招标文件技术要求的；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投标文件中出现有选择性报价的；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投标文件含有采购人不能接受的附加条件的；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法律、法规和招标文件规定的其他无效情形。</w:t>
      </w:r>
    </w:p>
    <w:p>
      <w:pPr>
        <w:keepNext w:val="0"/>
        <w:keepLines w:val="0"/>
        <w:pageBreakBefore w:val="0"/>
        <w:widowControl w:val="0"/>
        <w:kinsoku/>
        <w:wordWrap/>
        <w:overflowPunct/>
        <w:topLinePunct w:val="0"/>
        <w:autoSpaceDE/>
        <w:autoSpaceDN/>
        <w:bidi w:val="0"/>
        <w:snapToGrid/>
        <w:spacing w:line="520" w:lineRule="exact"/>
        <w:ind w:firstLine="960" w:firstLineChars="400"/>
        <w:rPr>
          <w:rFonts w:hint="eastAsia" w:ascii="等线" w:hAnsi="等线" w:eastAsia="等线" w:cs="等线"/>
          <w:color w:val="0000CC"/>
          <w:szCs w:val="21"/>
        </w:rPr>
      </w:pPr>
      <w:r>
        <w:rPr>
          <w:rFonts w:hint="eastAsia" w:ascii="等线" w:hAnsi="等线" w:eastAsia="等线" w:cs="等线"/>
          <w:color w:val="0000CC"/>
          <w:szCs w:val="21"/>
        </w:rPr>
        <w:t>投标人存在以上情况之一的，投标无效。</w:t>
      </w:r>
    </w:p>
    <w:p>
      <w:pPr>
        <w:keepNext w:val="0"/>
        <w:keepLines w:val="0"/>
        <w:pageBreakBefore w:val="0"/>
        <w:widowControl w:val="0"/>
        <w:numPr>
          <w:ilvl w:val="1"/>
          <w:numId w:val="28"/>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对资格性审查合格的投标人递交的投标文件，依据招标文件的规定，从投标文件的有效性、完整性和对招标文件的响应程度，检查投标文件是否对招标文件的实质性要求作出了响应。</w:t>
      </w:r>
    </w:p>
    <w:p>
      <w:pPr>
        <w:keepNext w:val="0"/>
        <w:keepLines w:val="0"/>
        <w:pageBreakBefore w:val="0"/>
        <w:widowControl w:val="0"/>
        <w:numPr>
          <w:ilvl w:val="1"/>
          <w:numId w:val="28"/>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实质性响应的投标是指与招标文件的全部条款、条件和规格相符，没有重大偏离。</w:t>
      </w:r>
    </w:p>
    <w:p>
      <w:pPr>
        <w:keepNext w:val="0"/>
        <w:keepLines w:val="0"/>
        <w:pageBreakBefore w:val="0"/>
        <w:widowControl w:val="0"/>
        <w:numPr>
          <w:ilvl w:val="1"/>
          <w:numId w:val="28"/>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keepNext w:val="0"/>
        <w:keepLines w:val="0"/>
        <w:pageBreakBefore w:val="0"/>
        <w:widowControl w:val="0"/>
        <w:numPr>
          <w:ilvl w:val="1"/>
          <w:numId w:val="28"/>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有下列情形之一的，视为投标人串通投标，其投标无效：</w:t>
      </w:r>
    </w:p>
    <w:p>
      <w:pPr>
        <w:keepNext w:val="0"/>
        <w:keepLines w:val="0"/>
        <w:pageBreakBefore w:val="0"/>
        <w:widowControl w:val="0"/>
        <w:numPr>
          <w:ilvl w:val="0"/>
          <w:numId w:val="3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不同投标人的投标文件由同一单位或者个人编制；</w:t>
      </w:r>
    </w:p>
    <w:p>
      <w:pPr>
        <w:keepNext w:val="0"/>
        <w:keepLines w:val="0"/>
        <w:pageBreakBefore w:val="0"/>
        <w:widowControl w:val="0"/>
        <w:numPr>
          <w:ilvl w:val="0"/>
          <w:numId w:val="3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不同投标人委托同一单位或者个人办理投标事宜；</w:t>
      </w:r>
    </w:p>
    <w:p>
      <w:pPr>
        <w:keepNext w:val="0"/>
        <w:keepLines w:val="0"/>
        <w:pageBreakBefore w:val="0"/>
        <w:widowControl w:val="0"/>
        <w:numPr>
          <w:ilvl w:val="0"/>
          <w:numId w:val="3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不同投标人的投标文件载明的项目管理成员或者联系人员为同一人；</w:t>
      </w:r>
    </w:p>
    <w:p>
      <w:pPr>
        <w:keepNext w:val="0"/>
        <w:keepLines w:val="0"/>
        <w:pageBreakBefore w:val="0"/>
        <w:widowControl w:val="0"/>
        <w:numPr>
          <w:ilvl w:val="0"/>
          <w:numId w:val="3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不同投标人的投标文件异常一致或者投标报价呈规律性差异；</w:t>
      </w:r>
    </w:p>
    <w:p>
      <w:pPr>
        <w:keepNext w:val="0"/>
        <w:keepLines w:val="0"/>
        <w:pageBreakBefore w:val="0"/>
        <w:widowControl w:val="0"/>
        <w:numPr>
          <w:ilvl w:val="0"/>
          <w:numId w:val="30"/>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不同投标人的投标文件相互混装；</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投标文件报价出现前后不一致的，除招标文件另有规定外，按照下列规定修正：</w:t>
      </w:r>
    </w:p>
    <w:p>
      <w:pPr>
        <w:keepNext w:val="0"/>
        <w:keepLines w:val="0"/>
        <w:pageBreakBefore w:val="0"/>
        <w:widowControl w:val="0"/>
        <w:numPr>
          <w:ilvl w:val="0"/>
          <w:numId w:val="31"/>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投标文件中开标一览表（报价表）内容与投标文件中相应内容不一致的，以开标一览表（报价表）为准；</w:t>
      </w:r>
    </w:p>
    <w:p>
      <w:pPr>
        <w:keepNext w:val="0"/>
        <w:keepLines w:val="0"/>
        <w:pageBreakBefore w:val="0"/>
        <w:widowControl w:val="0"/>
        <w:numPr>
          <w:ilvl w:val="0"/>
          <w:numId w:val="31"/>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大写金额和小写金额不一致的，以大写金额为准；</w:t>
      </w:r>
    </w:p>
    <w:p>
      <w:pPr>
        <w:keepNext w:val="0"/>
        <w:keepLines w:val="0"/>
        <w:pageBreakBefore w:val="0"/>
        <w:widowControl w:val="0"/>
        <w:numPr>
          <w:ilvl w:val="0"/>
          <w:numId w:val="31"/>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单价金额小数点或者百分比有明显错位的，以开标一览表的总价为准，并修改单价；</w:t>
      </w:r>
    </w:p>
    <w:p>
      <w:pPr>
        <w:keepNext w:val="0"/>
        <w:keepLines w:val="0"/>
        <w:pageBreakBefore w:val="0"/>
        <w:widowControl w:val="0"/>
        <w:numPr>
          <w:ilvl w:val="0"/>
          <w:numId w:val="31"/>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总价金额与按单价汇总金额不一致的，以单价金额计算结果为准。</w:t>
      </w:r>
    </w:p>
    <w:p>
      <w:pPr>
        <w:keepNext w:val="0"/>
        <w:keepLines w:val="0"/>
        <w:pageBreakBefore w:val="0"/>
        <w:widowControl w:val="0"/>
        <w:kinsoku/>
        <w:wordWrap/>
        <w:overflowPunct/>
        <w:topLinePunct w:val="0"/>
        <w:autoSpaceDE/>
        <w:autoSpaceDN/>
        <w:bidi w:val="0"/>
        <w:snapToGrid/>
        <w:spacing w:line="520" w:lineRule="exact"/>
        <w:ind w:firstLine="240" w:firstLineChars="100"/>
        <w:rPr>
          <w:rFonts w:hint="eastAsia" w:ascii="等线" w:hAnsi="等线" w:eastAsia="等线" w:cs="等线"/>
          <w:szCs w:val="21"/>
        </w:rPr>
      </w:pPr>
      <w:r>
        <w:rPr>
          <w:rFonts w:hint="eastAsia" w:ascii="等线" w:hAnsi="等线" w:eastAsia="等线" w:cs="等线"/>
          <w:szCs w:val="21"/>
        </w:rPr>
        <w:t xml:space="preserve">  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投标文件的澄清</w:t>
      </w:r>
    </w:p>
    <w:p>
      <w:pPr>
        <w:pStyle w:val="22"/>
        <w:keepNext w:val="0"/>
        <w:keepLines w:val="0"/>
        <w:pageBreakBefore w:val="0"/>
        <w:widowControl w:val="0"/>
        <w:numPr>
          <w:ilvl w:val="1"/>
          <w:numId w:val="32"/>
        </w:numPr>
        <w:tabs>
          <w:tab w:val="left" w:pos="-180"/>
          <w:tab w:val="clear" w:pos="709"/>
        </w:tabs>
        <w:kinsoku/>
        <w:wordWrap/>
        <w:overflowPunct/>
        <w:topLinePunct w:val="0"/>
        <w:autoSpaceDE/>
        <w:autoSpaceDN/>
        <w:bidi w:val="0"/>
        <w:snapToGrid/>
        <w:spacing w:line="52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对于投标文件中含义不明确、同类问题表述不一致或者有明显文字和计算错误的内容，评标委员会应当以书面形式要求投标人作出必要的澄清、说明或者补正。</w:t>
      </w:r>
    </w:p>
    <w:p>
      <w:pPr>
        <w:pStyle w:val="22"/>
        <w:keepNext w:val="0"/>
        <w:keepLines w:val="0"/>
        <w:pageBreakBefore w:val="0"/>
        <w:widowControl w:val="0"/>
        <w:numPr>
          <w:ilvl w:val="1"/>
          <w:numId w:val="32"/>
        </w:numPr>
        <w:tabs>
          <w:tab w:val="left" w:pos="-180"/>
          <w:tab w:val="clear" w:pos="709"/>
        </w:tabs>
        <w:kinsoku/>
        <w:wordWrap/>
        <w:overflowPunct/>
        <w:topLinePunct w:val="0"/>
        <w:autoSpaceDE/>
        <w:autoSpaceDN/>
        <w:bidi w:val="0"/>
        <w:snapToGrid/>
        <w:spacing w:line="52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22"/>
        <w:keepNext w:val="0"/>
        <w:keepLines w:val="0"/>
        <w:pageBreakBefore w:val="0"/>
        <w:widowControl w:val="0"/>
        <w:numPr>
          <w:ilvl w:val="1"/>
          <w:numId w:val="32"/>
        </w:numPr>
        <w:tabs>
          <w:tab w:val="left" w:pos="-180"/>
          <w:tab w:val="clear" w:pos="709"/>
        </w:tabs>
        <w:kinsoku/>
        <w:wordWrap/>
        <w:overflowPunct/>
        <w:topLinePunct w:val="0"/>
        <w:autoSpaceDE/>
        <w:autoSpaceDN/>
        <w:bidi w:val="0"/>
        <w:snapToGrid/>
        <w:spacing w:line="52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评标委员会不得接受投标人主动提出的澄清和解释；</w:t>
      </w:r>
    </w:p>
    <w:p>
      <w:pPr>
        <w:pStyle w:val="22"/>
        <w:keepNext w:val="0"/>
        <w:keepLines w:val="0"/>
        <w:pageBreakBefore w:val="0"/>
        <w:widowControl w:val="0"/>
        <w:numPr>
          <w:ilvl w:val="1"/>
          <w:numId w:val="32"/>
        </w:numPr>
        <w:tabs>
          <w:tab w:val="left" w:pos="-180"/>
          <w:tab w:val="clear" w:pos="709"/>
        </w:tabs>
        <w:kinsoku/>
        <w:wordWrap/>
        <w:overflowPunct/>
        <w:topLinePunct w:val="0"/>
        <w:autoSpaceDE/>
        <w:autoSpaceDN/>
        <w:bidi w:val="0"/>
        <w:snapToGrid/>
        <w:spacing w:line="52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并非每个投标人都将被要求做出澄清和答复。</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比较与评价</w:t>
      </w:r>
    </w:p>
    <w:p>
      <w:pPr>
        <w:keepNext w:val="0"/>
        <w:keepLines w:val="0"/>
        <w:pageBreakBefore w:val="0"/>
        <w:widowControl w:val="0"/>
        <w:numPr>
          <w:ilvl w:val="1"/>
          <w:numId w:val="33"/>
        </w:numPr>
        <w:tabs>
          <w:tab w:val="left" w:pos="1276"/>
        </w:tabs>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b/>
          <w:szCs w:val="21"/>
        </w:rPr>
        <w:t>评标方法和标准</w:t>
      </w:r>
      <w:r>
        <w:rPr>
          <w:rFonts w:hint="eastAsia" w:ascii="等线" w:hAnsi="等线" w:eastAsia="等线" w:cs="等线"/>
          <w:b/>
          <w:bCs/>
          <w:szCs w:val="21"/>
        </w:rPr>
        <w:t>：见本文件第七章；</w:t>
      </w:r>
    </w:p>
    <w:p>
      <w:pPr>
        <w:keepNext w:val="0"/>
        <w:keepLines w:val="0"/>
        <w:pageBreakBefore w:val="0"/>
        <w:widowControl w:val="0"/>
        <w:numPr>
          <w:ilvl w:val="1"/>
          <w:numId w:val="33"/>
        </w:numPr>
        <w:tabs>
          <w:tab w:val="left" w:pos="1276"/>
        </w:tabs>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keepNext w:val="0"/>
        <w:keepLines w:val="0"/>
        <w:pageBreakBefore w:val="0"/>
        <w:widowControl w:val="0"/>
        <w:numPr>
          <w:ilvl w:val="1"/>
          <w:numId w:val="33"/>
        </w:numPr>
        <w:tabs>
          <w:tab w:val="left" w:pos="1276"/>
        </w:tabs>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keepNext w:val="0"/>
        <w:keepLines w:val="0"/>
        <w:pageBreakBefore w:val="0"/>
        <w:widowControl w:val="0"/>
        <w:numPr>
          <w:ilvl w:val="1"/>
          <w:numId w:val="33"/>
        </w:numPr>
        <w:tabs>
          <w:tab w:val="left" w:pos="1276"/>
        </w:tabs>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同一品牌的认定：</w:t>
      </w:r>
    </w:p>
    <w:p>
      <w:pPr>
        <w:pStyle w:val="21"/>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1"/>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1"/>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保密及其他注意事项</w:t>
      </w:r>
    </w:p>
    <w:p>
      <w:pPr>
        <w:keepNext w:val="0"/>
        <w:keepLines w:val="0"/>
        <w:pageBreakBefore w:val="0"/>
        <w:widowControl w:val="0"/>
        <w:numPr>
          <w:ilvl w:val="1"/>
          <w:numId w:val="34"/>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szCs w:val="21"/>
        </w:rPr>
        <w:t>评标委员会将遵照评标原则，公平、公正地对待所有投标人；</w:t>
      </w:r>
    </w:p>
    <w:p>
      <w:pPr>
        <w:keepNext w:val="0"/>
        <w:keepLines w:val="0"/>
        <w:pageBreakBefore w:val="0"/>
        <w:widowControl w:val="0"/>
        <w:numPr>
          <w:ilvl w:val="1"/>
          <w:numId w:val="34"/>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szCs w:val="21"/>
        </w:rPr>
        <w:t>在评标期间，投标人不得向评标委员会成员询问评标情况，不得进行旨在影响中标结果的活动；</w:t>
      </w:r>
    </w:p>
    <w:p>
      <w:pPr>
        <w:keepNext w:val="0"/>
        <w:keepLines w:val="0"/>
        <w:pageBreakBefore w:val="0"/>
        <w:widowControl w:val="0"/>
        <w:numPr>
          <w:ilvl w:val="1"/>
          <w:numId w:val="34"/>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szCs w:val="21"/>
        </w:rPr>
        <w:t>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keepNext w:val="0"/>
        <w:keepLines w:val="0"/>
        <w:pageBreakBefore w:val="0"/>
        <w:widowControl w:val="0"/>
        <w:numPr>
          <w:ilvl w:val="1"/>
          <w:numId w:val="34"/>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szCs w:val="21"/>
        </w:rPr>
        <w:t>采购人、采购代理机构应当采取必要措施，保证评标在严格保密的情况下进行。除采购人代表、评标现场组织人员外，采购人的其他工作人员以及与评标工作无关的人员不得进入评标现场；</w:t>
      </w:r>
    </w:p>
    <w:p>
      <w:pPr>
        <w:keepNext w:val="0"/>
        <w:keepLines w:val="0"/>
        <w:pageBreakBefore w:val="0"/>
        <w:widowControl w:val="0"/>
        <w:numPr>
          <w:ilvl w:val="1"/>
          <w:numId w:val="34"/>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szCs w:val="21"/>
        </w:rPr>
        <w:t>有关人员对评标情况以及在评标过程中获悉的国家秘密、商业秘密负有保密责任；</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废标条款</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在招标采购中，出现下列情形之一的，应予废标：</w:t>
      </w:r>
    </w:p>
    <w:p>
      <w:pPr>
        <w:keepNext w:val="0"/>
        <w:keepLines w:val="0"/>
        <w:pageBreakBefore w:val="0"/>
        <w:widowControl w:val="0"/>
        <w:numPr>
          <w:ilvl w:val="0"/>
          <w:numId w:val="35"/>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符合专业条件的投标人或者对招标文件作实质响应的投标人不足三家的；</w:t>
      </w:r>
    </w:p>
    <w:p>
      <w:pPr>
        <w:keepNext w:val="0"/>
        <w:keepLines w:val="0"/>
        <w:pageBreakBefore w:val="0"/>
        <w:widowControl w:val="0"/>
        <w:numPr>
          <w:ilvl w:val="0"/>
          <w:numId w:val="35"/>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投标人的报价均超过了采购预算，采购人不能支付的；</w:t>
      </w:r>
    </w:p>
    <w:p>
      <w:pPr>
        <w:keepNext w:val="0"/>
        <w:keepLines w:val="0"/>
        <w:pageBreakBefore w:val="0"/>
        <w:widowControl w:val="0"/>
        <w:numPr>
          <w:ilvl w:val="0"/>
          <w:numId w:val="35"/>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出现影响采购公正的违法、违规行为的；</w:t>
      </w:r>
    </w:p>
    <w:p>
      <w:pPr>
        <w:keepNext w:val="0"/>
        <w:keepLines w:val="0"/>
        <w:pageBreakBefore w:val="0"/>
        <w:widowControl w:val="0"/>
        <w:numPr>
          <w:ilvl w:val="0"/>
          <w:numId w:val="35"/>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因重大变故，采购任务取消的；</w:t>
      </w:r>
    </w:p>
    <w:p>
      <w:pPr>
        <w:pStyle w:val="4"/>
        <w:keepNext w:val="0"/>
        <w:keepLines w:val="0"/>
        <w:pageBreakBefore w:val="0"/>
        <w:widowControl w:val="0"/>
        <w:numPr>
          <w:ilvl w:val="3"/>
          <w:numId w:val="10"/>
        </w:numPr>
        <w:kinsoku/>
        <w:wordWrap/>
        <w:overflowPunct/>
        <w:topLinePunct w:val="0"/>
        <w:autoSpaceDE/>
        <w:autoSpaceDN/>
        <w:bidi w:val="0"/>
        <w:snapToGrid/>
        <w:spacing w:line="520" w:lineRule="exact"/>
        <w:jc w:val="center"/>
        <w:rPr>
          <w:rFonts w:hint="eastAsia" w:ascii="等线" w:hAnsi="等线" w:eastAsia="等线" w:cs="等线"/>
        </w:rPr>
      </w:pPr>
      <w:bookmarkStart w:id="23" w:name="_Toc477166576"/>
      <w:bookmarkStart w:id="24" w:name="_Toc17444523"/>
      <w:bookmarkStart w:id="25" w:name="_Toc476237537"/>
      <w:bookmarkStart w:id="26" w:name="_Toc21559"/>
      <w:r>
        <w:rPr>
          <w:rFonts w:hint="eastAsia" w:ascii="等线" w:hAnsi="等线" w:eastAsia="等线" w:cs="等线"/>
        </w:rPr>
        <w:t>中标和合同</w:t>
      </w:r>
      <w:bookmarkEnd w:id="23"/>
      <w:bookmarkEnd w:id="24"/>
      <w:bookmarkEnd w:id="25"/>
      <w:bookmarkEnd w:id="26"/>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中标通知</w:t>
      </w:r>
    </w:p>
    <w:p>
      <w:pPr>
        <w:keepNext w:val="0"/>
        <w:keepLines w:val="0"/>
        <w:pageBreakBefore w:val="0"/>
        <w:widowControl w:val="0"/>
        <w:numPr>
          <w:ilvl w:val="1"/>
          <w:numId w:val="36"/>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中标结果将在</w:t>
      </w:r>
      <w:r>
        <w:rPr>
          <w:rFonts w:hint="eastAsia" w:ascii="等线" w:hAnsi="等线" w:eastAsia="等线" w:cs="等线"/>
          <w:bCs/>
          <w:szCs w:val="21"/>
        </w:rPr>
        <w:t>“原招标公告发布媒体”</w:t>
      </w:r>
      <w:r>
        <w:rPr>
          <w:rFonts w:hint="eastAsia" w:ascii="等线" w:hAnsi="等线" w:eastAsia="等线" w:cs="等线"/>
          <w:szCs w:val="21"/>
        </w:rPr>
        <w:t>上公告；</w:t>
      </w:r>
    </w:p>
    <w:p>
      <w:pPr>
        <w:keepNext w:val="0"/>
        <w:keepLines w:val="0"/>
        <w:pageBreakBefore w:val="0"/>
        <w:widowControl w:val="0"/>
        <w:numPr>
          <w:ilvl w:val="1"/>
          <w:numId w:val="36"/>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color w:val="000000"/>
          <w:szCs w:val="21"/>
          <w:shd w:val="clear" w:color="auto" w:fill="FFFFFF"/>
        </w:rPr>
        <w:t>在公告中标结果的同时，采购人应当向中标人发出中标通知书；</w:t>
      </w:r>
    </w:p>
    <w:p>
      <w:pPr>
        <w:keepNext w:val="0"/>
        <w:keepLines w:val="0"/>
        <w:pageBreakBefore w:val="0"/>
        <w:widowControl w:val="0"/>
        <w:numPr>
          <w:ilvl w:val="1"/>
          <w:numId w:val="36"/>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中标人凭《中标通知书》与采购人签订合同；</w:t>
      </w:r>
    </w:p>
    <w:p>
      <w:pPr>
        <w:keepNext w:val="0"/>
        <w:keepLines w:val="0"/>
        <w:pageBreakBefore w:val="0"/>
        <w:widowControl w:val="0"/>
        <w:numPr>
          <w:ilvl w:val="1"/>
          <w:numId w:val="36"/>
        </w:numPr>
        <w:kinsoku/>
        <w:wordWrap/>
        <w:overflowPunct/>
        <w:topLinePunct w:val="0"/>
        <w:autoSpaceDE/>
        <w:autoSpaceDN/>
        <w:bidi w:val="0"/>
        <w:snapToGrid/>
        <w:spacing w:line="520" w:lineRule="exact"/>
        <w:ind w:firstLine="480" w:firstLineChars="200"/>
        <w:rPr>
          <w:rFonts w:hint="eastAsia" w:ascii="等线" w:hAnsi="等线" w:eastAsia="等线" w:cs="等线"/>
          <w:szCs w:val="21"/>
        </w:rPr>
      </w:pPr>
      <w:r>
        <w:rPr>
          <w:rFonts w:hint="eastAsia" w:ascii="等线" w:hAnsi="等线" w:eastAsia="等线" w:cs="等线"/>
          <w:szCs w:val="21"/>
        </w:rPr>
        <w:t>履约担保（如有）：中标人应按招标文件的规定在签订合同前向采购人交纳履约担保。过期不交的将取消其中标资格，另行确定中标人。</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签订合同及合同的执行</w:t>
      </w:r>
    </w:p>
    <w:p>
      <w:pPr>
        <w:pStyle w:val="2"/>
        <w:keepNext w:val="0"/>
        <w:keepLines w:val="0"/>
        <w:pageBreakBefore w:val="0"/>
        <w:widowControl w:val="0"/>
        <w:numPr>
          <w:ilvl w:val="1"/>
          <w:numId w:val="37"/>
        </w:numPr>
        <w:kinsoku/>
        <w:wordWrap/>
        <w:overflowPunct/>
        <w:topLinePunct w:val="0"/>
        <w:autoSpaceDE/>
        <w:autoSpaceDN/>
        <w:bidi w:val="0"/>
        <w:snapToGrid/>
        <w:spacing w:line="52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采购人、中标人在中标通知书发布之日起</w:t>
      </w:r>
      <w:r>
        <w:rPr>
          <w:rFonts w:hint="eastAsia" w:ascii="等线" w:hAnsi="等线" w:eastAsia="等线" w:cs="等线"/>
          <w:sz w:val="24"/>
          <w:szCs w:val="24"/>
          <w:u w:val="single"/>
        </w:rPr>
        <w:t>30</w:t>
      </w:r>
      <w:r>
        <w:rPr>
          <w:rFonts w:hint="eastAsia" w:ascii="等线" w:hAnsi="等线" w:eastAsia="等线" w:cs="等线"/>
          <w:sz w:val="24"/>
          <w:szCs w:val="24"/>
        </w:rPr>
        <w:t>日内（投标人须知前附表另有规定者从其规定），根据招标文件确定的事项和中标人投标文件签订书面合同。双方所签订的合同不得对招标文件和中标人投标文件作实质性修改；</w:t>
      </w:r>
    </w:p>
    <w:p>
      <w:pPr>
        <w:pStyle w:val="2"/>
        <w:keepNext w:val="0"/>
        <w:keepLines w:val="0"/>
        <w:pageBreakBefore w:val="0"/>
        <w:widowControl w:val="0"/>
        <w:numPr>
          <w:ilvl w:val="1"/>
          <w:numId w:val="37"/>
        </w:numPr>
        <w:kinsoku/>
        <w:wordWrap/>
        <w:overflowPunct/>
        <w:topLinePunct w:val="0"/>
        <w:autoSpaceDE/>
        <w:autoSpaceDN/>
        <w:bidi w:val="0"/>
        <w:snapToGrid/>
        <w:spacing w:line="52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
        <w:keepNext w:val="0"/>
        <w:keepLines w:val="0"/>
        <w:pageBreakBefore w:val="0"/>
        <w:widowControl w:val="0"/>
        <w:numPr>
          <w:ilvl w:val="1"/>
          <w:numId w:val="37"/>
        </w:numPr>
        <w:kinsoku/>
        <w:wordWrap/>
        <w:overflowPunct/>
        <w:topLinePunct w:val="0"/>
        <w:autoSpaceDE/>
        <w:autoSpaceDN/>
        <w:bidi w:val="0"/>
        <w:snapToGrid/>
        <w:spacing w:line="52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中标人应在采购合同签订之日起七个工作日内将合同报武陟县公共资源交易中心、武陟县政府采购管理办公室备案；</w:t>
      </w:r>
    </w:p>
    <w:p>
      <w:pPr>
        <w:pStyle w:val="2"/>
        <w:keepNext w:val="0"/>
        <w:keepLines w:val="0"/>
        <w:pageBreakBefore w:val="0"/>
        <w:widowControl w:val="0"/>
        <w:numPr>
          <w:ilvl w:val="1"/>
          <w:numId w:val="37"/>
        </w:numPr>
        <w:kinsoku/>
        <w:wordWrap/>
        <w:overflowPunct/>
        <w:topLinePunct w:val="0"/>
        <w:autoSpaceDE/>
        <w:autoSpaceDN/>
        <w:bidi w:val="0"/>
        <w:snapToGrid/>
        <w:spacing w:line="52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合同双方如违约，将按《中华人民共和国合同法》、《中华人民共和国政府采购法》及有关法律法规中的规定执行。</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szCs w:val="21"/>
        </w:rPr>
      </w:pPr>
      <w:r>
        <w:rPr>
          <w:rFonts w:hint="eastAsia" w:ascii="等线" w:hAnsi="等线" w:eastAsia="等线" w:cs="等线"/>
          <w:b/>
          <w:bCs/>
          <w:szCs w:val="21"/>
        </w:rPr>
        <w:t>质疑</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bCs/>
          <w:color w:val="000000"/>
          <w:szCs w:val="21"/>
        </w:rPr>
      </w:pPr>
      <w:r>
        <w:rPr>
          <w:rFonts w:hint="eastAsia" w:ascii="等线" w:hAnsi="等线" w:eastAsia="等线" w:cs="等线"/>
          <w:bCs/>
          <w:color w:val="000000"/>
          <w:szCs w:val="21"/>
        </w:rPr>
        <w:t>供应商认为招标文件、采购过程、中标或者成交结果使自己的权益受到损害的，可以在知道或者应知其权益受到损害之日起7个工作日内，以书面形式向采购人、采购代理机构提出质疑。</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rPr>
      </w:pPr>
      <w:r>
        <w:rPr>
          <w:rFonts w:hint="eastAsia" w:ascii="等线" w:hAnsi="等线" w:eastAsia="等线" w:cs="等线"/>
          <w:color w:val="000000"/>
          <w:szCs w:val="21"/>
        </w:rPr>
        <w:t>供应商应在法定质疑期内一次性提出针对同一采购程序环节的质疑。</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rPr>
      </w:pPr>
      <w:r>
        <w:rPr>
          <w:rFonts w:hint="eastAsia" w:ascii="等线" w:hAnsi="等线" w:eastAsia="等线" w:cs="等线"/>
          <w:color w:val="000000"/>
          <w:szCs w:val="21"/>
        </w:rPr>
        <w:t>提出质疑的供应商应当是参与所质疑项目采购活动的供应商。</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rPr>
      </w:pPr>
      <w:r>
        <w:rPr>
          <w:rFonts w:hint="eastAsia" w:ascii="等线" w:hAnsi="等线" w:eastAsia="等线" w:cs="等线"/>
          <w:color w:val="000000"/>
          <w:szCs w:val="21"/>
        </w:rPr>
        <w:t>潜在供应商已依法获取其可质疑的</w:t>
      </w:r>
      <w:r>
        <w:rPr>
          <w:rFonts w:hint="eastAsia" w:ascii="等线" w:hAnsi="等线" w:eastAsia="等线" w:cs="等线"/>
          <w:bCs/>
          <w:color w:val="000000"/>
          <w:szCs w:val="21"/>
        </w:rPr>
        <w:t>招标</w:t>
      </w:r>
      <w:r>
        <w:rPr>
          <w:rFonts w:hint="eastAsia" w:ascii="等线" w:hAnsi="等线" w:eastAsia="等线" w:cs="等线"/>
          <w:color w:val="000000"/>
          <w:szCs w:val="21"/>
        </w:rPr>
        <w:t>文件的，可以对该文件提出质疑。对</w:t>
      </w:r>
      <w:r>
        <w:rPr>
          <w:rFonts w:hint="eastAsia" w:ascii="等线" w:hAnsi="等线" w:eastAsia="等线" w:cs="等线"/>
          <w:bCs/>
          <w:color w:val="000000"/>
          <w:szCs w:val="21"/>
        </w:rPr>
        <w:t>招标</w:t>
      </w:r>
      <w:r>
        <w:rPr>
          <w:rFonts w:hint="eastAsia" w:ascii="等线" w:hAnsi="等线" w:eastAsia="等线" w:cs="等线"/>
          <w:color w:val="000000"/>
          <w:szCs w:val="21"/>
        </w:rPr>
        <w:t>文件提出质疑的，应当在获取</w:t>
      </w:r>
      <w:r>
        <w:rPr>
          <w:rFonts w:hint="eastAsia" w:ascii="等线" w:hAnsi="等线" w:eastAsia="等线" w:cs="等线"/>
          <w:bCs/>
          <w:color w:val="000000"/>
          <w:szCs w:val="21"/>
        </w:rPr>
        <w:t>招标</w:t>
      </w:r>
      <w:r>
        <w:rPr>
          <w:rFonts w:hint="eastAsia" w:ascii="等线" w:hAnsi="等线" w:eastAsia="等线" w:cs="等线"/>
          <w:color w:val="000000"/>
          <w:szCs w:val="21"/>
        </w:rPr>
        <w:t>文件之日起7个工作日内提出。</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rPr>
      </w:pPr>
      <w:r>
        <w:rPr>
          <w:rFonts w:hint="eastAsia" w:ascii="等线" w:hAnsi="等线" w:eastAsia="等线" w:cs="等线"/>
          <w:color w:val="000000"/>
          <w:szCs w:val="21"/>
        </w:rPr>
        <w:t>供应商提出质疑应当提交质疑函和必要的证明材料。</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rPr>
      </w:pPr>
      <w:r>
        <w:rPr>
          <w:rFonts w:hint="eastAsia" w:ascii="等线" w:hAnsi="等线" w:eastAsia="等线" w:cs="等线"/>
          <w:color w:val="000000"/>
          <w:szCs w:val="21"/>
        </w:rPr>
        <w:t>供应商不得虚假质疑和恶意质疑，并对质疑内容的真实性承担责任。供应商或者其他利害关系人通过捏造事实、伪造证明材料等方式提出异议或投诉，阻碍招投标活动正常进行的，属于严重不良行为，采购代理机构将提请政府采购监管部门将其列入不良行为记录名单，依法予以处罚。</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rPr>
      </w:pPr>
      <w:r>
        <w:rPr>
          <w:rFonts w:hint="eastAsia" w:ascii="等线" w:hAnsi="等线" w:eastAsia="等线" w:cs="等线"/>
        </w:rPr>
        <w:t>质疑文件格式详见《中国政府采购网》下载专区“</w:t>
      </w:r>
      <w:r>
        <w:rPr>
          <w:rFonts w:hint="eastAsia" w:ascii="等线" w:hAnsi="等线" w:eastAsia="等线" w:cs="等线"/>
        </w:rPr>
        <w:fldChar w:fldCharType="begin"/>
      </w:r>
      <w:r>
        <w:rPr>
          <w:rFonts w:hint="eastAsia" w:ascii="等线" w:hAnsi="等线" w:eastAsia="等线" w:cs="等线"/>
        </w:rPr>
        <w:instrText xml:space="preserve">HYPERLINK "http://download.ccgp.gov.cn/2018/zhiyihanfanben.zip"</w:instrText>
      </w:r>
      <w:r>
        <w:rPr>
          <w:rFonts w:hint="eastAsia" w:ascii="等线" w:hAnsi="等线" w:eastAsia="等线" w:cs="等线"/>
        </w:rPr>
        <w:fldChar w:fldCharType="separate"/>
      </w:r>
      <w:r>
        <w:rPr>
          <w:rFonts w:hint="eastAsia" w:ascii="等线" w:hAnsi="等线" w:eastAsia="等线" w:cs="等线"/>
        </w:rPr>
        <w:t>政府采购供应商质疑函范本</w:t>
      </w:r>
      <w:r>
        <w:rPr>
          <w:rFonts w:hint="eastAsia" w:ascii="等线" w:hAnsi="等线" w:eastAsia="等线" w:cs="等线"/>
        </w:rPr>
        <w:fldChar w:fldCharType="end"/>
      </w:r>
      <w:r>
        <w:rPr>
          <w:rFonts w:hint="eastAsia" w:ascii="等线" w:hAnsi="等线" w:eastAsia="等线" w:cs="等线"/>
        </w:rPr>
        <w:t>”，并按照“谁主张、谁举证”的原则，附上相关证明材料。否则，采购人或采购代理机构不予受理, 质疑文件及相关证明材料一式二份，采购人、采购代理机构各执一份。</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000000"/>
          <w:szCs w:val="21"/>
        </w:rPr>
      </w:pPr>
      <w:r>
        <w:rPr>
          <w:rFonts w:hint="eastAsia" w:ascii="等线" w:hAnsi="等线" w:eastAsia="等线" w:cs="等线"/>
          <w:color w:val="000000"/>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rPr>
      </w:pPr>
      <w:r>
        <w:rPr>
          <w:rFonts w:hint="eastAsia" w:ascii="等线" w:hAnsi="等线" w:eastAsia="等线" w:cs="等线"/>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rPr>
      </w:pPr>
      <w:r>
        <w:rPr>
          <w:rFonts w:hint="eastAsia" w:ascii="等线" w:hAnsi="等线" w:eastAsia="等线" w:cs="等线"/>
        </w:rPr>
        <w:t>质疑供应商对采购人或采购代理机构的答复不满意以及采购人或采购代理机构未在规定的时间内做出答复的，可以在答复期满后15个工作日内向同级财政部门投诉。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rPr>
      </w:pPr>
      <w:r>
        <w:rPr>
          <w:rFonts w:hint="eastAsia" w:ascii="等线" w:hAnsi="等线" w:eastAsia="等线" w:cs="等线"/>
          <w:color w:val="000000"/>
          <w:szCs w:val="21"/>
        </w:rPr>
        <w:t xml:space="preserve">质疑联系事项： </w:t>
      </w:r>
    </w:p>
    <w:p>
      <w:pPr>
        <w:keepNext w:val="0"/>
        <w:keepLines w:val="0"/>
        <w:pageBreakBefore w:val="0"/>
        <w:widowControl w:val="0"/>
        <w:numPr>
          <w:ilvl w:val="0"/>
          <w:numId w:val="39"/>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rPr>
      </w:pPr>
      <w:r>
        <w:rPr>
          <w:rFonts w:hint="eastAsia" w:ascii="等线" w:hAnsi="等线" w:eastAsia="等线" w:cs="等线"/>
          <w:color w:val="000000"/>
          <w:szCs w:val="21"/>
        </w:rPr>
        <w:t>供应商应以书面方式将质疑函分别送至采购人、采购代理机构；</w:t>
      </w:r>
    </w:p>
    <w:p>
      <w:pPr>
        <w:keepNext w:val="0"/>
        <w:keepLines w:val="0"/>
        <w:pageBreakBefore w:val="0"/>
        <w:widowControl w:val="0"/>
        <w:numPr>
          <w:ilvl w:val="0"/>
          <w:numId w:val="39"/>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rPr>
      </w:pPr>
      <w:r>
        <w:rPr>
          <w:rFonts w:hint="eastAsia" w:ascii="等线" w:hAnsi="等线" w:eastAsia="等线" w:cs="等线"/>
          <w:color w:val="000000"/>
          <w:szCs w:val="21"/>
        </w:rPr>
        <w:t xml:space="preserve">采购人： </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u w:val="single"/>
        </w:rPr>
      </w:pPr>
      <w:r>
        <w:rPr>
          <w:rFonts w:hint="eastAsia" w:ascii="等线" w:hAnsi="等线" w:eastAsia="等线" w:cs="等线"/>
          <w:color w:val="000000"/>
          <w:szCs w:val="21"/>
        </w:rPr>
        <w:t>联系人：</w:t>
      </w:r>
      <w:r>
        <w:rPr>
          <w:rFonts w:hint="eastAsia" w:ascii="等线" w:hAnsi="等线" w:eastAsia="等线" w:cs="等线"/>
          <w:color w:val="000000"/>
          <w:szCs w:val="21"/>
          <w:u w:val="single"/>
        </w:rPr>
        <w:t xml:space="preserve"> </w:t>
      </w:r>
      <w:r>
        <w:rPr>
          <w:rFonts w:hint="eastAsia" w:ascii="等线" w:hAnsi="等线" w:eastAsia="等线" w:cs="等线"/>
          <w:color w:val="000000"/>
          <w:szCs w:val="21"/>
          <w:u w:val="single"/>
          <w:lang w:val="en-US" w:eastAsia="zh-CN"/>
        </w:rPr>
        <w:t>王</w:t>
      </w:r>
      <w:r>
        <w:rPr>
          <w:rFonts w:hint="eastAsia" w:cs="等线"/>
          <w:color w:val="000000"/>
          <w:szCs w:val="21"/>
          <w:u w:val="single"/>
          <w:lang w:val="en-US" w:eastAsia="zh-CN"/>
        </w:rPr>
        <w:t>红升</w:t>
      </w:r>
      <w:r>
        <w:rPr>
          <w:rFonts w:hint="eastAsia" w:ascii="等线" w:hAnsi="等线" w:eastAsia="等线" w:cs="等线"/>
          <w:color w:val="000000"/>
          <w:szCs w:val="21"/>
          <w:u w:val="single"/>
        </w:rPr>
        <w:t xml:space="preserve"> </w:t>
      </w:r>
      <w:r>
        <w:rPr>
          <w:rFonts w:hint="eastAsia" w:ascii="等线" w:hAnsi="等线" w:eastAsia="等线" w:cs="等线"/>
          <w:color w:val="000000"/>
          <w:szCs w:val="21"/>
        </w:rPr>
        <w:t xml:space="preserve">       联系电话：</w:t>
      </w:r>
      <w:r>
        <w:rPr>
          <w:rFonts w:hint="eastAsia" w:ascii="等线" w:hAnsi="等线" w:eastAsia="等线" w:cs="等线"/>
          <w:color w:val="000000"/>
          <w:szCs w:val="21"/>
          <w:u w:val="single"/>
        </w:rPr>
        <w:t xml:space="preserve"> </w:t>
      </w:r>
      <w:r>
        <w:rPr>
          <w:rFonts w:hint="eastAsia" w:ascii="等线" w:hAnsi="等线" w:eastAsia="等线" w:cs="等线"/>
          <w:color w:val="000000"/>
          <w:szCs w:val="21"/>
          <w:u w:val="single"/>
          <w:lang w:val="en-US" w:eastAsia="zh-CN"/>
        </w:rPr>
        <w:t>13017516297</w:t>
      </w:r>
      <w:r>
        <w:rPr>
          <w:rFonts w:hint="eastAsia" w:ascii="等线" w:hAnsi="等线" w:eastAsia="等线" w:cs="等线"/>
          <w:color w:val="000000"/>
          <w:szCs w:val="21"/>
          <w:u w:val="single"/>
        </w:rPr>
        <w:t xml:space="preserve"> </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u w:val="single"/>
        </w:rPr>
      </w:pPr>
      <w:r>
        <w:rPr>
          <w:rFonts w:hint="eastAsia" w:ascii="等线" w:hAnsi="等线" w:eastAsia="等线" w:cs="等线"/>
          <w:color w:val="000000"/>
          <w:szCs w:val="21"/>
        </w:rPr>
        <w:t>联系地址：</w:t>
      </w:r>
      <w:r>
        <w:rPr>
          <w:rFonts w:hint="eastAsia" w:ascii="等线" w:hAnsi="等线" w:eastAsia="等线" w:cs="等线"/>
          <w:color w:val="000000"/>
          <w:szCs w:val="21"/>
          <w:u w:val="single"/>
        </w:rPr>
        <w:t xml:space="preserve">  </w:t>
      </w:r>
      <w:r>
        <w:rPr>
          <w:rFonts w:hint="eastAsia" w:ascii="等线" w:hAnsi="等线" w:eastAsia="等线" w:cs="等线"/>
          <w:sz w:val="24"/>
          <w:szCs w:val="24"/>
          <w:u w:val="single"/>
          <w:lang w:val="en-US" w:eastAsia="zh-CN"/>
        </w:rPr>
        <w:t>武陟县兴华路160号</w:t>
      </w:r>
      <w:r>
        <w:rPr>
          <w:rFonts w:hint="eastAsia" w:ascii="等线" w:hAnsi="等线" w:eastAsia="等线" w:cs="等线"/>
          <w:color w:val="000000"/>
          <w:szCs w:val="21"/>
          <w:u w:val="single"/>
        </w:rPr>
        <w:t xml:space="preserve">  </w:t>
      </w:r>
    </w:p>
    <w:p>
      <w:pPr>
        <w:keepNext w:val="0"/>
        <w:keepLines w:val="0"/>
        <w:pageBreakBefore w:val="0"/>
        <w:widowControl w:val="0"/>
        <w:numPr>
          <w:ilvl w:val="0"/>
          <w:numId w:val="39"/>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rPr>
      </w:pPr>
      <w:r>
        <w:rPr>
          <w:rFonts w:hint="eastAsia" w:ascii="等线" w:hAnsi="等线" w:eastAsia="等线" w:cs="等线"/>
          <w:color w:val="000000"/>
          <w:szCs w:val="21"/>
        </w:rPr>
        <w:t xml:space="preserve">采购代理机构： </w:t>
      </w:r>
      <w:r>
        <w:rPr>
          <w:rFonts w:hint="eastAsia" w:ascii="等线" w:hAnsi="等线" w:eastAsia="等线" w:cs="等线"/>
          <w:color w:val="000000"/>
          <w:szCs w:val="21"/>
          <w:u w:val="single"/>
        </w:rPr>
        <w:t xml:space="preserve">河南省亿达工程管理咨询有限公司 </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rPr>
      </w:pPr>
      <w:r>
        <w:rPr>
          <w:rFonts w:hint="eastAsia" w:ascii="等线" w:hAnsi="等线" w:eastAsia="等线" w:cs="等线"/>
          <w:color w:val="000000"/>
          <w:szCs w:val="21"/>
        </w:rPr>
        <w:t>联系人：</w:t>
      </w:r>
      <w:r>
        <w:rPr>
          <w:rFonts w:hint="eastAsia" w:ascii="等线" w:hAnsi="等线" w:eastAsia="等线" w:cs="等线"/>
          <w:color w:val="000000"/>
          <w:szCs w:val="21"/>
          <w:u w:val="single"/>
        </w:rPr>
        <w:t xml:space="preserve"> </w:t>
      </w:r>
      <w:r>
        <w:rPr>
          <w:rFonts w:hint="eastAsia" w:cs="等线"/>
          <w:color w:val="000000"/>
          <w:szCs w:val="21"/>
          <w:u w:val="single"/>
          <w:lang w:val="en-US" w:eastAsia="zh-CN"/>
        </w:rPr>
        <w:t>党子帛</w:t>
      </w:r>
      <w:r>
        <w:rPr>
          <w:rFonts w:hint="eastAsia" w:ascii="等线" w:hAnsi="等线" w:eastAsia="等线" w:cs="等线"/>
          <w:color w:val="000000"/>
          <w:szCs w:val="21"/>
          <w:u w:val="single"/>
        </w:rPr>
        <w:t xml:space="preserve"> </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rPr>
      </w:pPr>
      <w:r>
        <w:rPr>
          <w:rFonts w:hint="eastAsia" w:ascii="等线" w:hAnsi="等线" w:eastAsia="等线" w:cs="等线"/>
          <w:color w:val="000000"/>
          <w:szCs w:val="21"/>
        </w:rPr>
        <w:t>联系电话：0391-7289803</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000000"/>
          <w:szCs w:val="21"/>
          <w:u w:val="single"/>
        </w:rPr>
      </w:pPr>
      <w:r>
        <w:rPr>
          <w:rFonts w:hint="eastAsia" w:ascii="等线" w:hAnsi="等线" w:eastAsia="等线" w:cs="等线"/>
          <w:color w:val="000000"/>
          <w:szCs w:val="21"/>
        </w:rPr>
        <w:t>联系地址：</w:t>
      </w:r>
      <w:r>
        <w:rPr>
          <w:rFonts w:hint="eastAsia" w:ascii="等线" w:hAnsi="等线" w:eastAsia="等线" w:cs="等线"/>
          <w:color w:val="000000"/>
          <w:szCs w:val="21"/>
          <w:u w:val="single"/>
        </w:rPr>
        <w:t xml:space="preserve"> 郑州市郑汴路与玉凤路交叉口向南500米升龙环球大厦C座26楼2605室           </w:t>
      </w:r>
    </w:p>
    <w:p>
      <w:pPr>
        <w:pStyle w:val="21"/>
        <w:keepNext w:val="0"/>
        <w:keepLines w:val="0"/>
        <w:pageBreakBefore w:val="0"/>
        <w:widowControl w:val="0"/>
        <w:kinsoku/>
        <w:wordWrap/>
        <w:overflowPunct/>
        <w:topLinePunct w:val="0"/>
        <w:autoSpaceDE/>
        <w:autoSpaceDN/>
        <w:bidi w:val="0"/>
        <w:snapToGrid/>
        <w:spacing w:line="520" w:lineRule="exact"/>
        <w:rPr>
          <w:rFonts w:hint="eastAsia" w:ascii="等线" w:hAnsi="等线" w:eastAsia="等线" w:cs="等线"/>
        </w:rPr>
      </w:pPr>
    </w:p>
    <w:p>
      <w:pPr>
        <w:pStyle w:val="21"/>
        <w:rPr>
          <w:rFonts w:hint="eastAsia" w:ascii="等线" w:hAnsi="等线" w:eastAsia="等线" w:cs="等线"/>
        </w:rPr>
      </w:pPr>
    </w:p>
    <w:p>
      <w:pPr>
        <w:pStyle w:val="14"/>
        <w:numPr>
          <w:ilvl w:val="0"/>
          <w:numId w:val="2"/>
        </w:numPr>
        <w:spacing w:line="360" w:lineRule="auto"/>
        <w:ind w:right="-72" w:rightChars="-30"/>
        <w:rPr>
          <w:rFonts w:hint="eastAsia" w:ascii="等线" w:hAnsi="等线" w:eastAsia="等线" w:cs="等线"/>
          <w:bCs w:val="0"/>
        </w:rPr>
      </w:pPr>
      <w:bookmarkStart w:id="27" w:name="_Toc17444524"/>
      <w:r>
        <w:rPr>
          <w:rFonts w:hint="eastAsia" w:ascii="等线" w:hAnsi="等线" w:eastAsia="等线" w:cs="等线"/>
          <w:bCs w:val="0"/>
        </w:rPr>
        <w:t>拟签订的合同文本</w:t>
      </w:r>
      <w:bookmarkEnd w:id="27"/>
    </w:p>
    <w:p>
      <w:pPr>
        <w:pStyle w:val="21"/>
        <w:spacing w:line="360" w:lineRule="auto"/>
        <w:jc w:val="center"/>
        <w:rPr>
          <w:rFonts w:hint="eastAsia" w:ascii="宋体" w:hAnsi="宋体" w:eastAsia="宋体" w:cs="宋体"/>
          <w:b/>
          <w:color w:val="auto"/>
          <w:sz w:val="28"/>
          <w:szCs w:val="28"/>
          <w:highlight w:val="none"/>
        </w:rPr>
      </w:pPr>
      <w:bookmarkStart w:id="28" w:name="_Toc9562"/>
      <w:bookmarkStart w:id="29" w:name="_Toc16577"/>
      <w:r>
        <w:rPr>
          <w:rFonts w:hint="eastAsia" w:ascii="宋体" w:hAnsi="宋体" w:eastAsia="宋体" w:cs="宋体"/>
          <w:b/>
          <w:color w:val="auto"/>
          <w:sz w:val="28"/>
          <w:szCs w:val="28"/>
          <w:highlight w:val="none"/>
        </w:rPr>
        <w:t>产品购销合同</w:t>
      </w:r>
      <w:bookmarkEnd w:id="28"/>
      <w:bookmarkEnd w:id="29"/>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40" w:firstLineChars="1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采购方（甲方）：</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供货方（乙方）：</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 xml:space="preserve">  签订地点: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40" w:firstLineChars="1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合同编号:</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依据《中华人民共和国</w:t>
      </w:r>
      <w:r>
        <w:rPr>
          <w:rFonts w:hint="eastAsia" w:ascii="等线" w:hAnsi="等线" w:eastAsia="等线" w:cs="等线"/>
          <w:color w:val="auto"/>
          <w:sz w:val="24"/>
          <w:szCs w:val="24"/>
          <w:highlight w:val="none"/>
          <w:lang w:val="en-US" w:eastAsia="zh-CN"/>
        </w:rPr>
        <w:t>政府采购</w:t>
      </w:r>
      <w:r>
        <w:rPr>
          <w:rFonts w:hint="eastAsia" w:ascii="等线" w:hAnsi="等线" w:eastAsia="等线" w:cs="等线"/>
          <w:color w:val="auto"/>
          <w:sz w:val="24"/>
          <w:szCs w:val="24"/>
          <w:highlight w:val="none"/>
        </w:rPr>
        <w:t>法》《中华人民共和国合同法》及有关法律法规，为维护双方的合法权益，甲、乙双方在平等互利、诚实信用的基础上，经友好协商，签订本合同，双方共同遵守执行。</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 xml:space="preserve">  </w:t>
      </w:r>
      <w:r>
        <w:rPr>
          <w:rFonts w:hint="eastAsia" w:ascii="等线" w:hAnsi="等线" w:eastAsia="等线" w:cs="等线"/>
          <w:b/>
          <w:color w:val="auto"/>
          <w:sz w:val="24"/>
          <w:szCs w:val="24"/>
          <w:highlight w:val="none"/>
        </w:rPr>
        <w:t xml:space="preserve">   </w:t>
      </w:r>
      <w:bookmarkStart w:id="30" w:name="_Toc770"/>
      <w:bookmarkStart w:id="31" w:name="_Toc11061"/>
      <w:r>
        <w:rPr>
          <w:rFonts w:hint="eastAsia" w:ascii="等线" w:hAnsi="等线" w:eastAsia="等线" w:cs="等线"/>
          <w:b/>
          <w:color w:val="auto"/>
          <w:sz w:val="24"/>
          <w:szCs w:val="24"/>
          <w:highlight w:val="none"/>
        </w:rPr>
        <w:t>一、合同授予</w:t>
      </w:r>
      <w:bookmarkEnd w:id="30"/>
      <w:bookmarkEnd w:id="31"/>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720" w:firstLineChars="3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rPr>
        <w:t>项目编号:</w:t>
      </w: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rPr>
        <w:t>)甲方为采购方,经批准,用</w:t>
      </w:r>
      <w:r>
        <w:rPr>
          <w:rFonts w:hint="eastAsia" w:ascii="等线" w:hAnsi="等线" w:eastAsia="等线" w:cs="等线"/>
          <w:color w:val="auto"/>
          <w:sz w:val="24"/>
          <w:szCs w:val="24"/>
          <w:highlight w:val="none"/>
          <w:u w:val="single"/>
        </w:rPr>
        <w:t>公开招标</w:t>
      </w:r>
      <w:r>
        <w:rPr>
          <w:rFonts w:hint="eastAsia" w:ascii="等线" w:hAnsi="等线" w:eastAsia="等线" w:cs="等线"/>
          <w:color w:val="auto"/>
          <w:sz w:val="24"/>
          <w:szCs w:val="24"/>
          <w:highlight w:val="none"/>
        </w:rPr>
        <w:t>方式采购,经本项目评审委员会认真评审,决定将采购合同授予乙方。</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 xml:space="preserve">   </w:t>
      </w:r>
      <w:r>
        <w:rPr>
          <w:rFonts w:hint="eastAsia" w:ascii="等线" w:hAnsi="等线" w:eastAsia="等线" w:cs="等线"/>
          <w:b/>
          <w:color w:val="auto"/>
          <w:sz w:val="24"/>
          <w:szCs w:val="24"/>
          <w:highlight w:val="none"/>
        </w:rPr>
        <w:t xml:space="preserve"> </w:t>
      </w:r>
      <w:bookmarkStart w:id="32" w:name="_Toc27372"/>
      <w:bookmarkStart w:id="33" w:name="_Toc31375"/>
      <w:r>
        <w:rPr>
          <w:rFonts w:hint="eastAsia" w:ascii="等线" w:hAnsi="等线" w:eastAsia="等线" w:cs="等线"/>
          <w:b/>
          <w:color w:val="auto"/>
          <w:sz w:val="24"/>
          <w:szCs w:val="24"/>
          <w:highlight w:val="none"/>
        </w:rPr>
        <w:t>二、 合同文件组成</w:t>
      </w:r>
      <w:bookmarkEnd w:id="32"/>
      <w:bookmarkEnd w:id="33"/>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1. 本合同条款；2. 中标通知书；3.乙方投标文件；4.招标文件；5.其它相关文件。</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上述所指合同文件应认为是互相补充和解释的，如有不一致之处，以其所列内容顺序为准。</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 xml:space="preserve">    </w:t>
      </w:r>
      <w:bookmarkStart w:id="34" w:name="_Toc25826"/>
      <w:bookmarkStart w:id="35" w:name="_Toc29101"/>
      <w:r>
        <w:rPr>
          <w:rFonts w:hint="eastAsia" w:ascii="等线" w:hAnsi="等线" w:eastAsia="等线" w:cs="等线"/>
          <w:b/>
          <w:color w:val="auto"/>
          <w:sz w:val="24"/>
          <w:szCs w:val="24"/>
          <w:highlight w:val="none"/>
        </w:rPr>
        <w:t>三、 合同采购产品名称、规格型号、数量、单价和总价</w:t>
      </w:r>
      <w:bookmarkEnd w:id="34"/>
      <w:bookmarkEnd w:id="35"/>
    </w:p>
    <w:tbl>
      <w:tblPr>
        <w:tblStyle w:val="16"/>
        <w:tblW w:w="88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7"/>
        <w:gridCol w:w="1505"/>
        <w:gridCol w:w="1504"/>
        <w:gridCol w:w="752"/>
        <w:gridCol w:w="752"/>
        <w:gridCol w:w="1203"/>
        <w:gridCol w:w="1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4" w:hRule="atLeast"/>
          <w:jc w:val="center"/>
        </w:trPr>
        <w:tc>
          <w:tcPr>
            <w:tcW w:w="1467"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产品名称</w:t>
            </w:r>
          </w:p>
        </w:tc>
        <w:tc>
          <w:tcPr>
            <w:tcW w:w="1505"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规格型号</w:t>
            </w:r>
          </w:p>
        </w:tc>
        <w:tc>
          <w:tcPr>
            <w:tcW w:w="1504"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产地、生产商</w:t>
            </w:r>
          </w:p>
        </w:tc>
        <w:tc>
          <w:tcPr>
            <w:tcW w:w="752"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单位</w:t>
            </w:r>
          </w:p>
        </w:tc>
        <w:tc>
          <w:tcPr>
            <w:tcW w:w="752"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数量</w:t>
            </w:r>
          </w:p>
        </w:tc>
        <w:tc>
          <w:tcPr>
            <w:tcW w:w="1203"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单价</w:t>
            </w:r>
          </w:p>
        </w:tc>
        <w:tc>
          <w:tcPr>
            <w:tcW w:w="1693"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1467"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505"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504"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752"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752"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203"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693"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467"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505"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504"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752"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752"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203"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693"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3" w:hRule="atLeast"/>
          <w:jc w:val="center"/>
        </w:trPr>
        <w:tc>
          <w:tcPr>
            <w:tcW w:w="2972" w:type="dxa"/>
            <w:gridSpan w:val="2"/>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总合计：</w:t>
            </w:r>
          </w:p>
        </w:tc>
        <w:tc>
          <w:tcPr>
            <w:tcW w:w="5904" w:type="dxa"/>
            <w:gridSpan w:val="5"/>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人民币大写：                 万元；小写：      万元</w:t>
            </w:r>
          </w:p>
        </w:tc>
      </w:tr>
    </w:tbl>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合同金额（小写）</w:t>
      </w: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lang w:val="en-US" w:eastAsia="zh-CN"/>
        </w:rPr>
        <w:t xml:space="preserve"> </w:t>
      </w:r>
      <w:r>
        <w:rPr>
          <w:rFonts w:hint="eastAsia" w:ascii="等线" w:hAnsi="等线" w:eastAsia="等线" w:cs="等线"/>
          <w:color w:val="auto"/>
          <w:sz w:val="24"/>
          <w:szCs w:val="24"/>
          <w:highlight w:val="none"/>
        </w:rPr>
        <w:t>元(人民币)；</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1440" w:firstLineChars="6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（大写）：</w:t>
      </w: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lang w:val="en-US" w:eastAsia="zh-CN"/>
        </w:rPr>
        <w:t xml:space="preserve"> </w:t>
      </w:r>
      <w:r>
        <w:rPr>
          <w:rFonts w:hint="eastAsia" w:ascii="等线" w:hAnsi="等线" w:eastAsia="等线" w:cs="等线"/>
          <w:color w:val="auto"/>
          <w:sz w:val="24"/>
          <w:szCs w:val="24"/>
          <w:highlight w:val="none"/>
        </w:rPr>
        <w:t>元(人民币)。</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r>
        <w:rPr>
          <w:rFonts w:hint="eastAsia" w:ascii="等线" w:hAnsi="等线" w:eastAsia="等线" w:cs="等线"/>
          <w:b/>
          <w:color w:val="auto"/>
          <w:sz w:val="24"/>
          <w:szCs w:val="24"/>
          <w:highlight w:val="none"/>
        </w:rPr>
        <w:t>备注：合同总价包含装卸、运输、保险、税费和售后服务（保修期内备件、安装、调试、培训费用等）所需费用。</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36" w:name="_Toc26868"/>
      <w:bookmarkStart w:id="37" w:name="_Toc1244"/>
      <w:r>
        <w:rPr>
          <w:rFonts w:hint="eastAsia" w:ascii="等线" w:hAnsi="等线" w:eastAsia="等线" w:cs="等线"/>
          <w:b/>
          <w:color w:val="auto"/>
          <w:sz w:val="24"/>
          <w:szCs w:val="24"/>
          <w:highlight w:val="none"/>
        </w:rPr>
        <w:t>四、 产品的要求和技术标准</w:t>
      </w:r>
      <w:bookmarkEnd w:id="36"/>
      <w:bookmarkEnd w:id="37"/>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1．质量要求和技术标准按招标文件和乙方投标文件执行 。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2．乙方提供货物产品应是货物厂家授权许可，应保证需方不受到第三方关于侵权的指控，并承担由于提供供货而引起的一切法律责任、费用和后果。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38" w:name="_Toc19306"/>
      <w:bookmarkStart w:id="39" w:name="_Toc4048"/>
      <w:r>
        <w:rPr>
          <w:rFonts w:hint="eastAsia" w:ascii="等线" w:hAnsi="等线" w:eastAsia="等线" w:cs="等线"/>
          <w:b/>
          <w:color w:val="auto"/>
          <w:sz w:val="24"/>
          <w:szCs w:val="24"/>
          <w:highlight w:val="none"/>
        </w:rPr>
        <w:t>五、交货期限</w:t>
      </w:r>
      <w:bookmarkEnd w:id="38"/>
      <w:bookmarkEnd w:id="39"/>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color w:val="auto"/>
          <w:sz w:val="24"/>
          <w:szCs w:val="24"/>
          <w:highlight w:val="none"/>
          <w:lang w:eastAsia="zh-CN"/>
        </w:rPr>
      </w:pPr>
      <w:r>
        <w:rPr>
          <w:rFonts w:hint="eastAsia" w:ascii="等线" w:hAnsi="等线" w:eastAsia="等线" w:cs="等线"/>
          <w:color w:val="auto"/>
          <w:sz w:val="24"/>
          <w:szCs w:val="24"/>
          <w:highlight w:val="none"/>
        </w:rPr>
        <w:t>1.履行期限及地点和方式</w:t>
      </w:r>
      <w:r>
        <w:rPr>
          <w:rFonts w:hint="eastAsia" w:ascii="等线" w:hAnsi="等线" w:eastAsia="等线" w:cs="等线"/>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rPr>
      </w:pPr>
      <w:r>
        <w:rPr>
          <w:rFonts w:hint="eastAsia" w:ascii="等线" w:hAnsi="等线" w:eastAsia="等线" w:cs="等线"/>
          <w:color w:val="auto"/>
          <w:sz w:val="24"/>
          <w:szCs w:val="24"/>
          <w:highlight w:val="none"/>
        </w:rPr>
        <w:t>履行期限</w:t>
      </w:r>
      <w:r>
        <w:rPr>
          <w:rFonts w:hint="eastAsia" w:cs="等线"/>
          <w:color w:val="auto"/>
          <w:sz w:val="24"/>
          <w:szCs w:val="24"/>
          <w:highlight w:val="none"/>
          <w:lang w:eastAsia="zh-CN"/>
        </w:rPr>
        <w:t>：</w:t>
      </w:r>
      <w:r>
        <w:rPr>
          <w:rFonts w:hint="eastAsia" w:ascii="等线" w:hAnsi="等线" w:eastAsia="等线" w:cs="等线"/>
        </w:rPr>
        <w:t>本合同签订后 ，乙方应在</w:t>
      </w:r>
      <w:r>
        <w:rPr>
          <w:rFonts w:hint="eastAsia" w:ascii="等线" w:hAnsi="等线" w:eastAsia="等线" w:cs="等线"/>
          <w:u w:val="single"/>
        </w:rPr>
        <w:t xml:space="preserve">     </w:t>
      </w:r>
      <w:r>
        <w:rPr>
          <w:rFonts w:hint="eastAsia" w:ascii="等线" w:hAnsi="等线" w:eastAsia="等线" w:cs="等线"/>
        </w:rPr>
        <w:t xml:space="preserve">年 </w:t>
      </w:r>
      <w:r>
        <w:rPr>
          <w:rFonts w:hint="eastAsia" w:ascii="等线" w:hAnsi="等线" w:eastAsia="等线" w:cs="等线"/>
          <w:u w:val="single"/>
          <w:lang w:val="en-US" w:eastAsia="zh-CN"/>
        </w:rPr>
        <w:t xml:space="preserve"> </w:t>
      </w:r>
      <w:r>
        <w:rPr>
          <w:rFonts w:hint="eastAsia" w:ascii="等线" w:hAnsi="等线" w:eastAsia="等线" w:cs="等线"/>
          <w:u w:val="single"/>
        </w:rPr>
        <w:t xml:space="preserve"> </w:t>
      </w:r>
      <w:r>
        <w:rPr>
          <w:rFonts w:hint="eastAsia" w:cs="等线"/>
          <w:u w:val="single"/>
          <w:lang w:val="en-US" w:eastAsia="zh-CN"/>
        </w:rPr>
        <w:t xml:space="preserve">  </w:t>
      </w:r>
      <w:r>
        <w:rPr>
          <w:rFonts w:hint="eastAsia" w:ascii="等线" w:hAnsi="等线" w:eastAsia="等线" w:cs="等线"/>
        </w:rPr>
        <w:t xml:space="preserve">月 </w:t>
      </w:r>
      <w:r>
        <w:rPr>
          <w:rFonts w:hint="eastAsia" w:cs="等线"/>
          <w:u w:val="single"/>
          <w:lang w:val="en-US" w:eastAsia="zh-CN"/>
        </w:rPr>
        <w:t xml:space="preserve">    </w:t>
      </w:r>
      <w:r>
        <w:rPr>
          <w:rFonts w:hint="eastAsia" w:ascii="等线" w:hAnsi="等线" w:eastAsia="等线" w:cs="等线"/>
        </w:rPr>
        <w:t>日前交货完成。</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cs="等线"/>
          <w:u w:val="single"/>
          <w:lang w:val="en-US" w:eastAsia="zh-CN"/>
        </w:rPr>
      </w:pPr>
      <w:r>
        <w:rPr>
          <w:rFonts w:hint="eastAsia" w:ascii="等线" w:hAnsi="等线" w:eastAsia="等线" w:cs="等线"/>
          <w:lang w:val="en-US" w:eastAsia="zh-CN"/>
        </w:rPr>
        <w:t>交货</w:t>
      </w:r>
      <w:r>
        <w:rPr>
          <w:rFonts w:hint="eastAsia" w:ascii="等线" w:hAnsi="等线" w:eastAsia="等线" w:cs="等线"/>
        </w:rPr>
        <w:t>地点</w:t>
      </w:r>
      <w:r>
        <w:rPr>
          <w:rFonts w:hint="eastAsia" w:ascii="等线" w:hAnsi="等线" w:eastAsia="等线" w:cs="等线"/>
          <w:lang w:eastAsia="zh-CN"/>
        </w:rPr>
        <w:t>：</w:t>
      </w:r>
      <w:r>
        <w:rPr>
          <w:rFonts w:hint="eastAsia" w:cs="等线"/>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default" w:ascii="等线" w:hAnsi="等线" w:eastAsia="等线" w:cs="等线"/>
          <w:u w:val="single"/>
          <w:lang w:val="en-US" w:eastAsia="zh-CN"/>
        </w:rPr>
      </w:pPr>
      <w:r>
        <w:rPr>
          <w:rFonts w:hint="eastAsia" w:ascii="等线" w:hAnsi="等线" w:eastAsia="等线" w:cs="等线"/>
          <w:lang w:val="en-US" w:eastAsia="zh-CN"/>
        </w:rPr>
        <w:t>交货</w:t>
      </w:r>
      <w:r>
        <w:rPr>
          <w:rFonts w:hint="eastAsia" w:ascii="等线" w:hAnsi="等线" w:eastAsia="等线" w:cs="等线"/>
        </w:rPr>
        <w:t>方式</w:t>
      </w:r>
      <w:r>
        <w:rPr>
          <w:rFonts w:hint="eastAsia" w:cs="等线"/>
          <w:lang w:eastAsia="zh-CN"/>
        </w:rPr>
        <w:t>：</w:t>
      </w:r>
      <w:r>
        <w:rPr>
          <w:rFonts w:hint="eastAsia" w:cs="等线"/>
          <w:u w:val="single"/>
          <w:lang w:val="en-US" w:eastAsia="zh-CN"/>
        </w:rPr>
        <w:t xml:space="preserve">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2.乙方负责送货，供货地为甲方指定地点。供货上门到采购方所产生的装卸、运输、保险、税金和售后服务等所需费用由供货方承担。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3运输过程中的任何安全事故均由乙方负责。</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4.若因乙方运输装卸原因，造成产品损坏，损失由乙方承担。</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5.质保期按合同（8.1条款）约定内容执行，在质保期限内货物非甲方原因所出现的所有质量问题，均由乙方承担。</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left="432"/>
        <w:textAlignment w:val="auto"/>
        <w:rPr>
          <w:rFonts w:hint="eastAsia" w:ascii="等线" w:hAnsi="等线" w:eastAsia="等线" w:cs="等线"/>
          <w:b/>
          <w:color w:val="auto"/>
          <w:sz w:val="24"/>
          <w:szCs w:val="24"/>
          <w:highlight w:val="none"/>
        </w:rPr>
      </w:pPr>
      <w:bookmarkStart w:id="40" w:name="_Toc28825"/>
      <w:bookmarkStart w:id="41" w:name="_Toc12544"/>
      <w:r>
        <w:rPr>
          <w:rFonts w:hint="eastAsia" w:ascii="等线" w:hAnsi="等线" w:eastAsia="等线" w:cs="等线"/>
          <w:b/>
          <w:color w:val="auto"/>
          <w:sz w:val="24"/>
          <w:szCs w:val="24"/>
          <w:highlight w:val="none"/>
        </w:rPr>
        <w:t>六、供货实施细节</w:t>
      </w:r>
      <w:bookmarkEnd w:id="40"/>
      <w:bookmarkEnd w:id="41"/>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1.供货方式：该项目的货物供货事宜，由供货商负责直接供货。</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left="2" w:firstLine="600" w:firstLineChars="25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2.乙方工作:负责组织供货的实施并承担供货后果、售后服务。按照合同产品的要求，并向甲方提供正式的供货销售发票。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3.甲方工作：负责协助乙方进行产品验收。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42" w:name="_Toc16183"/>
      <w:bookmarkStart w:id="43" w:name="_Toc27403"/>
      <w:r>
        <w:rPr>
          <w:rFonts w:hint="eastAsia" w:ascii="等线" w:hAnsi="等线" w:eastAsia="等线" w:cs="等线"/>
          <w:b/>
          <w:color w:val="auto"/>
          <w:sz w:val="24"/>
          <w:szCs w:val="24"/>
          <w:highlight w:val="none"/>
        </w:rPr>
        <w:t>七、验收及货款支付方式</w:t>
      </w:r>
      <w:bookmarkEnd w:id="42"/>
      <w:bookmarkEnd w:id="43"/>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合同生效后</w:t>
      </w:r>
      <w:r>
        <w:rPr>
          <w:rFonts w:hint="eastAsia" w:cs="等线"/>
          <w:color w:val="auto"/>
          <w:sz w:val="24"/>
          <w:szCs w:val="24"/>
          <w:highlight w:val="none"/>
          <w:lang w:eastAsia="zh-CN"/>
        </w:rPr>
        <w:t>，乙方负责将货物送至合同约定的交货地点</w:t>
      </w:r>
      <w:r>
        <w:rPr>
          <w:rFonts w:hint="eastAsia" w:cs="等线"/>
          <w:color w:val="auto"/>
          <w:sz w:val="24"/>
          <w:szCs w:val="24"/>
          <w:highlight w:val="none"/>
          <w:lang w:val="en-US" w:eastAsia="zh-CN"/>
        </w:rPr>
        <w:t>，初步验收合格后甲方一次性支付合同价款90%，剩余10%</w:t>
      </w:r>
      <w:r>
        <w:rPr>
          <w:rFonts w:hint="eastAsia" w:ascii="等线" w:hAnsi="等线" w:eastAsia="等线" w:cs="等线"/>
          <w:color w:val="auto"/>
          <w:sz w:val="24"/>
          <w:szCs w:val="24"/>
          <w:highlight w:val="none"/>
        </w:rPr>
        <w:t>，质保期满且检验无任何质量问题一次付清（无利息）。</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jc w:val="left"/>
        <w:textAlignment w:val="auto"/>
        <w:rPr>
          <w:rFonts w:hint="eastAsia" w:ascii="等线" w:hAnsi="等线" w:eastAsia="等线" w:cs="等线"/>
          <w:sz w:val="24"/>
          <w:szCs w:val="24"/>
          <w:highlight w:val="none"/>
        </w:rPr>
      </w:pPr>
    </w:p>
    <w:p>
      <w:pPr>
        <w:keepNext w:val="0"/>
        <w:keepLines w:val="0"/>
        <w:pageBreakBefore w:val="0"/>
        <w:widowControl w:val="0"/>
        <w:kinsoku/>
        <w:wordWrap/>
        <w:overflowPunct/>
        <w:topLinePunct w:val="0"/>
        <w:autoSpaceDE/>
        <w:autoSpaceDN/>
        <w:bidi w:val="0"/>
        <w:adjustRightInd/>
        <w:snapToGrid/>
        <w:spacing w:line="540" w:lineRule="exact"/>
        <w:ind w:firstLine="420"/>
        <w:textAlignment w:val="auto"/>
        <w:rPr>
          <w:rFonts w:hint="eastAsia" w:ascii="等线" w:hAnsi="等线" w:eastAsia="等线" w:cs="等线"/>
          <w:color w:val="auto"/>
          <w:sz w:val="24"/>
          <w:szCs w:val="24"/>
          <w:highlight w:val="none"/>
        </w:rPr>
      </w:pPr>
      <w:r>
        <w:rPr>
          <w:rFonts w:hint="eastAsia" w:ascii="等线" w:hAnsi="等线" w:eastAsia="等线" w:cs="等线"/>
          <w:b/>
          <w:bCs/>
          <w:sz w:val="24"/>
          <w:szCs w:val="24"/>
          <w:highlight w:val="none"/>
        </w:rPr>
        <w:t>注：乙方需按甲方要求向甲方提供增值税专用发票，税率为</w:t>
      </w:r>
      <w:r>
        <w:rPr>
          <w:rFonts w:hint="eastAsia" w:ascii="等线" w:hAnsi="等线" w:eastAsia="等线" w:cs="等线"/>
          <w:b/>
          <w:bCs/>
          <w:sz w:val="24"/>
          <w:szCs w:val="24"/>
          <w:highlight w:val="none"/>
          <w:u w:val="single"/>
        </w:rPr>
        <w:t xml:space="preserve">  </w:t>
      </w:r>
      <w:r>
        <w:rPr>
          <w:rFonts w:hint="eastAsia" w:ascii="等线" w:hAnsi="等线" w:eastAsia="等线" w:cs="等线"/>
          <w:b/>
          <w:bCs/>
          <w:sz w:val="24"/>
          <w:szCs w:val="24"/>
          <w:highlight w:val="none"/>
          <w:u w:val="single"/>
          <w:lang w:val="en-US" w:eastAsia="zh-CN"/>
        </w:rPr>
        <w:t xml:space="preserve"> </w:t>
      </w:r>
      <w:r>
        <w:rPr>
          <w:rFonts w:hint="eastAsia" w:ascii="等线" w:hAnsi="等线" w:eastAsia="等线" w:cs="等线"/>
          <w:b/>
          <w:bCs/>
          <w:sz w:val="24"/>
          <w:szCs w:val="24"/>
          <w:highlight w:val="none"/>
          <w:u w:val="single"/>
        </w:rPr>
        <w:t xml:space="preserve">  %</w:t>
      </w:r>
      <w:r>
        <w:rPr>
          <w:rFonts w:hint="eastAsia" w:ascii="等线" w:hAnsi="等线" w:eastAsia="等线" w:cs="等线"/>
          <w:b/>
          <w:bCs/>
          <w:sz w:val="24"/>
          <w:szCs w:val="24"/>
          <w:highlight w:val="none"/>
        </w:rPr>
        <w:t>。</w:t>
      </w:r>
      <w:r>
        <w:rPr>
          <w:rFonts w:hint="eastAsia" w:ascii="等线" w:hAnsi="等线" w:eastAsia="等线" w:cs="等线"/>
          <w:b/>
          <w:bCs/>
          <w:color w:val="auto"/>
          <w:sz w:val="24"/>
          <w:szCs w:val="24"/>
          <w:highlight w:val="none"/>
        </w:rPr>
        <w:t xml:space="preserve">  </w:t>
      </w:r>
      <w:r>
        <w:rPr>
          <w:rFonts w:hint="eastAsia" w:ascii="等线" w:hAnsi="等线" w:eastAsia="等线" w:cs="等线"/>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44" w:name="_Toc3750"/>
      <w:bookmarkStart w:id="45" w:name="_Toc22377"/>
      <w:r>
        <w:rPr>
          <w:rFonts w:hint="eastAsia" w:ascii="等线" w:hAnsi="等线" w:eastAsia="等线" w:cs="等线"/>
          <w:b/>
          <w:color w:val="auto"/>
          <w:sz w:val="24"/>
          <w:szCs w:val="24"/>
          <w:highlight w:val="none"/>
        </w:rPr>
        <w:t>八、售后技术服务</w:t>
      </w:r>
      <w:bookmarkEnd w:id="44"/>
      <w:bookmarkEnd w:id="45"/>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1．产品质量担保期从产品验收合格之日起计算，易损件及消耗品不在质保范围内。</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2．在质保期内，维修、保养、配件供应(消耗品除外)免费。</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3．乙方负责对甲方操作、维修人员和有关技术人员进行培训，使之完全掌握全部使用技术。</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4．乙方对设备进行终身维修，只收取人工和零部件成本费。施工期内如有设备故障，乙方在接到甲方通知后2天内派人至甲方现场维修(本市范围内24小时到达)。</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5. 如货物经乙方</w:t>
      </w: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rPr>
        <w:t>次维修仍不能达到本合同约定的质量标准，视作乙方未能按时交货，甲方有权退货并追究乙方的违约责任。</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6.在甲方未完全掌握设备使用技术前，乙方须指派专人负责与甲方联系售后服务事宜。</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7.甲方负责设备的安全施工管理。</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8.质保期外的售后服务按招标文件和乙方投标文件执行，如招标文件没有规定，可由甲乙双方另行约定。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 xml:space="preserve">     </w:t>
      </w:r>
      <w:bookmarkStart w:id="46" w:name="_Toc14384"/>
      <w:bookmarkStart w:id="47" w:name="_Toc15807"/>
      <w:r>
        <w:rPr>
          <w:rFonts w:hint="eastAsia" w:ascii="等线" w:hAnsi="等线" w:eastAsia="等线" w:cs="等线"/>
          <w:b/>
          <w:color w:val="auto"/>
          <w:sz w:val="24"/>
          <w:szCs w:val="24"/>
          <w:highlight w:val="none"/>
        </w:rPr>
        <w:t>九、违约责任：</w:t>
      </w:r>
      <w:bookmarkEnd w:id="46"/>
      <w:bookmarkEnd w:id="47"/>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1. 乙方所交付的货物品种、型号、规格不符合合同规定的，甲方有权拒收。</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2. 若甲方未按约定时间支付乙方设备款，甲方除支付乙方设备款外还需按每延迟一日支付未付款额</w:t>
      </w:r>
      <w:r>
        <w:rPr>
          <w:rFonts w:hint="eastAsia" w:ascii="等线" w:hAnsi="等线" w:eastAsia="等线" w:cs="等线"/>
          <w:color w:val="auto"/>
          <w:sz w:val="24"/>
          <w:szCs w:val="24"/>
          <w:highlight w:val="none"/>
          <w:u w:val="single"/>
        </w:rPr>
        <w:t xml:space="preserve">   3 ‰</w:t>
      </w:r>
      <w:r>
        <w:rPr>
          <w:rFonts w:hint="eastAsia" w:ascii="等线" w:hAnsi="等线" w:eastAsia="等线" w:cs="等线"/>
          <w:color w:val="auto"/>
          <w:sz w:val="24"/>
          <w:szCs w:val="24"/>
          <w:highlight w:val="none"/>
          <w:u w:val="single"/>
          <w:lang w:val="en-US" w:eastAsia="zh-CN"/>
        </w:rPr>
        <w:t xml:space="preserve">  </w:t>
      </w:r>
      <w:r>
        <w:rPr>
          <w:rFonts w:hint="eastAsia" w:ascii="等线" w:hAnsi="等线" w:eastAsia="等线" w:cs="等线"/>
          <w:color w:val="auto"/>
          <w:sz w:val="24"/>
          <w:szCs w:val="24"/>
          <w:highlight w:val="none"/>
        </w:rPr>
        <w:t>的违约金，但累计总额不超过欠款总额的</w:t>
      </w:r>
      <w:r>
        <w:rPr>
          <w:rFonts w:hint="eastAsia" w:ascii="等线" w:hAnsi="等线" w:eastAsia="等线" w:cs="等线"/>
          <w:color w:val="auto"/>
          <w:sz w:val="24"/>
          <w:szCs w:val="24"/>
          <w:highlight w:val="none"/>
          <w:u w:val="single"/>
        </w:rPr>
        <w:t xml:space="preserve">   5％</w:t>
      </w:r>
      <w:r>
        <w:rPr>
          <w:rFonts w:hint="eastAsia" w:ascii="等线" w:hAnsi="等线" w:eastAsia="等线" w:cs="等线"/>
          <w:color w:val="auto"/>
          <w:sz w:val="24"/>
          <w:szCs w:val="24"/>
          <w:highlight w:val="none"/>
          <w:u w:val="single"/>
          <w:lang w:val="en-US" w:eastAsia="zh-CN"/>
        </w:rPr>
        <w:t xml:space="preserve">  </w:t>
      </w:r>
      <w:r>
        <w:rPr>
          <w:rFonts w:hint="eastAsia" w:ascii="等线" w:hAnsi="等线" w:eastAsia="等线" w:cs="等线"/>
          <w:color w:val="auto"/>
          <w:sz w:val="24"/>
          <w:szCs w:val="24"/>
          <w:highlight w:val="none"/>
        </w:rPr>
        <w:t>。</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3. 乙方逾期交付货物的，每逾期一天，乙方向甲方支付</w:t>
      </w: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u w:val="single"/>
          <w:lang w:val="en-US" w:eastAsia="zh-CN"/>
        </w:rPr>
        <w:t xml:space="preserve"> </w:t>
      </w:r>
      <w:r>
        <w:rPr>
          <w:rFonts w:hint="eastAsia" w:ascii="等线" w:hAnsi="等线" w:eastAsia="等线" w:cs="等线"/>
          <w:color w:val="auto"/>
          <w:sz w:val="24"/>
          <w:szCs w:val="24"/>
          <w:highlight w:val="none"/>
          <w:u w:val="single"/>
        </w:rPr>
        <w:t>3 ‰</w:t>
      </w:r>
      <w:r>
        <w:rPr>
          <w:rFonts w:hint="eastAsia" w:ascii="等线" w:hAnsi="等线" w:eastAsia="等线" w:cs="等线"/>
          <w:color w:val="auto"/>
          <w:sz w:val="24"/>
          <w:szCs w:val="24"/>
          <w:highlight w:val="none"/>
          <w:u w:val="single"/>
          <w:lang w:val="en-US" w:eastAsia="zh-CN"/>
        </w:rPr>
        <w:t xml:space="preserve">  </w:t>
      </w:r>
      <w:r>
        <w:rPr>
          <w:rFonts w:hint="eastAsia" w:ascii="等线" w:hAnsi="等线" w:eastAsia="等线" w:cs="等线"/>
          <w:color w:val="auto"/>
          <w:sz w:val="24"/>
          <w:szCs w:val="24"/>
          <w:highlight w:val="none"/>
        </w:rPr>
        <w:t xml:space="preserve">滞纳金，但累计总额不超过合同总额的 </w:t>
      </w:r>
      <w:r>
        <w:rPr>
          <w:rFonts w:hint="eastAsia" w:ascii="等线" w:hAnsi="等线" w:eastAsia="等线" w:cs="等线"/>
          <w:color w:val="auto"/>
          <w:sz w:val="24"/>
          <w:szCs w:val="24"/>
          <w:highlight w:val="none"/>
          <w:u w:val="single"/>
        </w:rPr>
        <w:t xml:space="preserve">  5％</w:t>
      </w:r>
      <w:r>
        <w:rPr>
          <w:rFonts w:hint="eastAsia" w:ascii="等线" w:hAnsi="等线" w:eastAsia="等线" w:cs="等线"/>
          <w:color w:val="auto"/>
          <w:sz w:val="24"/>
          <w:szCs w:val="24"/>
          <w:highlight w:val="none"/>
          <w:u w:val="single"/>
          <w:lang w:val="en-US" w:eastAsia="zh-CN"/>
        </w:rPr>
        <w:t xml:space="preserve"> </w:t>
      </w:r>
      <w:r>
        <w:rPr>
          <w:rFonts w:hint="eastAsia" w:ascii="等线" w:hAnsi="等线" w:eastAsia="等线" w:cs="等线"/>
          <w:color w:val="auto"/>
          <w:sz w:val="24"/>
          <w:szCs w:val="24"/>
          <w:highlight w:val="none"/>
        </w:rPr>
        <w:t>。</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4.乙方未按本合同的规定提供伴随服务、售后服务的，给甲方造成损失的，乙方应承担赔偿责任。</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5.如出现违约责任，双方协商解决或按《合同法》执行。</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48" w:name="_Toc22257"/>
      <w:bookmarkStart w:id="49" w:name="_Toc22445"/>
      <w:r>
        <w:rPr>
          <w:rFonts w:hint="eastAsia" w:ascii="等线" w:hAnsi="等线" w:eastAsia="等线" w:cs="等线"/>
          <w:b/>
          <w:color w:val="auto"/>
          <w:sz w:val="24"/>
          <w:szCs w:val="24"/>
          <w:highlight w:val="none"/>
          <w:lang w:val="en-US" w:eastAsia="zh-CN"/>
        </w:rPr>
        <w:t>十</w:t>
      </w:r>
      <w:r>
        <w:rPr>
          <w:rFonts w:hint="eastAsia" w:ascii="等线" w:hAnsi="等线" w:eastAsia="等线" w:cs="等线"/>
          <w:b/>
          <w:color w:val="auto"/>
          <w:sz w:val="24"/>
          <w:szCs w:val="24"/>
          <w:highlight w:val="none"/>
        </w:rPr>
        <w:t>、质保期</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1、本合同约定保修期限从工程竣工验收合格之日起计算，质保期限为</w:t>
      </w:r>
      <w:r>
        <w:rPr>
          <w:rFonts w:hint="eastAsia" w:cs="等线"/>
          <w:color w:val="auto"/>
          <w:sz w:val="24"/>
          <w:szCs w:val="24"/>
          <w:highlight w:val="none"/>
          <w:lang w:val="en-US" w:eastAsia="zh-CN"/>
        </w:rPr>
        <w:t>一</w:t>
      </w:r>
      <w:r>
        <w:rPr>
          <w:rFonts w:hint="eastAsia" w:ascii="等线" w:hAnsi="等线" w:eastAsia="等线" w:cs="等线"/>
          <w:color w:val="auto"/>
          <w:sz w:val="24"/>
          <w:szCs w:val="24"/>
          <w:highlight w:val="none"/>
        </w:rPr>
        <w:t>年。</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2、如在质保期内发生质量问题，乙方须在接到甲方通知后在</w:t>
      </w:r>
      <w:r>
        <w:rPr>
          <w:rFonts w:hint="eastAsia" w:ascii="等线" w:hAnsi="等线" w:eastAsia="等线" w:cs="等线"/>
          <w:color w:val="auto"/>
          <w:sz w:val="24"/>
          <w:szCs w:val="24"/>
          <w:highlight w:val="none"/>
          <w:lang w:val="en-US" w:eastAsia="zh-CN"/>
        </w:rPr>
        <w:t>2</w:t>
      </w:r>
      <w:r>
        <w:rPr>
          <w:rFonts w:hint="eastAsia" w:ascii="等线" w:hAnsi="等线" w:eastAsia="等线" w:cs="等线"/>
          <w:color w:val="auto"/>
          <w:sz w:val="24"/>
          <w:szCs w:val="24"/>
          <w:highlight w:val="none"/>
        </w:rPr>
        <w:t>小时内到达现场。</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3、质保期内，乙方每个月回访甲方一次，解决甲方提出的问题（如有），并提供必要的质保服务和指导。</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4、在质保期内，乙方应对出现的质量及安全问题负责处理解决并承担一切费用。</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5、乙方的质保和服务范围按照按国家及行业标准执行。</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r>
        <w:rPr>
          <w:rFonts w:hint="eastAsia" w:ascii="等线" w:hAnsi="等线" w:eastAsia="等线" w:cs="等线"/>
          <w:b/>
          <w:color w:val="auto"/>
          <w:sz w:val="24"/>
          <w:szCs w:val="24"/>
          <w:highlight w:val="none"/>
        </w:rPr>
        <w:t>十</w:t>
      </w:r>
      <w:r>
        <w:rPr>
          <w:rFonts w:hint="eastAsia" w:ascii="等线" w:hAnsi="等线" w:eastAsia="等线" w:cs="等线"/>
          <w:b/>
          <w:color w:val="auto"/>
          <w:sz w:val="24"/>
          <w:szCs w:val="24"/>
          <w:highlight w:val="none"/>
          <w:lang w:val="en-US" w:eastAsia="zh-CN"/>
        </w:rPr>
        <w:t>一</w:t>
      </w:r>
      <w:r>
        <w:rPr>
          <w:rFonts w:hint="eastAsia" w:ascii="等线" w:hAnsi="等线" w:eastAsia="等线" w:cs="等线"/>
          <w:b/>
          <w:color w:val="auto"/>
          <w:sz w:val="24"/>
          <w:szCs w:val="24"/>
          <w:highlight w:val="none"/>
        </w:rPr>
        <w:t>、 解决合同纠纷的方式</w:t>
      </w:r>
      <w:bookmarkEnd w:id="48"/>
      <w:bookmarkEnd w:id="49"/>
      <w:r>
        <w:rPr>
          <w:rFonts w:hint="eastAsia" w:ascii="等线" w:hAnsi="等线" w:eastAsia="等线" w:cs="等线"/>
          <w:b/>
          <w:color w:val="auto"/>
          <w:sz w:val="24"/>
          <w:szCs w:val="24"/>
          <w:highlight w:val="none"/>
        </w:rPr>
        <w:t xml:space="preserve">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履行本合同所发生的一切争议，双方应及时协商解决。如经协商未能达成协议，任何一方均有权向甲方所在地人民法院提起诉讼。</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50" w:name="_Toc22020"/>
      <w:bookmarkStart w:id="51" w:name="_Toc24387"/>
      <w:r>
        <w:rPr>
          <w:rFonts w:hint="eastAsia" w:ascii="等线" w:hAnsi="等线" w:eastAsia="等线" w:cs="等线"/>
          <w:b/>
          <w:color w:val="auto"/>
          <w:sz w:val="24"/>
          <w:szCs w:val="24"/>
          <w:highlight w:val="none"/>
        </w:rPr>
        <w:t>十</w:t>
      </w:r>
      <w:r>
        <w:rPr>
          <w:rFonts w:hint="eastAsia" w:ascii="等线" w:hAnsi="等线" w:eastAsia="等线" w:cs="等线"/>
          <w:b/>
          <w:color w:val="auto"/>
          <w:sz w:val="24"/>
          <w:szCs w:val="24"/>
          <w:highlight w:val="none"/>
          <w:lang w:val="en-US" w:eastAsia="zh-CN"/>
        </w:rPr>
        <w:t>二、</w:t>
      </w:r>
      <w:r>
        <w:rPr>
          <w:rFonts w:hint="eastAsia" w:ascii="等线" w:hAnsi="等线" w:eastAsia="等线" w:cs="等线"/>
          <w:b/>
          <w:color w:val="auto"/>
          <w:sz w:val="24"/>
          <w:szCs w:val="24"/>
          <w:highlight w:val="none"/>
        </w:rPr>
        <w:t>未尽事宜的处理</w:t>
      </w:r>
      <w:bookmarkEnd w:id="50"/>
      <w:bookmarkEnd w:id="51"/>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合同如有未尽事宜，按照法律、法规的规定执行。法律、法规未作规定的，须经双方共同协商达成书面补充协议或条款，作为本合同的附件， 其与本合同具有同等法律效力。</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52" w:name="_Toc7630"/>
      <w:bookmarkStart w:id="53" w:name="_Toc13434"/>
      <w:r>
        <w:rPr>
          <w:rFonts w:hint="eastAsia" w:ascii="等线" w:hAnsi="等线" w:eastAsia="等线" w:cs="等线"/>
          <w:b/>
          <w:color w:val="auto"/>
          <w:sz w:val="24"/>
          <w:szCs w:val="24"/>
          <w:highlight w:val="none"/>
        </w:rPr>
        <w:t>十</w:t>
      </w:r>
      <w:r>
        <w:rPr>
          <w:rFonts w:hint="eastAsia" w:ascii="等线" w:hAnsi="等线" w:eastAsia="等线" w:cs="等线"/>
          <w:b/>
          <w:color w:val="auto"/>
          <w:sz w:val="24"/>
          <w:szCs w:val="24"/>
          <w:highlight w:val="none"/>
          <w:lang w:val="en-US" w:eastAsia="zh-CN"/>
        </w:rPr>
        <w:t>三、</w:t>
      </w:r>
      <w:r>
        <w:rPr>
          <w:rFonts w:hint="eastAsia" w:ascii="等线" w:hAnsi="等线" w:eastAsia="等线" w:cs="等线"/>
          <w:b/>
          <w:color w:val="auto"/>
          <w:sz w:val="24"/>
          <w:szCs w:val="24"/>
          <w:highlight w:val="none"/>
        </w:rPr>
        <w:t>本合同一式</w:t>
      </w:r>
      <w:r>
        <w:rPr>
          <w:rFonts w:hint="eastAsia" w:ascii="等线" w:hAnsi="等线" w:eastAsia="等线" w:cs="等线"/>
          <w:b/>
          <w:color w:val="auto"/>
          <w:sz w:val="24"/>
          <w:szCs w:val="24"/>
          <w:highlight w:val="none"/>
          <w:u w:val="single"/>
        </w:rPr>
        <w:t xml:space="preserve">    份</w:t>
      </w:r>
      <w:r>
        <w:rPr>
          <w:rFonts w:hint="eastAsia" w:ascii="等线" w:hAnsi="等线" w:eastAsia="等线" w:cs="等线"/>
          <w:b/>
          <w:color w:val="auto"/>
          <w:sz w:val="24"/>
          <w:szCs w:val="24"/>
          <w:highlight w:val="none"/>
        </w:rPr>
        <w:t>，甲方执</w:t>
      </w:r>
      <w:r>
        <w:rPr>
          <w:rFonts w:hint="eastAsia" w:ascii="等线" w:hAnsi="等线" w:eastAsia="等线" w:cs="等线"/>
          <w:b/>
          <w:color w:val="auto"/>
          <w:sz w:val="24"/>
          <w:szCs w:val="24"/>
          <w:highlight w:val="none"/>
          <w:u w:val="single"/>
        </w:rPr>
        <w:t xml:space="preserve">     份</w:t>
      </w:r>
      <w:r>
        <w:rPr>
          <w:rFonts w:hint="eastAsia" w:ascii="等线" w:hAnsi="等线" w:eastAsia="等线" w:cs="等线"/>
          <w:b/>
          <w:color w:val="auto"/>
          <w:sz w:val="24"/>
          <w:szCs w:val="24"/>
          <w:highlight w:val="none"/>
        </w:rPr>
        <w:t>，乙方执</w:t>
      </w:r>
      <w:r>
        <w:rPr>
          <w:rFonts w:hint="eastAsia" w:ascii="等线" w:hAnsi="等线" w:eastAsia="等线" w:cs="等线"/>
          <w:b/>
          <w:color w:val="auto"/>
          <w:sz w:val="24"/>
          <w:szCs w:val="24"/>
          <w:highlight w:val="none"/>
          <w:u w:val="single"/>
        </w:rPr>
        <w:t xml:space="preserve">    份</w:t>
      </w:r>
      <w:r>
        <w:rPr>
          <w:rFonts w:hint="eastAsia" w:ascii="等线" w:hAnsi="等线" w:eastAsia="等线" w:cs="等线"/>
          <w:b/>
          <w:color w:val="auto"/>
          <w:sz w:val="24"/>
          <w:szCs w:val="24"/>
          <w:highlight w:val="none"/>
        </w:rPr>
        <w:t>，具有同等法律效力。</w:t>
      </w:r>
      <w:bookmarkEnd w:id="52"/>
      <w:bookmarkEnd w:id="53"/>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54" w:name="_Toc22142"/>
      <w:bookmarkStart w:id="55" w:name="_Toc18545"/>
      <w:r>
        <w:rPr>
          <w:rFonts w:hint="eastAsia" w:ascii="等线" w:hAnsi="等线" w:eastAsia="等线" w:cs="等线"/>
          <w:b/>
          <w:color w:val="auto"/>
          <w:sz w:val="24"/>
          <w:szCs w:val="24"/>
          <w:highlight w:val="none"/>
        </w:rPr>
        <w:t>十</w:t>
      </w:r>
      <w:r>
        <w:rPr>
          <w:rFonts w:hint="eastAsia" w:ascii="等线" w:hAnsi="等线" w:eastAsia="等线" w:cs="等线"/>
          <w:b/>
          <w:color w:val="auto"/>
          <w:sz w:val="24"/>
          <w:szCs w:val="24"/>
          <w:highlight w:val="none"/>
          <w:lang w:val="en-US" w:eastAsia="zh-CN"/>
        </w:rPr>
        <w:t>四、</w:t>
      </w:r>
      <w:r>
        <w:rPr>
          <w:rFonts w:hint="eastAsia" w:ascii="等线" w:hAnsi="等线" w:eastAsia="等线" w:cs="等线"/>
          <w:b/>
          <w:color w:val="auto"/>
          <w:sz w:val="24"/>
          <w:szCs w:val="24"/>
          <w:highlight w:val="none"/>
        </w:rPr>
        <w:t>合同的生效和失效</w:t>
      </w:r>
      <w:bookmarkEnd w:id="54"/>
      <w:bookmarkEnd w:id="55"/>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本合同经甲乙双方授权代表签字并加盖单位公章之日起生效，自合同履行完毕自行失效。</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甲方单位（盖章）：                       乙方单位（盖章）：</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甲方代表签字：  </w:t>
      </w:r>
      <w:r>
        <w:rPr>
          <w:rFonts w:hint="eastAsia" w:cs="等线"/>
          <w:color w:val="auto"/>
          <w:sz w:val="24"/>
          <w:szCs w:val="24"/>
          <w:highlight w:val="none"/>
          <w:lang w:val="en-US" w:eastAsia="zh-CN"/>
        </w:rPr>
        <w:t xml:space="preserve">                        </w:t>
      </w:r>
      <w:r>
        <w:rPr>
          <w:rFonts w:hint="eastAsia" w:ascii="等线" w:hAnsi="等线" w:eastAsia="等线" w:cs="等线"/>
          <w:color w:val="auto"/>
          <w:sz w:val="24"/>
          <w:szCs w:val="24"/>
          <w:highlight w:val="none"/>
        </w:rPr>
        <w:t xml:space="preserve"> 乙方代表签字：</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cs="等线"/>
          <w:color w:val="auto"/>
          <w:sz w:val="24"/>
          <w:szCs w:val="24"/>
          <w:highlight w:val="none"/>
          <w:lang w:val="en-US" w:eastAsia="zh-CN"/>
        </w:rPr>
        <w:t>地址：</w:t>
      </w:r>
      <w:r>
        <w:rPr>
          <w:rFonts w:hint="eastAsia" w:ascii="等线" w:hAnsi="等线" w:eastAsia="等线" w:cs="等线"/>
          <w:color w:val="auto"/>
          <w:sz w:val="24"/>
          <w:szCs w:val="24"/>
          <w:highlight w:val="none"/>
        </w:rPr>
        <w:t xml:space="preserve">                          </w:t>
      </w:r>
      <w:r>
        <w:rPr>
          <w:rFonts w:hint="eastAsia" w:cs="等线"/>
          <w:color w:val="auto"/>
          <w:sz w:val="24"/>
          <w:szCs w:val="24"/>
          <w:highlight w:val="none"/>
          <w:lang w:val="en-US" w:eastAsia="zh-CN"/>
        </w:rPr>
        <w:t xml:space="preserve">        </w:t>
      </w:r>
      <w:r>
        <w:rPr>
          <w:rFonts w:hint="eastAsia" w:ascii="等线" w:hAnsi="等线" w:eastAsia="等线" w:cs="等线"/>
          <w:color w:val="auto"/>
          <w:sz w:val="24"/>
          <w:szCs w:val="24"/>
          <w:highlight w:val="none"/>
        </w:rPr>
        <w:t xml:space="preserve"> </w:t>
      </w:r>
      <w:r>
        <w:rPr>
          <w:rFonts w:hint="eastAsia" w:cs="等线"/>
          <w:color w:val="auto"/>
          <w:sz w:val="24"/>
          <w:szCs w:val="24"/>
          <w:highlight w:val="none"/>
          <w:lang w:val="en-US" w:eastAsia="zh-CN"/>
        </w:rPr>
        <w:t>地址：</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日期：   年   月  日                   日期：   年   月  日</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等线" w:hAnsi="等线" w:eastAsia="等线" w:cs="等线"/>
          <w:b/>
          <w:bCs/>
          <w:color w:val="auto"/>
          <w:szCs w:val="21"/>
          <w:highlight w:val="none"/>
        </w:rPr>
      </w:pPr>
    </w:p>
    <w:p>
      <w:pPr>
        <w:pStyle w:val="21"/>
        <w:rPr>
          <w:rFonts w:hint="eastAsia" w:ascii="等线" w:hAnsi="等线" w:eastAsia="等线" w:cs="等线"/>
        </w:rPr>
      </w:pPr>
    </w:p>
    <w:p>
      <w:pPr>
        <w:pStyle w:val="21"/>
        <w:rPr>
          <w:rFonts w:hint="eastAsia" w:ascii="等线" w:hAnsi="等线" w:eastAsia="等线" w:cs="等线"/>
        </w:rPr>
      </w:pPr>
    </w:p>
    <w:p>
      <w:pPr>
        <w:pStyle w:val="21"/>
        <w:rPr>
          <w:rFonts w:hint="eastAsia" w:ascii="等线" w:hAnsi="等线" w:eastAsia="等线" w:cs="等线"/>
        </w:rPr>
      </w:pPr>
    </w:p>
    <w:p>
      <w:pPr>
        <w:pStyle w:val="21"/>
        <w:rPr>
          <w:rFonts w:hint="eastAsia" w:ascii="等线" w:hAnsi="等线" w:eastAsia="等线" w:cs="等线"/>
        </w:rPr>
      </w:pPr>
    </w:p>
    <w:p>
      <w:pPr>
        <w:rPr>
          <w:rFonts w:hint="eastAsia" w:ascii="等线" w:hAnsi="等线" w:eastAsia="等线" w:cs="等线"/>
        </w:rPr>
      </w:pPr>
      <w:r>
        <w:rPr>
          <w:rFonts w:hint="eastAsia" w:ascii="等线" w:hAnsi="等线" w:eastAsia="等线" w:cs="等线"/>
        </w:rPr>
        <w:br w:type="page"/>
      </w:r>
    </w:p>
    <w:p>
      <w:pPr>
        <w:pStyle w:val="14"/>
        <w:numPr>
          <w:ilvl w:val="0"/>
          <w:numId w:val="2"/>
        </w:numPr>
        <w:spacing w:line="480" w:lineRule="exact"/>
        <w:ind w:right="-72" w:rightChars="-30"/>
        <w:rPr>
          <w:rFonts w:hint="eastAsia" w:ascii="等线" w:hAnsi="等线" w:eastAsia="等线" w:cs="等线"/>
          <w:bCs w:val="0"/>
        </w:rPr>
      </w:pPr>
      <w:bookmarkStart w:id="56" w:name="_Toc458698253"/>
      <w:bookmarkStart w:id="57" w:name="_Toc477166579"/>
      <w:r>
        <w:rPr>
          <w:rFonts w:hint="eastAsia" w:ascii="等线" w:hAnsi="等线" w:eastAsia="等线" w:cs="等线"/>
          <w:bCs w:val="0"/>
        </w:rPr>
        <w:t xml:space="preserve">  </w:t>
      </w:r>
      <w:bookmarkStart w:id="58" w:name="_Toc17444525"/>
      <w:r>
        <w:rPr>
          <w:rFonts w:hint="eastAsia" w:ascii="等线" w:hAnsi="等线" w:eastAsia="等线" w:cs="等线"/>
          <w:bCs w:val="0"/>
        </w:rPr>
        <w:t>采购需求</w:t>
      </w:r>
      <w:bookmarkEnd w:id="56"/>
      <w:bookmarkEnd w:id="57"/>
      <w:bookmarkEnd w:id="58"/>
    </w:p>
    <w:p>
      <w:pPr>
        <w:pStyle w:val="2"/>
        <w:rPr>
          <w:rFonts w:hint="eastAsia"/>
        </w:rPr>
      </w:pPr>
    </w:p>
    <w:p>
      <w:pPr>
        <w:widowControl/>
        <w:numPr>
          <w:ilvl w:val="3"/>
          <w:numId w:val="40"/>
        </w:numPr>
        <w:adjustRightInd w:val="0"/>
        <w:snapToGrid w:val="0"/>
        <w:spacing w:line="400" w:lineRule="exact"/>
        <w:rPr>
          <w:rFonts w:hint="eastAsia" w:ascii="等线" w:hAnsi="等线" w:eastAsia="等线" w:cs="等线"/>
          <w:b/>
          <w:color w:val="000000"/>
          <w:kern w:val="0"/>
          <w:sz w:val="32"/>
          <w:szCs w:val="32"/>
        </w:rPr>
      </w:pPr>
      <w:r>
        <w:rPr>
          <w:rFonts w:hint="eastAsia" w:ascii="等线" w:hAnsi="等线" w:eastAsia="等线" w:cs="等线"/>
          <w:b/>
          <w:color w:val="000000"/>
          <w:kern w:val="0"/>
          <w:sz w:val="32"/>
          <w:szCs w:val="32"/>
        </w:rPr>
        <w:t>相关说明</w:t>
      </w:r>
    </w:p>
    <w:p>
      <w:pPr>
        <w:keepNext w:val="0"/>
        <w:keepLines w:val="0"/>
        <w:pageBreakBefore w:val="0"/>
        <w:widowControl/>
        <w:numPr>
          <w:ilvl w:val="2"/>
          <w:numId w:val="41"/>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000000"/>
          <w:kern w:val="0"/>
          <w:sz w:val="24"/>
          <w:szCs w:val="24"/>
        </w:rPr>
      </w:pPr>
      <w:r>
        <w:rPr>
          <w:rFonts w:hint="eastAsia" w:ascii="等线" w:hAnsi="等线" w:eastAsia="等线" w:cs="等线"/>
          <w:bCs/>
          <w:color w:val="000000"/>
          <w:kern w:val="0"/>
          <w:sz w:val="24"/>
          <w:szCs w:val="24"/>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等线" w:hAnsi="等线" w:eastAsia="等线" w:cs="等线"/>
          <w:color w:val="000000"/>
          <w:kern w:val="0"/>
          <w:sz w:val="24"/>
          <w:szCs w:val="24"/>
        </w:rPr>
        <w:t>。</w:t>
      </w:r>
    </w:p>
    <w:p>
      <w:pPr>
        <w:keepNext w:val="0"/>
        <w:keepLines w:val="0"/>
        <w:pageBreakBefore w:val="0"/>
        <w:widowControl/>
        <w:numPr>
          <w:ilvl w:val="2"/>
          <w:numId w:val="41"/>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本次采购内容如果要求的某些技术标准低于国家标准，均以最新的国家标准为准。招标技术要求中未明确的技术标准也均不得低于国家标准；</w:t>
      </w:r>
    </w:p>
    <w:p>
      <w:pPr>
        <w:keepNext w:val="0"/>
        <w:keepLines w:val="0"/>
        <w:pageBreakBefore w:val="0"/>
        <w:widowControl/>
        <w:kinsoku/>
        <w:overflowPunct/>
        <w:topLinePunct w:val="0"/>
        <w:autoSpaceDE/>
        <w:autoSpaceDN/>
        <w:bidi w:val="0"/>
        <w:snapToGrid w:val="0"/>
        <w:spacing w:line="540" w:lineRule="exact"/>
        <w:ind w:firstLine="480" w:firstLineChars="200"/>
        <w:jc w:val="left"/>
        <w:textAlignment w:val="auto"/>
        <w:rPr>
          <w:rFonts w:hint="eastAsia" w:ascii="等线" w:hAnsi="等线" w:eastAsia="等线" w:cs="等线"/>
          <w:b/>
          <w:bCs/>
          <w:color w:val="0000FF"/>
          <w:kern w:val="0"/>
          <w:sz w:val="24"/>
          <w:szCs w:val="24"/>
        </w:rPr>
      </w:pPr>
      <w:r>
        <w:rPr>
          <w:rFonts w:hint="eastAsia" w:ascii="等线" w:hAnsi="等线" w:eastAsia="等线" w:cs="等线"/>
          <w:b/>
          <w:bCs/>
          <w:color w:val="0000FF"/>
          <w:kern w:val="0"/>
          <w:sz w:val="24"/>
          <w:szCs w:val="24"/>
        </w:rPr>
        <w:t>本次采购产品如在国家强制性认证范围内的必须取得国家强制性CCC认证（提供CCC认证证书，投标文件商务、技术证明文件正本中提供复印件加盖投标人或</w:t>
      </w:r>
      <w:r>
        <w:rPr>
          <w:rFonts w:hint="eastAsia" w:ascii="等线" w:hAnsi="等线" w:eastAsia="等线" w:cs="等线"/>
          <w:b/>
          <w:bCs/>
          <w:color w:val="0000FF"/>
          <w:kern w:val="0"/>
          <w:sz w:val="24"/>
          <w:szCs w:val="24"/>
          <w:lang w:eastAsia="zh-CN"/>
        </w:rPr>
        <w:t>生产厂家</w:t>
      </w:r>
      <w:r>
        <w:rPr>
          <w:rFonts w:hint="eastAsia" w:ascii="等线" w:hAnsi="等线" w:eastAsia="等线" w:cs="等线"/>
          <w:b/>
          <w:bCs/>
          <w:color w:val="0000FF"/>
          <w:kern w:val="0"/>
          <w:sz w:val="24"/>
          <w:szCs w:val="24"/>
        </w:rPr>
        <w:t>公章，副本可为正本复印件）。</w:t>
      </w:r>
    </w:p>
    <w:p>
      <w:pPr>
        <w:keepNext w:val="0"/>
        <w:keepLines w:val="0"/>
        <w:pageBreakBefore w:val="0"/>
        <w:widowControl/>
        <w:numPr>
          <w:ilvl w:val="2"/>
          <w:numId w:val="41"/>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本采购项目为交钥匙项目，验收合格前所需的一切费用均包含在报价之中，采购人不承担成交价格以外的任何费用。</w:t>
      </w:r>
    </w:p>
    <w:p>
      <w:pPr>
        <w:keepNext w:val="0"/>
        <w:keepLines w:val="0"/>
        <w:pageBreakBefore w:val="0"/>
        <w:widowControl/>
        <w:numPr>
          <w:ilvl w:val="3"/>
          <w:numId w:val="40"/>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商务要求：</w:t>
      </w:r>
    </w:p>
    <w:p>
      <w:pPr>
        <w:keepNext w:val="0"/>
        <w:keepLines w:val="0"/>
        <w:pageBreakBefore w:val="0"/>
        <w:numPr>
          <w:ilvl w:val="2"/>
          <w:numId w:val="42"/>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合同履行期限：合同签订之日起30个工作日内完成项目全部工作。</w:t>
      </w:r>
    </w:p>
    <w:p>
      <w:pPr>
        <w:keepNext w:val="0"/>
        <w:keepLines w:val="0"/>
        <w:pageBreakBefore w:val="0"/>
        <w:numPr>
          <w:ilvl w:val="2"/>
          <w:numId w:val="42"/>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供货安装地点：</w:t>
      </w:r>
      <w:r>
        <w:rPr>
          <w:rFonts w:hint="eastAsia" w:ascii="等线" w:hAnsi="等线" w:eastAsia="等线" w:cs="等线"/>
          <w:color w:val="auto"/>
          <w:sz w:val="24"/>
          <w:szCs w:val="24"/>
          <w:highlight w:val="none"/>
          <w:lang w:val="en-US" w:eastAsia="zh-CN"/>
        </w:rPr>
        <w:t>武陟县</w:t>
      </w:r>
    </w:p>
    <w:p>
      <w:pPr>
        <w:keepNext w:val="0"/>
        <w:keepLines w:val="0"/>
        <w:pageBreakBefore w:val="0"/>
        <w:numPr>
          <w:ilvl w:val="2"/>
          <w:numId w:val="42"/>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质量标准： 符合国家及行业相关标准</w:t>
      </w:r>
    </w:p>
    <w:p>
      <w:pPr>
        <w:keepNext w:val="0"/>
        <w:keepLines w:val="0"/>
        <w:pageBreakBefore w:val="0"/>
        <w:numPr>
          <w:ilvl w:val="2"/>
          <w:numId w:val="42"/>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质量保证期： </w:t>
      </w:r>
      <w:r>
        <w:rPr>
          <w:rFonts w:hint="eastAsia" w:cs="等线"/>
          <w:color w:val="auto"/>
          <w:sz w:val="24"/>
          <w:szCs w:val="24"/>
          <w:highlight w:val="none"/>
          <w:lang w:val="en-US" w:eastAsia="zh-CN"/>
        </w:rPr>
        <w:t>一</w:t>
      </w:r>
      <w:r>
        <w:rPr>
          <w:rFonts w:hint="eastAsia" w:ascii="等线" w:hAnsi="等线" w:eastAsia="等线" w:cs="等线"/>
          <w:color w:val="auto"/>
          <w:sz w:val="24"/>
          <w:szCs w:val="24"/>
          <w:highlight w:val="none"/>
        </w:rPr>
        <w:t>年。</w:t>
      </w:r>
    </w:p>
    <w:p>
      <w:pPr>
        <w:keepNext w:val="0"/>
        <w:keepLines w:val="0"/>
        <w:pageBreakBefore w:val="0"/>
        <w:numPr>
          <w:ilvl w:val="2"/>
          <w:numId w:val="42"/>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履约担保：中标人与采购人签订合同前，需向采购人交纳中标金额</w:t>
      </w:r>
      <w:r>
        <w:rPr>
          <w:rFonts w:hint="eastAsia" w:ascii="等线" w:hAnsi="等线" w:eastAsia="等线" w:cs="等线"/>
          <w:color w:val="auto"/>
          <w:sz w:val="24"/>
          <w:szCs w:val="24"/>
          <w:highlight w:val="none"/>
          <w:u w:val="none"/>
        </w:rPr>
        <w:t>的</w:t>
      </w:r>
      <w:r>
        <w:rPr>
          <w:rFonts w:hint="eastAsia" w:ascii="等线" w:hAnsi="等线" w:eastAsia="等线" w:cs="等线"/>
          <w:color w:val="auto"/>
          <w:sz w:val="24"/>
          <w:szCs w:val="24"/>
          <w:highlight w:val="none"/>
          <w:u w:val="none"/>
          <w:lang w:val="en-US" w:eastAsia="zh-CN"/>
        </w:rPr>
        <w:t>5</w:t>
      </w:r>
      <w:r>
        <w:rPr>
          <w:rFonts w:hint="eastAsia" w:ascii="等线" w:hAnsi="等线" w:eastAsia="等线" w:cs="等线"/>
          <w:color w:val="auto"/>
          <w:sz w:val="24"/>
          <w:szCs w:val="24"/>
          <w:highlight w:val="none"/>
          <w:u w:val="none"/>
        </w:rPr>
        <w:t>%作为履约保证金，合同履行结束，经验收合格后退还。</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6.付款方式：合同生效后</w:t>
      </w:r>
      <w:r>
        <w:rPr>
          <w:rFonts w:hint="eastAsia" w:cs="等线"/>
          <w:color w:val="auto"/>
          <w:sz w:val="24"/>
          <w:szCs w:val="24"/>
          <w:highlight w:val="none"/>
          <w:lang w:eastAsia="zh-CN"/>
        </w:rPr>
        <w:t>，乙方负责将货物送至合同约定的交货地点</w:t>
      </w:r>
      <w:r>
        <w:rPr>
          <w:rFonts w:hint="eastAsia" w:cs="等线"/>
          <w:color w:val="auto"/>
          <w:sz w:val="24"/>
          <w:szCs w:val="24"/>
          <w:highlight w:val="none"/>
          <w:lang w:val="en-US" w:eastAsia="zh-CN"/>
        </w:rPr>
        <w:t>，初步验收合格后甲方一次性支付合同价款90%，剩余10%</w:t>
      </w:r>
      <w:r>
        <w:rPr>
          <w:rFonts w:hint="eastAsia" w:ascii="等线" w:hAnsi="等线" w:eastAsia="等线" w:cs="等线"/>
          <w:color w:val="auto"/>
          <w:sz w:val="24"/>
          <w:szCs w:val="24"/>
          <w:highlight w:val="none"/>
        </w:rPr>
        <w:t>，质保期满且检验无任何质量问题一次付清（无利息）。</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7.售后服务要求：（1）、</w:t>
      </w:r>
      <w:r>
        <w:rPr>
          <w:rFonts w:hint="eastAsia" w:cs="等线"/>
          <w:color w:val="auto"/>
          <w:sz w:val="24"/>
          <w:szCs w:val="24"/>
          <w:highlight w:val="none"/>
          <w:lang w:val="en-US" w:eastAsia="zh-CN"/>
        </w:rPr>
        <w:t>应急</w:t>
      </w:r>
      <w:r>
        <w:rPr>
          <w:rFonts w:hint="eastAsia" w:ascii="等线" w:hAnsi="等线" w:eastAsia="等线" w:cs="等线"/>
          <w:color w:val="auto"/>
          <w:sz w:val="24"/>
          <w:szCs w:val="24"/>
          <w:highlight w:val="none"/>
        </w:rPr>
        <w:t>响应时间：接到</w:t>
      </w:r>
      <w:r>
        <w:rPr>
          <w:rFonts w:hint="eastAsia" w:cs="等线"/>
          <w:color w:val="auto"/>
          <w:sz w:val="24"/>
          <w:szCs w:val="24"/>
          <w:highlight w:val="none"/>
          <w:lang w:val="en-US" w:eastAsia="zh-CN"/>
        </w:rPr>
        <w:t>问题</w:t>
      </w:r>
      <w:r>
        <w:rPr>
          <w:rFonts w:hint="eastAsia" w:ascii="等线" w:hAnsi="等线" w:eastAsia="等线" w:cs="等线"/>
          <w:color w:val="auto"/>
          <w:sz w:val="24"/>
          <w:szCs w:val="24"/>
          <w:highlight w:val="none"/>
        </w:rPr>
        <w:t>通知后2小时内响应，12小时内到达现场</w:t>
      </w:r>
      <w:r>
        <w:rPr>
          <w:rFonts w:hint="eastAsia" w:cs="等线"/>
          <w:color w:val="auto"/>
          <w:sz w:val="24"/>
          <w:szCs w:val="24"/>
          <w:highlight w:val="none"/>
          <w:lang w:val="en-US" w:eastAsia="zh-CN"/>
        </w:rPr>
        <w:t>处理</w:t>
      </w:r>
      <w:r>
        <w:rPr>
          <w:rFonts w:hint="eastAsia" w:ascii="等线" w:hAnsi="等线" w:eastAsia="等线" w:cs="等线"/>
          <w:color w:val="auto"/>
          <w:sz w:val="24"/>
          <w:szCs w:val="24"/>
          <w:highlight w:val="none"/>
        </w:rPr>
        <w:t>，如不能及时解决问题时要提供备</w:t>
      </w:r>
      <w:r>
        <w:rPr>
          <w:rFonts w:hint="eastAsia" w:cs="等线"/>
          <w:color w:val="auto"/>
          <w:sz w:val="24"/>
          <w:szCs w:val="24"/>
          <w:highlight w:val="none"/>
          <w:lang w:val="en-US" w:eastAsia="zh-CN"/>
        </w:rPr>
        <w:t>货</w:t>
      </w:r>
      <w:r>
        <w:rPr>
          <w:rFonts w:hint="eastAsia" w:ascii="等线" w:hAnsi="等线" w:eastAsia="等线" w:cs="等线"/>
          <w:color w:val="auto"/>
          <w:sz w:val="24"/>
          <w:szCs w:val="24"/>
          <w:highlight w:val="none"/>
        </w:rPr>
        <w:t>服务。（2）、送货及安装调试：免费送货上门、安装、调试和技术培训。</w:t>
      </w:r>
    </w:p>
    <w:p>
      <w:pPr>
        <w:keepNext w:val="0"/>
        <w:keepLines w:val="0"/>
        <w:pageBreakBefore w:val="0"/>
        <w:widowControl/>
        <w:numPr>
          <w:ilvl w:val="3"/>
          <w:numId w:val="40"/>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其他要求：</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000000"/>
          <w:kern w:val="0"/>
          <w:sz w:val="24"/>
          <w:szCs w:val="24"/>
          <w:lang w:val="en-US" w:eastAsia="zh-CN" w:bidi="ar"/>
        </w:rPr>
      </w:pPr>
      <w:r>
        <w:rPr>
          <w:rFonts w:hint="eastAsia" w:ascii="等线" w:hAnsi="等线" w:eastAsia="等线" w:cs="等线"/>
          <w:color w:val="000000"/>
          <w:kern w:val="0"/>
          <w:sz w:val="24"/>
          <w:szCs w:val="24"/>
          <w:lang w:val="en-US" w:eastAsia="zh-CN" w:bidi="ar"/>
        </w:rPr>
        <w:t>商品包装要求：</w:t>
      </w:r>
    </w:p>
    <w:p>
      <w:pPr>
        <w:keepNext w:val="0"/>
        <w:keepLines w:val="0"/>
        <w:pageBreakBefore w:val="0"/>
        <w:widowControl/>
        <w:suppressLineNumbers w:val="0"/>
        <w:kinsoku/>
        <w:wordWrap w:val="0"/>
        <w:overflowPunct/>
        <w:topLinePunct w:val="0"/>
        <w:autoSpaceDE/>
        <w:autoSpaceDN/>
        <w:bidi w:val="0"/>
        <w:adjustRightInd/>
        <w:snapToGrid/>
        <w:spacing w:line="540" w:lineRule="exact"/>
        <w:jc w:val="center"/>
        <w:textAlignment w:val="auto"/>
        <w:rPr>
          <w:rFonts w:hint="eastAsia" w:ascii="等线" w:hAnsi="等线" w:eastAsia="等线" w:cs="等线"/>
          <w:b/>
          <w:bCs/>
          <w:sz w:val="24"/>
          <w:szCs w:val="24"/>
        </w:rPr>
      </w:pPr>
      <w:r>
        <w:rPr>
          <w:rFonts w:hint="eastAsia" w:ascii="等线" w:hAnsi="等线" w:eastAsia="等线" w:cs="等线"/>
          <w:b/>
          <w:bCs/>
          <w:color w:val="000000"/>
          <w:kern w:val="0"/>
          <w:sz w:val="24"/>
          <w:szCs w:val="24"/>
          <w:lang w:val="en-US" w:eastAsia="zh-CN" w:bidi="ar"/>
        </w:rPr>
        <w:t>商品包装政府采购需求标准（试行）</w:t>
      </w:r>
    </w:p>
    <w:p>
      <w:pPr>
        <w:keepNext w:val="0"/>
        <w:keepLines w:val="0"/>
        <w:pageBreakBefore w:val="0"/>
        <w:widowControl/>
        <w:numPr>
          <w:ilvl w:val="0"/>
          <w:numId w:val="43"/>
        </w:numPr>
        <w:suppressLineNumbers w:val="0"/>
        <w:kinsoku/>
        <w:wordWrap w:val="0"/>
        <w:overflowPunct/>
        <w:topLinePunct w:val="0"/>
        <w:autoSpaceDE/>
        <w:autoSpaceDN/>
        <w:bidi w:val="0"/>
        <w:adjustRightInd/>
        <w:snapToGrid/>
        <w:spacing w:line="540" w:lineRule="exact"/>
        <w:jc w:val="both"/>
        <w:textAlignment w:val="auto"/>
        <w:rPr>
          <w:rFonts w:hint="eastAsia" w:ascii="等线" w:hAnsi="等线" w:eastAsia="等线" w:cs="等线"/>
          <w:color w:val="000000"/>
          <w:kern w:val="0"/>
          <w:sz w:val="24"/>
          <w:szCs w:val="24"/>
          <w:lang w:val="en-US" w:eastAsia="zh-CN" w:bidi="ar"/>
        </w:rPr>
      </w:pPr>
      <w:r>
        <w:rPr>
          <w:rFonts w:hint="eastAsia" w:ascii="等线" w:hAnsi="等线" w:eastAsia="等线" w:cs="等线"/>
          <w:color w:val="000000"/>
          <w:kern w:val="0"/>
          <w:sz w:val="24"/>
          <w:szCs w:val="24"/>
          <w:lang w:val="en-US" w:eastAsia="zh-CN" w:bidi="ar"/>
        </w:rPr>
        <w:t xml:space="preserve">适用范围 </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本标准规定了商品使用的塑料、纸质、木质等包装材料的环保要求。 </w:t>
      </w:r>
    </w:p>
    <w:p>
      <w:pPr>
        <w:keepNext w:val="0"/>
        <w:keepLines w:val="0"/>
        <w:pageBreakBefore w:val="0"/>
        <w:widowControl/>
        <w:suppressLineNumbers w:val="0"/>
        <w:kinsoku/>
        <w:wordWrap w:val="0"/>
        <w:overflowPunct/>
        <w:topLinePunct w:val="0"/>
        <w:autoSpaceDE/>
        <w:autoSpaceDN/>
        <w:bidi w:val="0"/>
        <w:adjustRightInd/>
        <w:snapToGrid/>
        <w:spacing w:line="540" w:lineRule="exact"/>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二、商品包装环保要求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1.商品包装层数不得超过 3 层，空隙率不大于 40%；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2.商品包装尽可能使用单一材质的包装材料，如因功能需求必需使用不同材质，不同材质间应便于分离；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3.商品包装中铅、汞、镉、六价铬的总含量应不大于100mg/kg；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4.商品包装印刷使用的油墨中挥发性有机化合物(VOCs)含量应不大于 5%（以重量计）；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5.塑料材质商品包装上呈现的印刷颜色不得超过6色；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6.纸质商品包装应使用75%以上的可再生纤维原料生产；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sz w:val="24"/>
          <w:szCs w:val="24"/>
        </w:rPr>
      </w:pPr>
      <w:r>
        <w:rPr>
          <w:rFonts w:hint="eastAsia" w:ascii="等线" w:hAnsi="等线" w:eastAsia="等线" w:cs="等线"/>
          <w:color w:val="000000"/>
          <w:kern w:val="0"/>
          <w:sz w:val="24"/>
          <w:szCs w:val="24"/>
          <w:lang w:val="en-US" w:eastAsia="zh-CN" w:bidi="ar"/>
        </w:rPr>
        <w:t xml:space="preserve">7.木质商品包装的原料应来源于可持续性森林。 </w:t>
      </w:r>
    </w:p>
    <w:p>
      <w:pPr>
        <w:rPr>
          <w:rFonts w:hint="eastAsia" w:cs="等线"/>
          <w:b/>
          <w:bCs/>
          <w:color w:val="000000"/>
          <w:kern w:val="0"/>
          <w:sz w:val="24"/>
          <w:szCs w:val="24"/>
          <w:lang w:val="en-US" w:eastAsia="zh-CN" w:bidi="ar"/>
        </w:rPr>
      </w:pPr>
      <w:r>
        <w:rPr>
          <w:rFonts w:hint="eastAsia" w:cs="等线"/>
          <w:b/>
          <w:bCs/>
          <w:color w:val="000000"/>
          <w:kern w:val="0"/>
          <w:sz w:val="24"/>
          <w:szCs w:val="24"/>
          <w:lang w:val="en-US" w:eastAsia="zh-CN" w:bidi="ar"/>
        </w:rPr>
        <w:br w:type="page"/>
      </w:r>
    </w:p>
    <w:p>
      <w:pPr>
        <w:keepNext w:val="0"/>
        <w:keepLines w:val="0"/>
        <w:pageBreakBefore w:val="0"/>
        <w:widowControl/>
        <w:numPr>
          <w:ilvl w:val="3"/>
          <w:numId w:val="40"/>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采购内容及技术要求</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sz w:val="24"/>
          <w:szCs w:val="24"/>
        </w:rPr>
      </w:pPr>
      <w:r>
        <w:rPr>
          <w:rFonts w:hint="eastAsia" w:ascii="等线" w:hAnsi="等线" w:eastAsia="等线" w:cs="等线"/>
          <w:sz w:val="24"/>
          <w:szCs w:val="24"/>
        </w:rPr>
        <w:t>本项目的核心产品为：</w:t>
      </w:r>
      <w:r>
        <w:rPr>
          <w:rFonts w:hint="eastAsia" w:ascii="等线" w:hAnsi="等线" w:eastAsia="等线" w:cs="等线"/>
          <w:sz w:val="24"/>
          <w:szCs w:val="24"/>
          <w:u w:val="single"/>
        </w:rPr>
        <w:t xml:space="preserve"> </w:t>
      </w:r>
      <w:r>
        <w:rPr>
          <w:rFonts w:hint="eastAsia" w:ascii="等线" w:hAnsi="等线" w:eastAsia="等线" w:cs="等线"/>
          <w:sz w:val="24"/>
          <w:szCs w:val="24"/>
          <w:u w:val="single"/>
          <w:lang w:val="en-US" w:eastAsia="zh-CN"/>
        </w:rPr>
        <w:t>有机肥</w:t>
      </w:r>
      <w:r>
        <w:rPr>
          <w:rFonts w:hint="eastAsia" w:ascii="等线" w:hAnsi="等线" w:eastAsia="等线" w:cs="等线"/>
          <w:sz w:val="24"/>
          <w:szCs w:val="24"/>
          <w:u w:val="single"/>
        </w:rPr>
        <w:t xml:space="preserve">  </w:t>
      </w:r>
      <w:r>
        <w:rPr>
          <w:rFonts w:hint="eastAsia" w:ascii="等线" w:hAnsi="等线" w:eastAsia="等线" w:cs="等线"/>
          <w:sz w:val="24"/>
          <w:szCs w:val="24"/>
        </w:rPr>
        <w:t>（核心产品仅适用于本项目</w:t>
      </w:r>
      <w:r>
        <w:rPr>
          <w:rFonts w:hint="eastAsia" w:ascii="等线" w:hAnsi="等线" w:eastAsia="等线" w:cs="等线"/>
          <w:bCs/>
          <w:sz w:val="24"/>
          <w:szCs w:val="24"/>
        </w:rPr>
        <w:t>同一品牌的认定，同一品牌的认定详见投标人须知</w:t>
      </w:r>
      <w:r>
        <w:rPr>
          <w:rFonts w:hint="eastAsia" w:ascii="等线" w:hAnsi="等线" w:eastAsia="等线" w:cs="等线"/>
          <w:sz w:val="24"/>
          <w:szCs w:val="24"/>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1417"/>
        <w:gridCol w:w="4890"/>
        <w:gridCol w:w="1118"/>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序号</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产品名称</w:t>
            </w:r>
          </w:p>
        </w:tc>
        <w:tc>
          <w:tcPr>
            <w:tcW w:w="48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主要技术参数、性能、配置等要求</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数量/单位</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4" w:hRule="atLeast"/>
        </w:trPr>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1</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lang w:val="en-US" w:eastAsia="zh-CN"/>
              </w:rPr>
              <w:t>有机肥</w:t>
            </w:r>
          </w:p>
        </w:tc>
        <w:tc>
          <w:tcPr>
            <w:tcW w:w="4890"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b/>
                <w:bCs/>
                <w:color w:val="000000"/>
                <w:kern w:val="0"/>
                <w:sz w:val="24"/>
                <w:szCs w:val="24"/>
                <w:lang w:val="en-US" w:eastAsia="zh-CN"/>
              </w:rPr>
            </w:pPr>
            <w:r>
              <w:rPr>
                <w:rFonts w:hint="eastAsia" w:ascii="等线" w:hAnsi="等线" w:eastAsia="等线" w:cs="等线"/>
                <w:b/>
                <w:bCs/>
                <w:color w:val="000000"/>
                <w:kern w:val="0"/>
                <w:sz w:val="24"/>
                <w:szCs w:val="24"/>
                <w:lang w:val="en-US" w:eastAsia="zh-CN"/>
              </w:rPr>
              <w:t>有机肥料的技术指标应符合下表要求：</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有机质的质量分数(以烘干基计),(%)</w:t>
            </w:r>
            <w:r>
              <w:rPr>
                <w:rFonts w:hint="eastAsia" w:ascii="等线" w:hAnsi="等线" w:eastAsia="等线" w:cs="等线"/>
                <w:color w:val="000000"/>
                <w:kern w:val="0"/>
                <w:sz w:val="24"/>
                <w:szCs w:val="24"/>
                <w:lang w:val="en-US" w:eastAsia="zh-CN"/>
              </w:rPr>
              <w:tab/>
            </w:r>
            <w:r>
              <w:rPr>
                <w:rFonts w:hint="eastAsia" w:ascii="等线" w:hAnsi="等线" w:eastAsia="等线" w:cs="等线"/>
                <w:color w:val="000000"/>
                <w:kern w:val="0"/>
                <w:sz w:val="24"/>
                <w:szCs w:val="24"/>
                <w:lang w:val="en-US" w:eastAsia="zh-CN"/>
              </w:rPr>
              <w:t>≥45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总养分(氮+五氧化二磷+氧化钾)的质量分数（以烘干基计），(%)</w:t>
            </w:r>
            <w:r>
              <w:rPr>
                <w:rFonts w:hint="eastAsia" w:ascii="等线" w:hAnsi="等线" w:eastAsia="等线" w:cs="等线"/>
                <w:color w:val="000000"/>
                <w:kern w:val="0"/>
                <w:sz w:val="24"/>
                <w:szCs w:val="24"/>
                <w:lang w:val="en-US" w:eastAsia="zh-CN"/>
              </w:rPr>
              <w:tab/>
            </w:r>
            <w:r>
              <w:rPr>
                <w:rFonts w:hint="eastAsia" w:ascii="等线" w:hAnsi="等线" w:eastAsia="等线" w:cs="等线"/>
                <w:color w:val="000000"/>
                <w:kern w:val="0"/>
                <w:sz w:val="24"/>
                <w:szCs w:val="24"/>
                <w:lang w:val="en-US" w:eastAsia="zh-CN"/>
              </w:rPr>
              <w:t>≥5.0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水分(鲜样)的质量分数,(%)</w:t>
            </w:r>
            <w:r>
              <w:rPr>
                <w:rFonts w:hint="eastAsia" w:ascii="等线" w:hAnsi="等线" w:eastAsia="等线" w:cs="等线"/>
                <w:color w:val="000000"/>
                <w:kern w:val="0"/>
                <w:sz w:val="24"/>
                <w:szCs w:val="24"/>
                <w:lang w:val="en-US" w:eastAsia="zh-CN"/>
              </w:rPr>
              <w:tab/>
            </w:r>
            <w:r>
              <w:rPr>
                <w:rFonts w:hint="eastAsia" w:ascii="等线" w:hAnsi="等线" w:eastAsia="等线" w:cs="等线"/>
                <w:color w:val="000000"/>
                <w:kern w:val="0"/>
                <w:sz w:val="24"/>
                <w:szCs w:val="24"/>
                <w:lang w:val="en-US" w:eastAsia="zh-CN"/>
              </w:rPr>
              <w:t>≤30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酸碱度,(pH)</w:t>
            </w:r>
            <w:r>
              <w:rPr>
                <w:rFonts w:hint="eastAsia" w:ascii="等线" w:hAnsi="等线" w:eastAsia="等线" w:cs="等线"/>
                <w:color w:val="000000"/>
                <w:kern w:val="0"/>
                <w:sz w:val="24"/>
                <w:szCs w:val="24"/>
                <w:lang w:val="en-US" w:eastAsia="zh-CN"/>
              </w:rPr>
              <w:tab/>
            </w:r>
            <w:r>
              <w:rPr>
                <w:rFonts w:hint="eastAsia" w:ascii="等线" w:hAnsi="等线" w:eastAsia="等线" w:cs="等线"/>
                <w:color w:val="000000"/>
                <w:kern w:val="0"/>
                <w:sz w:val="24"/>
                <w:szCs w:val="24"/>
                <w:lang w:val="en-US" w:eastAsia="zh-CN"/>
              </w:rPr>
              <w:t>5.5-8.5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lang w:val="en-US" w:eastAsia="zh-CN"/>
              </w:rPr>
            </w:pPr>
            <w:r>
              <w:rPr>
                <w:rFonts w:hint="eastAsia" w:ascii="等线" w:hAnsi="等线" w:eastAsia="等线" w:cs="等线"/>
                <w:color w:val="000000"/>
                <w:kern w:val="0"/>
                <w:sz w:val="24"/>
                <w:szCs w:val="24"/>
                <w:lang w:val="en-US" w:eastAsia="zh-CN"/>
              </w:rPr>
              <w:t>有机肥料中重金属的限量指标应符合下表要求（单位为毫克每千克）</w:t>
            </w:r>
            <w:r>
              <w:rPr>
                <w:rFonts w:hint="eastAsia" w:cs="等线"/>
                <w:color w:val="000000"/>
                <w:kern w:val="0"/>
                <w:sz w:val="24"/>
                <w:szCs w:val="24"/>
                <w:lang w:val="en-US" w:eastAsia="zh-CN"/>
              </w:rPr>
              <w:t>：</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总砷(As)(以烘干基计)</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≤15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总汞(Hg)(以烘干基计)</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≤2</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总铅(Pb)(以烘干基计)</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≤50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总镉(Cd)(以烘干基计)</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≤3</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总铬(Cr)(以烘干基计)</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≤150</w:t>
            </w:r>
          </w:p>
        </w:tc>
        <w:tc>
          <w:tcPr>
            <w:tcW w:w="1118"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left"/>
              <w:textAlignment w:val="auto"/>
              <w:rPr>
                <w:rFonts w:hint="eastAsia"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left"/>
              <w:textAlignment w:val="auto"/>
              <w:rPr>
                <w:rFonts w:hint="eastAsia" w:cs="等线"/>
                <w:bCs/>
                <w:color w:val="000000"/>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bCs/>
                <w:color w:val="000000"/>
                <w:kern w:val="0"/>
                <w:sz w:val="24"/>
                <w:szCs w:val="24"/>
                <w:lang w:val="en-US" w:eastAsia="zh-CN"/>
              </w:rPr>
            </w:pPr>
            <w:r>
              <w:rPr>
                <w:rFonts w:hint="eastAsia" w:cs="等线"/>
                <w:bCs/>
                <w:color w:val="000000"/>
                <w:kern w:val="0"/>
                <w:sz w:val="24"/>
                <w:szCs w:val="24"/>
                <w:lang w:val="en-US" w:eastAsia="zh-CN"/>
              </w:rPr>
              <w:t>100/吨</w:t>
            </w:r>
          </w:p>
        </w:tc>
        <w:tc>
          <w:tcPr>
            <w:tcW w:w="1174"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trPr>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2</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lang w:val="en-US" w:eastAsia="zh-CN"/>
              </w:rPr>
              <w:t>土壤调理剂</w:t>
            </w:r>
          </w:p>
        </w:tc>
        <w:tc>
          <w:tcPr>
            <w:tcW w:w="48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表面活性剂总活性物质</w:t>
            </w:r>
            <w:r>
              <w:rPr>
                <w:rFonts w:hint="eastAsia" w:ascii="等线" w:hAnsi="等线" w:eastAsia="等线" w:cs="等线"/>
                <w:color w:val="000000"/>
                <w:kern w:val="0"/>
                <w:sz w:val="24"/>
                <w:szCs w:val="24"/>
              </w:rPr>
              <w:tab/>
            </w:r>
            <w:r>
              <w:rPr>
                <w:rFonts w:hint="eastAsia" w:ascii="等线" w:hAnsi="等线" w:eastAsia="等线" w:cs="等线"/>
                <w:color w:val="000000"/>
                <w:kern w:val="0"/>
                <w:sz w:val="24"/>
                <w:szCs w:val="24"/>
              </w:rPr>
              <w:t>≥1.0%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000000"/>
                <w:kern w:val="0"/>
                <w:sz w:val="24"/>
                <w:szCs w:val="24"/>
              </w:rPr>
            </w:pPr>
            <w:r>
              <w:rPr>
                <w:rFonts w:hint="eastAsia" w:ascii="等线" w:hAnsi="等线" w:eastAsia="等线" w:cs="等线"/>
                <w:color w:val="000000"/>
                <w:kern w:val="0"/>
                <w:sz w:val="24"/>
                <w:szCs w:val="24"/>
              </w:rPr>
              <w:t>Fe十Mn十Zn</w:t>
            </w:r>
            <w:r>
              <w:rPr>
                <w:rFonts w:hint="eastAsia" w:ascii="等线" w:hAnsi="等线" w:eastAsia="等线" w:cs="等线"/>
                <w:color w:val="000000"/>
                <w:kern w:val="0"/>
                <w:sz w:val="24"/>
                <w:szCs w:val="24"/>
              </w:rPr>
              <w:tab/>
            </w:r>
            <w:r>
              <w:rPr>
                <w:rFonts w:hint="eastAsia" w:cs="等线"/>
                <w:color w:val="000000"/>
                <w:kern w:val="0"/>
                <w:sz w:val="24"/>
                <w:szCs w:val="24"/>
                <w:lang w:val="en-US" w:eastAsia="zh-CN"/>
              </w:rPr>
              <w:t xml:space="preserve">      </w:t>
            </w:r>
            <w:r>
              <w:rPr>
                <w:rFonts w:hint="eastAsia" w:ascii="等线" w:hAnsi="等线" w:eastAsia="等线" w:cs="等线"/>
                <w:color w:val="000000"/>
                <w:kern w:val="0"/>
                <w:sz w:val="24"/>
                <w:szCs w:val="24"/>
              </w:rPr>
              <w:t>5.0%-10.0%</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bCs/>
                <w:color w:val="000000"/>
                <w:kern w:val="0"/>
                <w:sz w:val="24"/>
                <w:szCs w:val="24"/>
                <w:lang w:val="en-US" w:eastAsia="zh-CN"/>
              </w:rPr>
            </w:pPr>
            <w:r>
              <w:rPr>
                <w:rFonts w:hint="eastAsia" w:cs="等线"/>
                <w:bCs/>
                <w:color w:val="000000"/>
                <w:kern w:val="0"/>
                <w:sz w:val="24"/>
                <w:szCs w:val="24"/>
                <w:lang w:val="en-US" w:eastAsia="zh-CN"/>
              </w:rPr>
              <w:t>2000/公斤</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000000"/>
                <w:kern w:val="0"/>
                <w:sz w:val="24"/>
                <w:szCs w:val="24"/>
              </w:rPr>
            </w:pPr>
            <w:r>
              <w:rPr>
                <w:rFonts w:hint="eastAsia" w:ascii="等线" w:hAnsi="等线" w:eastAsia="等线" w:cs="等线"/>
                <w:bCs/>
                <w:color w:val="000000"/>
                <w:kern w:val="0"/>
                <w:sz w:val="24"/>
                <w:szCs w:val="24"/>
              </w:rPr>
              <w:t>每袋1000g</w:t>
            </w:r>
            <w:r>
              <w:rPr>
                <w:rFonts w:hint="eastAsia" w:ascii="等线" w:hAnsi="等线" w:eastAsia="等线" w:cs="等线"/>
                <w:bCs/>
                <w:color w:val="000000"/>
                <w:kern w:val="0"/>
                <w:sz w:val="24"/>
                <w:szCs w:val="24"/>
                <w:lang w:eastAsia="zh-CN"/>
              </w:rPr>
              <w:t>，</w:t>
            </w:r>
            <w:r>
              <w:rPr>
                <w:rFonts w:hint="eastAsia" w:ascii="等线" w:hAnsi="等线" w:eastAsia="等线" w:cs="等线"/>
                <w:bCs/>
                <w:color w:val="000000"/>
                <w:kern w:val="0"/>
                <w:sz w:val="24"/>
                <w:szCs w:val="24"/>
                <w:lang w:val="en-US" w:eastAsia="zh-CN"/>
              </w:rPr>
              <w:t>每亩2袋</w:t>
            </w:r>
          </w:p>
        </w:tc>
      </w:tr>
    </w:tbl>
    <w:p>
      <w:pPr>
        <w:keepNext w:val="0"/>
        <w:keepLines w:val="0"/>
        <w:pageBreakBefore w:val="0"/>
        <w:widowControl/>
        <w:numPr>
          <w:ilvl w:val="0"/>
          <w:numId w:val="0"/>
        </w:numPr>
        <w:kinsoku/>
        <w:overflowPunct/>
        <w:topLinePunct w:val="0"/>
        <w:autoSpaceDE/>
        <w:autoSpaceDN/>
        <w:bidi w:val="0"/>
        <w:adjustRightInd w:val="0"/>
        <w:snapToGrid w:val="0"/>
        <w:spacing w:line="540" w:lineRule="exact"/>
        <w:ind w:leftChars="0"/>
        <w:textAlignment w:val="auto"/>
        <w:rPr>
          <w:rFonts w:hint="eastAsia" w:ascii="等线" w:hAnsi="等线" w:eastAsia="等线" w:cs="等线"/>
          <w:b/>
          <w:color w:val="000000"/>
          <w:kern w:val="0"/>
          <w:sz w:val="24"/>
          <w:szCs w:val="24"/>
        </w:rPr>
      </w:pPr>
    </w:p>
    <w:p>
      <w:pPr>
        <w:pStyle w:val="2"/>
        <w:rPr>
          <w:rFonts w:hint="eastAsia" w:ascii="等线" w:hAnsi="等线" w:eastAsia="等线" w:cs="等线"/>
          <w:b/>
          <w:color w:val="000000"/>
          <w:kern w:val="0"/>
          <w:sz w:val="24"/>
          <w:szCs w:val="24"/>
        </w:rPr>
      </w:pPr>
    </w:p>
    <w:p>
      <w:pPr>
        <w:rPr>
          <w:rFonts w:hint="eastAsia" w:ascii="等线" w:hAnsi="等线" w:eastAsia="等线" w:cs="等线"/>
          <w:b/>
          <w:color w:val="000000"/>
          <w:kern w:val="0"/>
          <w:sz w:val="24"/>
          <w:szCs w:val="24"/>
        </w:rPr>
      </w:pPr>
    </w:p>
    <w:p>
      <w:pPr>
        <w:pStyle w:val="2"/>
        <w:rPr>
          <w:rFonts w:hint="eastAsia"/>
        </w:rPr>
      </w:pPr>
    </w:p>
    <w:p>
      <w:pPr>
        <w:rPr>
          <w:rFonts w:hint="eastAsia"/>
        </w:rPr>
      </w:pPr>
    </w:p>
    <w:p>
      <w:pPr>
        <w:pStyle w:val="2"/>
        <w:rPr>
          <w:rFonts w:hint="eastAsia"/>
        </w:rPr>
      </w:pPr>
    </w:p>
    <w:p>
      <w:pPr>
        <w:keepNext w:val="0"/>
        <w:keepLines w:val="0"/>
        <w:pageBreakBefore w:val="0"/>
        <w:widowControl/>
        <w:numPr>
          <w:ilvl w:val="3"/>
          <w:numId w:val="40"/>
        </w:numPr>
        <w:kinsoku/>
        <w:overflowPunct/>
        <w:topLinePunct w:val="0"/>
        <w:autoSpaceDE/>
        <w:autoSpaceDN/>
        <w:bidi w:val="0"/>
        <w:adjustRightInd w:val="0"/>
        <w:snapToGrid w:val="0"/>
        <w:spacing w:line="360" w:lineRule="auto"/>
        <w:textAlignment w:val="auto"/>
        <w:rPr>
          <w:rFonts w:hint="eastAsia" w:ascii="等线" w:hAnsi="等线" w:eastAsia="等线" w:cs="等线"/>
          <w:b/>
          <w:color w:val="000000"/>
          <w:kern w:val="0"/>
          <w:sz w:val="24"/>
          <w:szCs w:val="24"/>
        </w:rPr>
      </w:pPr>
      <w:r>
        <w:rPr>
          <w:rFonts w:hint="eastAsia" w:ascii="等线" w:hAnsi="等线" w:eastAsia="等线" w:cs="等线"/>
          <w:b/>
          <w:color w:val="000000"/>
          <w:kern w:val="0"/>
          <w:sz w:val="24"/>
          <w:szCs w:val="24"/>
        </w:rPr>
        <w:t>需要落实的政府采购政策</w:t>
      </w:r>
    </w:p>
    <w:p>
      <w:pPr>
        <w:keepNext w:val="0"/>
        <w:keepLines w:val="0"/>
        <w:pageBreakBefore w:val="0"/>
        <w:numPr>
          <w:ilvl w:val="1"/>
          <w:numId w:val="44"/>
        </w:numPr>
        <w:kinsoku/>
        <w:overflowPunct/>
        <w:topLinePunct w:val="0"/>
        <w:autoSpaceDE/>
        <w:autoSpaceDN/>
        <w:bidi w:val="0"/>
        <w:spacing w:line="360" w:lineRule="auto"/>
        <w:ind w:firstLine="480" w:firstLineChars="200"/>
        <w:textAlignment w:val="auto"/>
        <w:rPr>
          <w:rFonts w:hint="eastAsia" w:ascii="等线" w:hAnsi="等线" w:eastAsia="等线" w:cs="等线"/>
          <w:b/>
          <w:bCs/>
          <w:color w:val="000000"/>
          <w:sz w:val="24"/>
          <w:szCs w:val="24"/>
        </w:rPr>
      </w:pPr>
      <w:r>
        <w:rPr>
          <w:rFonts w:hint="eastAsia" w:ascii="等线" w:hAnsi="等线" w:eastAsia="等线" w:cs="等线"/>
          <w:b/>
          <w:bCs/>
          <w:color w:val="000000"/>
          <w:sz w:val="24"/>
          <w:szCs w:val="24"/>
        </w:rPr>
        <w:t>促进中小企业、监狱企业和残疾人福利性单位发展扶持政策</w:t>
      </w:r>
    </w:p>
    <w:p>
      <w:pPr>
        <w:keepNext w:val="0"/>
        <w:keepLines w:val="0"/>
        <w:pageBreakBefore w:val="0"/>
        <w:numPr>
          <w:ilvl w:val="2"/>
          <w:numId w:val="45"/>
        </w:numPr>
        <w:kinsoku/>
        <w:overflowPunct/>
        <w:topLinePunct w:val="0"/>
        <w:autoSpaceDE/>
        <w:autoSpaceDN/>
        <w:bidi w:val="0"/>
        <w:spacing w:line="360" w:lineRule="auto"/>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小型和微型企业认定：</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提供本企业制造的货物、承担的工程或服务的，或者提供其他小型或者微型企业制造的货物的；</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提供由供应商企业所在地的县级及以上中小企业主管部门出具的</w:t>
      </w:r>
      <w:r>
        <w:rPr>
          <w:rFonts w:hint="eastAsia" w:ascii="等线" w:hAnsi="等线" w:eastAsia="等线" w:cs="等线"/>
          <w:bCs/>
          <w:sz w:val="24"/>
          <w:szCs w:val="24"/>
          <w:lang w:eastAsia="zh-CN"/>
        </w:rPr>
        <w:t>中小企业认定的证明材料</w:t>
      </w:r>
      <w:r>
        <w:rPr>
          <w:rFonts w:hint="eastAsia" w:ascii="等线" w:hAnsi="等线" w:eastAsia="等线" w:cs="等线"/>
          <w:bCs/>
          <w:sz w:val="24"/>
          <w:szCs w:val="24"/>
        </w:rPr>
        <w:t>（</w:t>
      </w:r>
      <w:r>
        <w:rPr>
          <w:rFonts w:hint="eastAsia" w:ascii="等线" w:hAnsi="等线" w:eastAsia="等线" w:cs="等线"/>
          <w:b/>
          <w:bCs/>
          <w:color w:val="0000FF"/>
          <w:kern w:val="0"/>
          <w:sz w:val="24"/>
          <w:szCs w:val="24"/>
        </w:rPr>
        <w:t>投标文件商务、技术证明文件正本中提供复印件加盖投标人公章，副本中可为正本的复印件，</w:t>
      </w:r>
      <w:r>
        <w:rPr>
          <w:rFonts w:hint="eastAsia" w:ascii="等线" w:hAnsi="等线" w:eastAsia="等线" w:cs="等线"/>
          <w:b/>
          <w:bCs/>
          <w:color w:val="0000FF"/>
          <w:sz w:val="24"/>
          <w:szCs w:val="24"/>
        </w:rPr>
        <w:t>原件核查）</w:t>
      </w:r>
      <w:r>
        <w:rPr>
          <w:rFonts w:hint="eastAsia" w:ascii="等线" w:hAnsi="等线" w:eastAsia="等线" w:cs="等线"/>
          <w:bCs/>
          <w:sz w:val="24"/>
          <w:szCs w:val="24"/>
        </w:rPr>
        <w:t>和中小企业声明函</w:t>
      </w:r>
      <w:r>
        <w:rPr>
          <w:rFonts w:hint="eastAsia" w:ascii="等线" w:hAnsi="等线" w:eastAsia="等线" w:cs="等线"/>
          <w:b/>
          <w:bCs/>
          <w:color w:val="0000FF"/>
          <w:sz w:val="24"/>
          <w:szCs w:val="24"/>
        </w:rPr>
        <w:t>（原件附</w:t>
      </w:r>
      <w:r>
        <w:rPr>
          <w:rFonts w:hint="eastAsia" w:ascii="等线" w:hAnsi="等线" w:eastAsia="等线" w:cs="等线"/>
          <w:b/>
          <w:bCs/>
          <w:color w:val="0000FF"/>
          <w:kern w:val="0"/>
          <w:sz w:val="24"/>
          <w:szCs w:val="24"/>
        </w:rPr>
        <w:t>投标文件商务、技术证明文件正本中</w:t>
      </w:r>
      <w:r>
        <w:rPr>
          <w:rFonts w:hint="eastAsia" w:ascii="等线" w:hAnsi="等线" w:eastAsia="等线" w:cs="等线"/>
          <w:b/>
          <w:bCs/>
          <w:color w:val="0000FF"/>
          <w:sz w:val="24"/>
          <w:szCs w:val="24"/>
        </w:rPr>
        <w:t>，副本可以为正本的复印件）</w:t>
      </w:r>
      <w:r>
        <w:rPr>
          <w:rFonts w:hint="eastAsia" w:ascii="等线" w:hAnsi="等线" w:eastAsia="等线" w:cs="等线"/>
          <w:bCs/>
          <w:sz w:val="24"/>
          <w:szCs w:val="24"/>
        </w:rPr>
        <w:t>；供应商提供其他企业制造的货物的除需提供本企业的</w:t>
      </w:r>
      <w:r>
        <w:rPr>
          <w:rFonts w:hint="eastAsia" w:ascii="等线" w:hAnsi="等线" w:eastAsia="等线" w:cs="等线"/>
          <w:bCs/>
          <w:sz w:val="24"/>
          <w:szCs w:val="24"/>
          <w:lang w:eastAsia="zh-CN"/>
        </w:rPr>
        <w:t>中小企业认定的证明材料</w:t>
      </w:r>
      <w:r>
        <w:rPr>
          <w:rFonts w:hint="eastAsia" w:ascii="等线" w:hAnsi="等线" w:eastAsia="等线" w:cs="等线"/>
          <w:bCs/>
          <w:sz w:val="24"/>
          <w:szCs w:val="24"/>
        </w:rPr>
        <w:t>和中小企业声明函外，还需提供其他企业所在地的县级及以上中小企业主管部门出具的</w:t>
      </w:r>
      <w:r>
        <w:rPr>
          <w:rFonts w:hint="eastAsia" w:ascii="等线" w:hAnsi="等线" w:eastAsia="等线" w:cs="等线"/>
          <w:bCs/>
          <w:sz w:val="24"/>
          <w:szCs w:val="24"/>
          <w:lang w:eastAsia="zh-CN"/>
        </w:rPr>
        <w:t>中小企业认定的证明材料</w:t>
      </w:r>
      <w:r>
        <w:rPr>
          <w:rFonts w:hint="eastAsia" w:ascii="等线" w:hAnsi="等线" w:eastAsia="等线" w:cs="等线"/>
          <w:bCs/>
          <w:sz w:val="24"/>
          <w:szCs w:val="24"/>
        </w:rPr>
        <w:t>（</w:t>
      </w:r>
      <w:r>
        <w:rPr>
          <w:rFonts w:hint="eastAsia" w:ascii="等线" w:hAnsi="等线" w:eastAsia="等线" w:cs="等线"/>
          <w:b/>
          <w:bCs/>
          <w:color w:val="0000FF"/>
          <w:kern w:val="0"/>
          <w:sz w:val="24"/>
          <w:szCs w:val="24"/>
        </w:rPr>
        <w:t>投标文件商务、技术证明文件正本中提供复印件加盖</w:t>
      </w:r>
      <w:r>
        <w:rPr>
          <w:rFonts w:hint="eastAsia" w:ascii="等线" w:hAnsi="等线" w:eastAsia="等线" w:cs="等线"/>
          <w:b/>
          <w:bCs/>
          <w:color w:val="0000FF"/>
          <w:kern w:val="0"/>
          <w:sz w:val="24"/>
          <w:szCs w:val="24"/>
          <w:lang w:eastAsia="zh-CN"/>
        </w:rPr>
        <w:t>生产厂家</w:t>
      </w:r>
      <w:r>
        <w:rPr>
          <w:rFonts w:hint="eastAsia" w:ascii="等线" w:hAnsi="等线" w:eastAsia="等线" w:cs="等线"/>
          <w:b/>
          <w:bCs/>
          <w:color w:val="0000FF"/>
          <w:kern w:val="0"/>
          <w:sz w:val="24"/>
          <w:szCs w:val="24"/>
        </w:rPr>
        <w:t>公章，副本中可为正本的复印件</w:t>
      </w:r>
      <w:r>
        <w:rPr>
          <w:rFonts w:hint="eastAsia" w:ascii="等线" w:hAnsi="等线" w:eastAsia="等线" w:cs="等线"/>
          <w:b/>
          <w:bCs/>
          <w:color w:val="0000FF"/>
          <w:sz w:val="24"/>
          <w:szCs w:val="24"/>
        </w:rPr>
        <w:t>）</w:t>
      </w:r>
      <w:r>
        <w:rPr>
          <w:rFonts w:hint="eastAsia" w:ascii="等线" w:hAnsi="等线" w:eastAsia="等线" w:cs="等线"/>
          <w:bCs/>
          <w:sz w:val="24"/>
          <w:szCs w:val="24"/>
        </w:rPr>
        <w:t>和中小企业声明函</w:t>
      </w:r>
      <w:r>
        <w:rPr>
          <w:rFonts w:hint="eastAsia" w:ascii="等线" w:hAnsi="等线" w:eastAsia="等线" w:cs="等线"/>
          <w:b/>
          <w:bCs/>
          <w:color w:val="0000FF"/>
          <w:sz w:val="24"/>
          <w:szCs w:val="24"/>
        </w:rPr>
        <w:t>（原件附</w:t>
      </w:r>
      <w:r>
        <w:rPr>
          <w:rFonts w:hint="eastAsia" w:ascii="等线" w:hAnsi="等线" w:eastAsia="等线" w:cs="等线"/>
          <w:b/>
          <w:bCs/>
          <w:color w:val="0000FF"/>
          <w:kern w:val="0"/>
          <w:sz w:val="24"/>
          <w:szCs w:val="24"/>
        </w:rPr>
        <w:t>投标文件商务、技术证明文件正本中</w:t>
      </w:r>
      <w:r>
        <w:rPr>
          <w:rFonts w:hint="eastAsia" w:ascii="等线" w:hAnsi="等线" w:eastAsia="等线" w:cs="等线"/>
          <w:b/>
          <w:bCs/>
          <w:color w:val="0000FF"/>
          <w:sz w:val="24"/>
          <w:szCs w:val="24"/>
        </w:rPr>
        <w:t>，副本可以为正本的复印件）</w:t>
      </w:r>
      <w:r>
        <w:rPr>
          <w:rFonts w:hint="eastAsia" w:ascii="等线" w:hAnsi="等线" w:eastAsia="等线" w:cs="等线"/>
          <w:bCs/>
          <w:sz w:val="24"/>
          <w:szCs w:val="24"/>
        </w:rPr>
        <w:t>，否则不予承认。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等线" w:hAnsi="等线" w:eastAsia="等线" w:cs="等线"/>
          <w:b/>
          <w:bCs/>
          <w:sz w:val="24"/>
          <w:szCs w:val="24"/>
        </w:rPr>
      </w:pPr>
      <w:r>
        <w:rPr>
          <w:rFonts w:hint="eastAsia" w:ascii="等线" w:hAnsi="等线" w:eastAsia="等线" w:cs="等线"/>
          <w:bCs/>
          <w:sz w:val="24"/>
          <w:szCs w:val="24"/>
        </w:rPr>
        <w:t>　　</w:t>
      </w:r>
      <w:r>
        <w:rPr>
          <w:rFonts w:hint="eastAsia" w:ascii="等线" w:hAnsi="等线" w:eastAsia="等线" w:cs="等线"/>
          <w:b/>
          <w:bCs/>
          <w:sz w:val="24"/>
          <w:szCs w:val="24"/>
        </w:rPr>
        <w:t>在评审的过程中，以上（1）和（2）同时成立，方可以认定为小型或微型企业并享受价格优惠。</w:t>
      </w:r>
    </w:p>
    <w:p>
      <w:pPr>
        <w:keepNext w:val="0"/>
        <w:keepLines w:val="0"/>
        <w:pageBreakBefore w:val="0"/>
        <w:widowControl w:val="0"/>
        <w:numPr>
          <w:ilvl w:val="2"/>
          <w:numId w:val="45"/>
        </w:numPr>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等线" w:hAnsi="等线" w:eastAsia="等线" w:cs="等线"/>
          <w:b/>
          <w:bCs/>
          <w:color w:val="0000CC"/>
          <w:sz w:val="24"/>
          <w:szCs w:val="24"/>
        </w:rPr>
        <w:t>（投标文件商务、技术证明文件正本中提供复印件加盖投标人公章，副本中可为正本的复印件，原件核查）</w:t>
      </w:r>
      <w:r>
        <w:rPr>
          <w:rFonts w:hint="eastAsia" w:ascii="等线" w:hAnsi="等线" w:eastAsia="等线" w:cs="等线"/>
          <w:bCs/>
          <w:sz w:val="24"/>
          <w:szCs w:val="24"/>
        </w:rPr>
        <w:t>，不再提供《中小企业声明函》,供应商出具的监狱企业证明文件如有虚假，其成交资格将被取消，并根据相关规定进行处罚。</w:t>
      </w:r>
    </w:p>
    <w:p>
      <w:pPr>
        <w:keepNext w:val="0"/>
        <w:keepLines w:val="0"/>
        <w:pageBreakBefore w:val="0"/>
        <w:widowControl w:val="0"/>
        <w:numPr>
          <w:ilvl w:val="2"/>
          <w:numId w:val="45"/>
        </w:numPr>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s="等线"/>
          <w:bCs/>
          <w:sz w:val="24"/>
          <w:szCs w:val="24"/>
        </w:rPr>
      </w:pPr>
      <w:r>
        <w:rPr>
          <w:rFonts w:hint="eastAsia" w:ascii="等线" w:hAnsi="等线" w:eastAsia="等线" w:cs="等线"/>
          <w:bCs/>
          <w:sz w:val="24"/>
          <w:szCs w:val="24"/>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等线" w:hAnsi="等线" w:eastAsia="等线" w:cs="等线"/>
          <w:b/>
          <w:bCs/>
          <w:color w:val="0000CC"/>
          <w:sz w:val="24"/>
          <w:szCs w:val="24"/>
        </w:rPr>
        <w:t>（原件附投标文件商务、技术证明文件正本中，副本可以为正本的复印件）</w:t>
      </w:r>
      <w:r>
        <w:rPr>
          <w:rFonts w:hint="eastAsia" w:ascii="等线" w:hAnsi="等线" w:eastAsia="等线" w:cs="等线"/>
          <w:bCs/>
          <w:sz w:val="24"/>
          <w:szCs w:val="24"/>
        </w:rPr>
        <w:t>，不再提供《中小企业声明函》，供应商在《残疾人福利性单位声明函》中的承诺如有虚假，其成交资格将被取消，并根据相关规定进行处罚。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等线" w:hAnsi="等线" w:eastAsia="等线" w:cs="等线"/>
          <w:b/>
          <w:bCs/>
          <w:color w:val="FF0000"/>
          <w:sz w:val="24"/>
          <w:szCs w:val="24"/>
        </w:rPr>
      </w:pPr>
      <w:r>
        <w:rPr>
          <w:rFonts w:hint="eastAsia" w:ascii="等线" w:hAnsi="等线" w:eastAsia="等线" w:cs="等线"/>
          <w:b/>
          <w:bCs/>
          <w:color w:val="FF0000"/>
          <w:sz w:val="24"/>
          <w:szCs w:val="24"/>
        </w:rPr>
        <w:t>投标人同时为小型、微型企业、监狱企业、残疾人福利性单位任两种或以上情况的，评审中只享受一次价格扣除，不重复进行价格扣除。</w:t>
      </w:r>
    </w:p>
    <w:p>
      <w:pPr>
        <w:rPr>
          <w:rFonts w:hint="eastAsia" w:ascii="等线" w:hAnsi="等线" w:eastAsia="等线" w:cs="等线"/>
          <w:b/>
          <w:bCs/>
          <w:color w:val="FF0000"/>
          <w:sz w:val="24"/>
          <w:szCs w:val="24"/>
        </w:rPr>
      </w:pPr>
      <w:r>
        <w:rPr>
          <w:rFonts w:hint="eastAsia" w:ascii="等线" w:hAnsi="等线" w:eastAsia="等线" w:cs="等线"/>
          <w:b/>
          <w:bCs/>
          <w:color w:val="FF0000"/>
          <w:sz w:val="24"/>
          <w:szCs w:val="24"/>
        </w:rPr>
        <w:br w:type="page"/>
      </w:r>
    </w:p>
    <w:p>
      <w:pPr>
        <w:pStyle w:val="14"/>
        <w:numPr>
          <w:ilvl w:val="0"/>
          <w:numId w:val="2"/>
        </w:numPr>
        <w:spacing w:line="480" w:lineRule="exact"/>
        <w:ind w:right="-72" w:rightChars="-30"/>
        <w:rPr>
          <w:rFonts w:hint="eastAsia" w:ascii="等线" w:hAnsi="等线" w:eastAsia="等线" w:cs="等线"/>
          <w:bCs w:val="0"/>
        </w:rPr>
      </w:pPr>
      <w:bookmarkStart w:id="59" w:name="_Toc19814"/>
      <w:bookmarkStart w:id="60" w:name="_Toc17444526"/>
      <w:r>
        <w:rPr>
          <w:rFonts w:hint="eastAsia" w:ascii="等线" w:hAnsi="等线" w:eastAsia="等线" w:cs="等线"/>
          <w:bCs w:val="0"/>
        </w:rPr>
        <w:t>投标文件资格证明文件格式</w:t>
      </w:r>
      <w:bookmarkEnd w:id="59"/>
      <w:bookmarkEnd w:id="60"/>
    </w:p>
    <w:p>
      <w:pPr>
        <w:spacing w:line="56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特别提醒：请投标人按照以下文件要求的格式、内容制作投标文件，并编制目录及页码，印刷（包括相关证明材料的复印件）清晰可辩，混乱的编排导致投标文件被误读或查找不到等后果，均由投标人自行承担。</w:t>
      </w: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rPr>
          <w:rFonts w:hint="eastAsia" w:ascii="等线" w:hAnsi="等线" w:eastAsia="等线" w:cs="等线"/>
          <w:b/>
          <w:bCs/>
          <w:sz w:val="28"/>
        </w:rPr>
      </w:pPr>
      <w:r>
        <w:rPr>
          <w:rFonts w:hint="eastAsia" w:ascii="等线" w:hAnsi="等线" w:eastAsia="等线" w:cs="等线"/>
          <w:b/>
          <w:bCs/>
          <w:sz w:val="28"/>
        </w:rPr>
        <w:br w:type="page"/>
      </w:r>
    </w:p>
    <w:p>
      <w:pPr>
        <w:spacing w:line="600" w:lineRule="exact"/>
        <w:rPr>
          <w:rFonts w:hint="eastAsia" w:ascii="等线" w:hAnsi="等线" w:eastAsia="等线" w:cs="等线"/>
          <w:kern w:val="44"/>
          <w:sz w:val="32"/>
          <w:szCs w:val="32"/>
        </w:rPr>
      </w:pPr>
      <w:r>
        <w:rPr>
          <w:rFonts w:hint="eastAsia" w:ascii="等线" w:hAnsi="等线" w:eastAsia="等线" w:cs="等线"/>
          <w:sz w:val="28"/>
          <w:szCs w:val="28"/>
        </w:rPr>
        <w:t>投标文件资格证明文件</w:t>
      </w:r>
      <w:r>
        <w:rPr>
          <w:rFonts w:hint="eastAsia" w:ascii="等线" w:hAnsi="等线" w:eastAsia="等线" w:cs="等线"/>
          <w:kern w:val="44"/>
          <w:sz w:val="28"/>
          <w:szCs w:val="28"/>
        </w:rPr>
        <w:t>封面格式</w:t>
      </w:r>
      <w:r>
        <w:rPr>
          <w:rFonts w:hint="eastAsia" w:ascii="等线" w:hAnsi="等线" w:eastAsia="等线" w:cs="等线"/>
          <w:kern w:val="44"/>
          <w:sz w:val="32"/>
          <w:szCs w:val="32"/>
        </w:rPr>
        <w:t>：</w:t>
      </w:r>
    </w:p>
    <w:p>
      <w:pPr>
        <w:pStyle w:val="13"/>
        <w:ind w:right="560"/>
        <w:jc w:val="right"/>
        <w:rPr>
          <w:rFonts w:hint="eastAsia" w:ascii="等线" w:hAnsi="等线" w:eastAsia="等线" w:cs="等线"/>
          <w:b/>
          <w:bCs/>
          <w:sz w:val="28"/>
        </w:rPr>
      </w:pPr>
      <w:r>
        <w:rPr>
          <w:rFonts w:hint="eastAsia" w:ascii="等线" w:hAnsi="等线" w:eastAsia="等线" w:cs="等线"/>
          <w:b/>
          <w:bCs/>
          <w:sz w:val="28"/>
        </w:rPr>
        <w:t>（正本或副本）</w:t>
      </w:r>
    </w:p>
    <w:p>
      <w:pPr>
        <w:widowControl/>
        <w:spacing w:line="384" w:lineRule="auto"/>
        <w:jc w:val="center"/>
        <w:rPr>
          <w:rFonts w:hint="eastAsia" w:ascii="等线" w:hAnsi="等线" w:eastAsia="等线" w:cs="等线"/>
          <w:kern w:val="0"/>
          <w:sz w:val="44"/>
          <w:szCs w:val="44"/>
        </w:rPr>
      </w:pPr>
      <w:r>
        <w:rPr>
          <w:rFonts w:hint="eastAsia" w:ascii="等线" w:hAnsi="等线" w:eastAsia="等线" w:cs="等线"/>
          <w:kern w:val="0"/>
          <w:sz w:val="44"/>
          <w:szCs w:val="44"/>
        </w:rPr>
        <w:t>（项目名称）</w:t>
      </w:r>
    </w:p>
    <w:p>
      <w:pPr>
        <w:widowControl/>
        <w:spacing w:line="384" w:lineRule="auto"/>
        <w:ind w:firstLine="2380" w:firstLineChars="850"/>
        <w:rPr>
          <w:rFonts w:hint="eastAsia" w:ascii="等线" w:hAnsi="等线" w:eastAsia="等线" w:cs="等线"/>
          <w:kern w:val="0"/>
          <w:sz w:val="28"/>
          <w:szCs w:val="28"/>
        </w:rPr>
      </w:pPr>
    </w:p>
    <w:p>
      <w:pPr>
        <w:widowControl/>
        <w:spacing w:line="384" w:lineRule="auto"/>
        <w:ind w:firstLine="2380" w:firstLineChars="850"/>
        <w:rPr>
          <w:rFonts w:hint="eastAsia" w:ascii="等线" w:hAnsi="等线" w:eastAsia="等线" w:cs="等线"/>
          <w:kern w:val="0"/>
          <w:sz w:val="28"/>
          <w:szCs w:val="28"/>
        </w:rPr>
      </w:pPr>
      <w:r>
        <w:rPr>
          <w:rFonts w:hint="eastAsia" w:ascii="等线" w:hAnsi="等线" w:eastAsia="等线" w:cs="等线"/>
          <w:kern w:val="0"/>
          <w:sz w:val="28"/>
          <w:szCs w:val="28"/>
          <w:lang w:eastAsia="zh-CN"/>
        </w:rPr>
        <w:t>项目</w:t>
      </w:r>
      <w:r>
        <w:rPr>
          <w:rFonts w:hint="eastAsia" w:ascii="等线" w:hAnsi="等线" w:eastAsia="等线" w:cs="等线"/>
          <w:kern w:val="0"/>
          <w:sz w:val="28"/>
          <w:szCs w:val="28"/>
        </w:rPr>
        <w:t>编号：</w:t>
      </w:r>
    </w:p>
    <w:p>
      <w:pPr>
        <w:widowControl/>
        <w:spacing w:line="384" w:lineRule="auto"/>
        <w:ind w:firstLine="2240" w:firstLineChars="800"/>
        <w:rPr>
          <w:rFonts w:hint="eastAsia" w:ascii="等线" w:hAnsi="等线" w:eastAsia="等线" w:cs="等线"/>
          <w:kern w:val="0"/>
          <w:sz w:val="28"/>
          <w:szCs w:val="28"/>
        </w:rPr>
      </w:pPr>
      <w:r>
        <w:rPr>
          <w:rFonts w:hint="eastAsia" w:ascii="等线" w:hAnsi="等线" w:eastAsia="等线" w:cs="等线"/>
          <w:kern w:val="0"/>
          <w:sz w:val="28"/>
          <w:szCs w:val="28"/>
        </w:rPr>
        <w:t xml:space="preserve"> 交易编号：</w:t>
      </w:r>
    </w:p>
    <w:p>
      <w:pPr>
        <w:widowControl/>
        <w:spacing w:line="384" w:lineRule="auto"/>
        <w:ind w:firstLine="2380" w:firstLineChars="850"/>
        <w:rPr>
          <w:rFonts w:hint="eastAsia" w:ascii="等线" w:hAnsi="等线" w:eastAsia="等线" w:cs="等线"/>
          <w:kern w:val="0"/>
          <w:sz w:val="28"/>
          <w:szCs w:val="28"/>
        </w:rPr>
      </w:pPr>
    </w:p>
    <w:p>
      <w:pPr>
        <w:spacing w:line="480" w:lineRule="auto"/>
        <w:jc w:val="center"/>
        <w:rPr>
          <w:rFonts w:hint="eastAsia" w:ascii="等线" w:hAnsi="等线" w:eastAsia="等线" w:cs="等线"/>
          <w:sz w:val="72"/>
          <w:szCs w:val="72"/>
        </w:rPr>
      </w:pPr>
      <w:r>
        <w:rPr>
          <w:rFonts w:hint="eastAsia" w:ascii="等线" w:hAnsi="等线" w:eastAsia="等线" w:cs="等线"/>
          <w:sz w:val="72"/>
          <w:szCs w:val="72"/>
        </w:rPr>
        <w:t>投 标 文 件</w:t>
      </w:r>
    </w:p>
    <w:p>
      <w:pPr>
        <w:spacing w:line="480" w:lineRule="auto"/>
        <w:jc w:val="center"/>
        <w:rPr>
          <w:rFonts w:hint="eastAsia" w:ascii="等线" w:hAnsi="等线" w:eastAsia="等线" w:cs="等线"/>
          <w:b/>
          <w:bCs/>
          <w:sz w:val="28"/>
          <w:szCs w:val="28"/>
        </w:rPr>
      </w:pPr>
      <w:r>
        <w:rPr>
          <w:rFonts w:hint="eastAsia" w:ascii="等线" w:hAnsi="等线" w:eastAsia="等线" w:cs="等线"/>
          <w:b/>
          <w:bCs/>
          <w:sz w:val="28"/>
          <w:szCs w:val="28"/>
        </w:rPr>
        <w:t>（资格证明文件）</w:t>
      </w:r>
    </w:p>
    <w:p>
      <w:pPr>
        <w:pStyle w:val="2"/>
        <w:rPr>
          <w:rFonts w:hint="eastAsia"/>
        </w:rPr>
      </w:pPr>
    </w:p>
    <w:p>
      <w:pPr>
        <w:rPr>
          <w:rFonts w:hint="eastAsia" w:ascii="等线" w:hAnsi="等线" w:eastAsia="等线" w:cs="等线"/>
          <w:sz w:val="28"/>
          <w:szCs w:val="28"/>
        </w:rPr>
      </w:pPr>
    </w:p>
    <w:p>
      <w:pPr>
        <w:ind w:left="1920" w:leftChars="800"/>
        <w:jc w:val="left"/>
        <w:rPr>
          <w:rFonts w:hint="eastAsia" w:ascii="等线" w:hAnsi="等线" w:eastAsia="等线" w:cs="等线"/>
          <w:sz w:val="30"/>
          <w:szCs w:val="30"/>
        </w:rPr>
      </w:pPr>
      <w:r>
        <w:rPr>
          <w:rFonts w:hint="eastAsia" w:ascii="等线" w:hAnsi="等线" w:eastAsia="等线" w:cs="等线"/>
          <w:sz w:val="30"/>
          <w:szCs w:val="30"/>
        </w:rPr>
        <w:t>采购人：</w:t>
      </w:r>
    </w:p>
    <w:p>
      <w:pPr>
        <w:spacing w:line="480" w:lineRule="auto"/>
        <w:ind w:left="1920" w:leftChars="800"/>
        <w:jc w:val="left"/>
        <w:rPr>
          <w:rFonts w:hint="eastAsia" w:ascii="等线" w:hAnsi="等线" w:eastAsia="等线" w:cs="等线"/>
          <w:sz w:val="30"/>
          <w:szCs w:val="30"/>
        </w:rPr>
      </w:pPr>
      <w:r>
        <w:rPr>
          <w:rFonts w:hint="eastAsia" w:ascii="等线" w:hAnsi="等线" w:eastAsia="等线" w:cs="等线"/>
          <w:sz w:val="30"/>
          <w:szCs w:val="30"/>
        </w:rPr>
        <w:t>投标人名称（全称并加盖公章）：</w:t>
      </w:r>
    </w:p>
    <w:p>
      <w:pPr>
        <w:spacing w:line="480" w:lineRule="auto"/>
        <w:ind w:left="1920" w:leftChars="800"/>
        <w:jc w:val="left"/>
        <w:rPr>
          <w:rFonts w:hint="eastAsia" w:ascii="等线" w:hAnsi="等线" w:eastAsia="等线" w:cs="等线"/>
          <w:sz w:val="30"/>
          <w:szCs w:val="30"/>
        </w:rPr>
      </w:pPr>
      <w:r>
        <w:rPr>
          <w:rFonts w:hint="eastAsia" w:ascii="等线" w:hAnsi="等线" w:eastAsia="等线" w:cs="等线"/>
          <w:sz w:val="30"/>
          <w:szCs w:val="30"/>
        </w:rPr>
        <w:t>法定代表人或其委托代理人（签字）：</w:t>
      </w:r>
    </w:p>
    <w:p>
      <w:pPr>
        <w:spacing w:line="480" w:lineRule="auto"/>
        <w:ind w:left="1920" w:leftChars="800"/>
        <w:jc w:val="left"/>
        <w:rPr>
          <w:rFonts w:hint="eastAsia" w:ascii="等线" w:hAnsi="等线" w:eastAsia="等线" w:cs="等线"/>
          <w:sz w:val="30"/>
          <w:szCs w:val="30"/>
        </w:rPr>
      </w:pPr>
      <w:r>
        <w:rPr>
          <w:rFonts w:hint="eastAsia" w:ascii="等线" w:hAnsi="等线" w:eastAsia="等线" w:cs="等线"/>
          <w:sz w:val="30"/>
          <w:szCs w:val="30"/>
        </w:rPr>
        <w:t>日期：    年   月   日</w:t>
      </w:r>
    </w:p>
    <w:p>
      <w:pPr>
        <w:spacing w:line="360" w:lineRule="auto"/>
        <w:jc w:val="center"/>
        <w:rPr>
          <w:rFonts w:hint="eastAsia" w:ascii="等线" w:hAnsi="等线" w:eastAsia="等线" w:cs="等线"/>
          <w:b/>
          <w:bCs/>
          <w:sz w:val="32"/>
          <w:szCs w:val="32"/>
        </w:rPr>
      </w:pPr>
    </w:p>
    <w:p>
      <w:p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目  录</w:t>
      </w:r>
    </w:p>
    <w:p>
      <w:pPr>
        <w:keepNext w:val="0"/>
        <w:keepLines w:val="0"/>
        <w:pageBreakBefore w:val="0"/>
        <w:widowControl/>
        <w:kinsoku/>
        <w:wordWrap/>
        <w:overflowPunct/>
        <w:topLinePunct w:val="0"/>
        <w:autoSpaceDE/>
        <w:autoSpaceDN/>
        <w:bidi w:val="0"/>
        <w:adjustRightInd/>
        <w:snapToGrid w:val="0"/>
        <w:spacing w:line="560" w:lineRule="exact"/>
        <w:ind w:left="420"/>
        <w:jc w:val="center"/>
        <w:textAlignment w:val="auto"/>
        <w:rPr>
          <w:rFonts w:hint="eastAsia" w:ascii="等线" w:hAnsi="等线" w:eastAsia="等线" w:cs="等线"/>
          <w:b/>
          <w:bCs/>
          <w:sz w:val="32"/>
          <w:szCs w:val="32"/>
        </w:rPr>
      </w:pPr>
    </w:p>
    <w:p>
      <w:pPr>
        <w:keepNext w:val="0"/>
        <w:keepLines w:val="0"/>
        <w:pageBreakBefore w:val="0"/>
        <w:widowControl/>
        <w:kinsoku/>
        <w:wordWrap/>
        <w:overflowPunct/>
        <w:topLinePunct w:val="0"/>
        <w:autoSpaceDE/>
        <w:autoSpaceDN/>
        <w:bidi w:val="0"/>
        <w:adjustRightInd/>
        <w:snapToGrid w:val="0"/>
        <w:spacing w:line="560" w:lineRule="exact"/>
        <w:ind w:left="420"/>
        <w:jc w:val="center"/>
        <w:textAlignment w:val="auto"/>
        <w:rPr>
          <w:rFonts w:hint="eastAsia" w:ascii="等线" w:hAnsi="等线" w:eastAsia="等线" w:cs="等线"/>
          <w:b/>
          <w:bCs/>
          <w:sz w:val="32"/>
          <w:szCs w:val="32"/>
        </w:rPr>
      </w:pPr>
    </w:p>
    <w:p>
      <w:pPr>
        <w:keepNext w:val="0"/>
        <w:keepLines w:val="0"/>
        <w:pageBreakBefore w:val="0"/>
        <w:widowControl/>
        <w:kinsoku/>
        <w:wordWrap/>
        <w:overflowPunct/>
        <w:topLinePunct w:val="0"/>
        <w:autoSpaceDE/>
        <w:autoSpaceDN/>
        <w:bidi w:val="0"/>
        <w:adjustRightInd/>
        <w:snapToGrid w:val="0"/>
        <w:spacing w:line="560" w:lineRule="exact"/>
        <w:ind w:left="420"/>
        <w:jc w:val="center"/>
        <w:textAlignment w:val="auto"/>
        <w:rPr>
          <w:rFonts w:hint="eastAsia" w:ascii="等线" w:hAnsi="等线" w:eastAsia="等线" w:cs="等线"/>
          <w:b/>
          <w:bCs/>
          <w:sz w:val="32"/>
          <w:szCs w:val="32"/>
        </w:rPr>
      </w:pPr>
    </w:p>
    <w:p>
      <w:pPr>
        <w:keepNext w:val="0"/>
        <w:keepLines w:val="0"/>
        <w:pageBreakBefore w:val="0"/>
        <w:widowControl/>
        <w:kinsoku/>
        <w:wordWrap/>
        <w:overflowPunct/>
        <w:topLinePunct w:val="0"/>
        <w:autoSpaceDE/>
        <w:autoSpaceDN/>
        <w:bidi w:val="0"/>
        <w:adjustRightInd/>
        <w:snapToGrid w:val="0"/>
        <w:spacing w:line="560" w:lineRule="exact"/>
        <w:ind w:left="420"/>
        <w:jc w:val="center"/>
        <w:textAlignment w:val="auto"/>
        <w:rPr>
          <w:rFonts w:hint="eastAsia" w:ascii="等线" w:hAnsi="等线" w:eastAsia="等线" w:cs="等线"/>
          <w:b/>
          <w:bCs/>
          <w:sz w:val="32"/>
          <w:szCs w:val="32"/>
        </w:rPr>
      </w:pPr>
      <w:r>
        <w:rPr>
          <w:rFonts w:hint="eastAsia" w:ascii="等线" w:hAnsi="等线" w:eastAsia="等线" w:cs="等线"/>
          <w:b/>
          <w:bCs/>
          <w:sz w:val="32"/>
          <w:szCs w:val="32"/>
        </w:rPr>
        <w:t>资格证明材料</w:t>
      </w:r>
    </w:p>
    <w:p>
      <w:pPr>
        <w:keepNext w:val="0"/>
        <w:keepLines w:val="0"/>
        <w:pageBreakBefore w:val="0"/>
        <w:numPr>
          <w:ilvl w:val="2"/>
          <w:numId w:val="47"/>
        </w:numPr>
        <w:kinsoku/>
        <w:wordWrap/>
        <w:overflowPunct/>
        <w:topLinePunct w:val="0"/>
        <w:autoSpaceDE/>
        <w:autoSpaceDN/>
        <w:bidi w:val="0"/>
        <w:adjustRightInd/>
        <w:spacing w:line="560" w:lineRule="exact"/>
        <w:ind w:firstLine="480" w:firstLineChars="200"/>
        <w:jc w:val="left"/>
        <w:textAlignment w:val="auto"/>
        <w:rPr>
          <w:rFonts w:hint="eastAsia" w:ascii="等线" w:hAnsi="等线" w:eastAsia="等线" w:cs="等线"/>
          <w:szCs w:val="21"/>
          <w:lang w:eastAsia="zh-CN"/>
        </w:rPr>
      </w:pPr>
      <w:r>
        <w:rPr>
          <w:rFonts w:hint="eastAsia" w:ascii="等线" w:hAnsi="等线" w:eastAsia="等线" w:cs="等线"/>
          <w:szCs w:val="21"/>
          <w:lang w:eastAsia="zh-CN"/>
        </w:rPr>
        <w:t>提供</w:t>
      </w:r>
      <w:r>
        <w:rPr>
          <w:rFonts w:hint="eastAsia" w:ascii="等线" w:hAnsi="等线" w:eastAsia="等线" w:cs="等线"/>
          <w:szCs w:val="21"/>
        </w:rPr>
        <w:t>有效</w:t>
      </w:r>
      <w:r>
        <w:rPr>
          <w:rFonts w:hint="eastAsia" w:ascii="等线" w:hAnsi="等线" w:eastAsia="等线" w:cs="等线"/>
          <w:szCs w:val="21"/>
          <w:lang w:eastAsia="zh-CN"/>
        </w:rPr>
        <w:t>的“设立登记证书”，</w:t>
      </w:r>
      <w:r>
        <w:rPr>
          <w:rFonts w:hint="eastAsia" w:ascii="等线" w:hAnsi="等线" w:eastAsia="等线" w:cs="等线"/>
          <w:szCs w:val="21"/>
        </w:rPr>
        <w:t>原件资格审查时核查</w:t>
      </w:r>
      <w:r>
        <w:rPr>
          <w:rFonts w:hint="eastAsia" w:ascii="等线" w:hAnsi="等线" w:eastAsia="等线" w:cs="等线"/>
          <w:szCs w:val="21"/>
          <w:lang w:eastAsia="zh-CN"/>
        </w:rPr>
        <w:t>（提供电子营业执照的可不提供原件）；</w:t>
      </w:r>
    </w:p>
    <w:p>
      <w:pPr>
        <w:keepNext w:val="0"/>
        <w:keepLines w:val="0"/>
        <w:pageBreakBefore w:val="0"/>
        <w:numPr>
          <w:ilvl w:val="0"/>
          <w:numId w:val="0"/>
        </w:numPr>
        <w:kinsoku/>
        <w:wordWrap/>
        <w:overflowPunct/>
        <w:topLinePunct w:val="0"/>
        <w:autoSpaceDE/>
        <w:autoSpaceDN/>
        <w:bidi w:val="0"/>
        <w:adjustRightInd/>
        <w:spacing w:line="560" w:lineRule="exact"/>
        <w:ind w:left="0" w:leftChars="0" w:firstLine="480" w:firstLineChars="200"/>
        <w:jc w:val="left"/>
        <w:textAlignment w:val="auto"/>
        <w:rPr>
          <w:rFonts w:hint="eastAsia" w:ascii="等线" w:hAnsi="等线" w:eastAsia="等线" w:cs="等线"/>
          <w:szCs w:val="21"/>
          <w:lang w:eastAsia="zh-CN"/>
        </w:rPr>
      </w:pPr>
      <w:r>
        <w:rPr>
          <w:rFonts w:hint="eastAsia" w:ascii="等线" w:hAnsi="等线" w:eastAsia="等线" w:cs="等线"/>
          <w:szCs w:val="21"/>
          <w:lang w:eastAsia="zh-CN"/>
        </w:rPr>
        <w:t>“设立登记证书”是指</w:t>
      </w:r>
      <w:r>
        <w:rPr>
          <w:rFonts w:hint="eastAsia" w:ascii="等线" w:hAnsi="等线" w:eastAsia="等线" w:cs="等线"/>
          <w:szCs w:val="21"/>
          <w:lang w:eastAsia="zh-CN"/>
        </w:rPr>
        <w:fldChar w:fldCharType="begin"/>
      </w:r>
      <w:r>
        <w:rPr>
          <w:rFonts w:hint="eastAsia" w:ascii="等线" w:hAnsi="等线" w:eastAsia="等线" w:cs="等线"/>
          <w:szCs w:val="21"/>
          <w:lang w:eastAsia="zh-CN"/>
        </w:rPr>
        <w:instrText xml:space="preserve"> HYPERLINK "https://baike.baidu.com/item/%E5%B7%A5%E5%95%86%E8%A1%8C%E6%94%BF%E7%AE%A1%E7%90%86%E6%9C%BA%E5%85%B3/2954967" \t "https://baike.baidu.com/item/%E8%90%A5%E4%B8%9A%E6%89%A7%E7%85%A7/_blank" </w:instrText>
      </w:r>
      <w:r>
        <w:rPr>
          <w:rFonts w:hint="eastAsia" w:ascii="等线" w:hAnsi="等线" w:eastAsia="等线" w:cs="等线"/>
          <w:szCs w:val="21"/>
          <w:lang w:eastAsia="zh-CN"/>
        </w:rPr>
        <w:fldChar w:fldCharType="separate"/>
      </w:r>
      <w:r>
        <w:rPr>
          <w:rFonts w:hint="eastAsia" w:ascii="等线" w:hAnsi="等线" w:eastAsia="等线" w:cs="等线"/>
          <w:szCs w:val="21"/>
          <w:lang w:eastAsia="zh-CN"/>
        </w:rPr>
        <w:t>工商行政管理机关</w:t>
      </w:r>
      <w:r>
        <w:rPr>
          <w:rFonts w:hint="eastAsia" w:ascii="等线" w:hAnsi="等线" w:eastAsia="等线" w:cs="等线"/>
          <w:szCs w:val="21"/>
          <w:lang w:eastAsia="zh-CN"/>
        </w:rPr>
        <w:fldChar w:fldCharType="end"/>
      </w:r>
      <w:r>
        <w:rPr>
          <w:rFonts w:hint="eastAsia" w:ascii="等线" w:hAnsi="等线" w:eastAsia="等线" w:cs="等线"/>
          <w:szCs w:val="21"/>
          <w:lang w:eastAsia="zh-CN"/>
        </w:rPr>
        <w:t>或市场监督管理部门颁发的营业执照，或民政部门颁发的民办非企业单位登记证书，或司法行政机关颁发的律师事务所执业许可证等凭证；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textAlignment w:val="auto"/>
        <w:rPr>
          <w:rFonts w:hint="eastAsia" w:ascii="等线" w:hAnsi="等线" w:eastAsia="等线" w:cs="等线"/>
          <w:color w:val="auto"/>
          <w:szCs w:val="21"/>
          <w:lang w:eastAsia="zh-CN"/>
        </w:rPr>
      </w:pPr>
      <w:r>
        <w:rPr>
          <w:rFonts w:hint="eastAsia" w:cs="等线"/>
          <w:color w:val="auto"/>
          <w:szCs w:val="21"/>
          <w:lang w:val="en-US" w:eastAsia="zh-CN"/>
        </w:rPr>
        <w:t>2.</w:t>
      </w:r>
      <w:r>
        <w:rPr>
          <w:rFonts w:hint="eastAsia" w:ascii="等线" w:hAnsi="等线" w:eastAsia="等线" w:cs="等线"/>
          <w:color w:val="auto"/>
          <w:szCs w:val="21"/>
          <w:lang w:eastAsia="zh-CN"/>
        </w:rPr>
        <w:t>具有有效的肥料正式登记证</w:t>
      </w:r>
      <w:r>
        <w:rPr>
          <w:rFonts w:hint="eastAsia" w:ascii="等线" w:hAnsi="等线" w:eastAsia="等线" w:cs="等线"/>
          <w:szCs w:val="21"/>
        </w:rPr>
        <w:t>，</w:t>
      </w:r>
      <w:r>
        <w:rPr>
          <w:rFonts w:hint="eastAsia" w:ascii="等线" w:hAnsi="等线" w:eastAsia="等线" w:cs="等线"/>
          <w:b/>
          <w:szCs w:val="21"/>
        </w:rPr>
        <w:t>原件资格审查时核查</w:t>
      </w:r>
      <w:r>
        <w:rPr>
          <w:rFonts w:hint="eastAsia" w:ascii="等线" w:hAnsi="等线" w:eastAsia="等线" w:cs="等线"/>
          <w:color w:val="auto"/>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80" w:firstLineChars="200"/>
        <w:textAlignment w:val="auto"/>
        <w:rPr>
          <w:rFonts w:hint="eastAsia"/>
          <w:lang w:eastAsia="zh-CN"/>
        </w:rPr>
      </w:pPr>
      <w:r>
        <w:rPr>
          <w:rFonts w:hint="eastAsia" w:cs="等线"/>
          <w:color w:val="auto"/>
          <w:szCs w:val="21"/>
          <w:lang w:val="en-US" w:eastAsia="zh-CN"/>
        </w:rPr>
        <w:t>3.</w:t>
      </w:r>
      <w:r>
        <w:rPr>
          <w:rFonts w:hint="eastAsia" w:ascii="等线" w:hAnsi="等线" w:eastAsia="等线" w:cs="等线"/>
          <w:color w:val="auto"/>
          <w:szCs w:val="21"/>
          <w:lang w:eastAsia="zh-CN"/>
        </w:rPr>
        <w:t>具有检测资质的机构出具的</w:t>
      </w:r>
      <w:r>
        <w:rPr>
          <w:rFonts w:hint="eastAsia" w:cs="等线"/>
          <w:color w:val="FF0000"/>
          <w:szCs w:val="21"/>
          <w:lang w:eastAsia="zh-CN"/>
        </w:rPr>
        <w:t>有</w:t>
      </w:r>
      <w:r>
        <w:rPr>
          <w:rFonts w:hint="eastAsia" w:cs="等线"/>
          <w:color w:val="auto"/>
          <w:szCs w:val="21"/>
          <w:lang w:eastAsia="zh-CN"/>
        </w:rPr>
        <w:t>机</w:t>
      </w:r>
      <w:r>
        <w:rPr>
          <w:rFonts w:hint="eastAsia" w:ascii="等线" w:hAnsi="等线" w:eastAsia="等线" w:cs="等线"/>
          <w:color w:val="auto"/>
          <w:szCs w:val="21"/>
          <w:lang w:eastAsia="zh-CN"/>
        </w:rPr>
        <w:t>肥检测报告</w:t>
      </w:r>
      <w:r>
        <w:rPr>
          <w:rFonts w:hint="eastAsia" w:ascii="等线" w:hAnsi="等线" w:eastAsia="等线" w:cs="等线"/>
          <w:szCs w:val="21"/>
        </w:rPr>
        <w:t>，</w:t>
      </w:r>
      <w:r>
        <w:rPr>
          <w:rFonts w:hint="eastAsia" w:ascii="等线" w:hAnsi="等线" w:eastAsia="等线" w:cs="等线"/>
          <w:b/>
          <w:szCs w:val="21"/>
        </w:rPr>
        <w:t>原件资格审查时核查</w:t>
      </w:r>
      <w:r>
        <w:rPr>
          <w:rFonts w:hint="eastAsia" w:ascii="等线" w:hAnsi="等线" w:eastAsia="等线" w:cs="等线"/>
          <w:color w:val="auto"/>
          <w:szCs w:val="21"/>
          <w:lang w:eastAsia="zh-CN"/>
        </w:rPr>
        <w:t>；</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szCs w:val="21"/>
        </w:rPr>
      </w:pPr>
      <w:r>
        <w:rPr>
          <w:rFonts w:hint="eastAsia" w:cs="等线"/>
          <w:szCs w:val="21"/>
          <w:lang w:val="en-US" w:eastAsia="zh-CN"/>
        </w:rPr>
        <w:t>4.</w:t>
      </w:r>
      <w:r>
        <w:rPr>
          <w:rFonts w:hint="eastAsia" w:ascii="等线" w:hAnsi="等线" w:eastAsia="等线" w:cs="等线"/>
          <w:szCs w:val="21"/>
        </w:rPr>
        <w:t>提供投标截止时间前近六个月任意一个月</w:t>
      </w:r>
      <w:r>
        <w:rPr>
          <w:rFonts w:hint="eastAsia" w:cs="等线"/>
          <w:szCs w:val="21"/>
          <w:lang w:val="en-US" w:eastAsia="zh-CN"/>
        </w:rPr>
        <w:t>税务机关出具的</w:t>
      </w:r>
      <w:r>
        <w:rPr>
          <w:rFonts w:hint="eastAsia" w:ascii="等线" w:hAnsi="等线" w:eastAsia="等线" w:cs="等线"/>
          <w:szCs w:val="21"/>
        </w:rPr>
        <w:t>依法缴纳</w:t>
      </w:r>
      <w:r>
        <w:rPr>
          <w:rFonts w:hint="eastAsia" w:cs="等线"/>
          <w:szCs w:val="21"/>
          <w:lang w:val="en-US" w:eastAsia="zh-CN"/>
        </w:rPr>
        <w:t>增值税和企业所得税的凭据</w:t>
      </w:r>
      <w:r>
        <w:rPr>
          <w:rFonts w:hint="eastAsia" w:ascii="等线" w:hAnsi="等线" w:eastAsia="等线" w:cs="等线"/>
          <w:szCs w:val="21"/>
        </w:rPr>
        <w:t>，或企业所在地的税务机关出具的正常纳税证明（正常纳税证明出具日期在投标文件提交截止时间前</w:t>
      </w:r>
      <w:r>
        <w:rPr>
          <w:rFonts w:hint="eastAsia" w:ascii="等线" w:hAnsi="等线" w:eastAsia="等线" w:cs="等线"/>
          <w:szCs w:val="21"/>
          <w:lang w:val="en-US" w:eastAsia="zh-CN"/>
        </w:rPr>
        <w:t>3</w:t>
      </w:r>
      <w:r>
        <w:rPr>
          <w:rFonts w:hint="eastAsia" w:ascii="等线" w:hAnsi="等线" w:eastAsia="等线" w:cs="等线"/>
          <w:szCs w:val="21"/>
        </w:rPr>
        <w:t>0天以内，详见格式），</w:t>
      </w:r>
      <w:r>
        <w:rPr>
          <w:rFonts w:hint="eastAsia" w:ascii="等线" w:hAnsi="等线" w:eastAsia="等线" w:cs="等线"/>
          <w:b/>
          <w:szCs w:val="21"/>
        </w:rPr>
        <w:t>原件资格审查时核查</w:t>
      </w:r>
      <w:r>
        <w:rPr>
          <w:rFonts w:hint="eastAsia" w:ascii="等线" w:hAnsi="等线" w:eastAsia="等线" w:cs="等线"/>
          <w:color w:val="auto"/>
          <w:szCs w:val="21"/>
          <w:lang w:eastAsia="zh-CN"/>
        </w:rPr>
        <w:t>；</w:t>
      </w:r>
    </w:p>
    <w:p>
      <w:pPr>
        <w:keepNext w:val="0"/>
        <w:keepLines w:val="0"/>
        <w:pageBreakBefore w:val="0"/>
        <w:kinsoku/>
        <w:wordWrap/>
        <w:overflowPunct/>
        <w:topLinePunct w:val="0"/>
        <w:autoSpaceDE/>
        <w:autoSpaceDN/>
        <w:bidi w:val="0"/>
        <w:adjustRightInd/>
        <w:spacing w:line="560" w:lineRule="exact"/>
        <w:ind w:firstLine="480" w:firstLineChars="200"/>
        <w:jc w:val="left"/>
        <w:textAlignment w:val="auto"/>
        <w:rPr>
          <w:rFonts w:hint="eastAsia" w:ascii="等线" w:hAnsi="等线" w:eastAsia="等线" w:cs="等线"/>
          <w:szCs w:val="21"/>
        </w:rPr>
      </w:pPr>
      <w:r>
        <w:rPr>
          <w:rFonts w:hint="eastAsia" w:ascii="等线" w:hAnsi="等线" w:eastAsia="等线" w:cs="等线"/>
          <w:szCs w:val="21"/>
        </w:rPr>
        <w:t>依法免税的投标人，应提供相应文件证明其依法免税</w:t>
      </w:r>
      <w:r>
        <w:rPr>
          <w:rFonts w:hint="eastAsia" w:cs="等线"/>
          <w:szCs w:val="21"/>
          <w:lang w:eastAsia="zh-CN"/>
        </w:rPr>
        <w:t>，</w:t>
      </w:r>
      <w:r>
        <w:rPr>
          <w:rFonts w:hint="eastAsia" w:ascii="等线" w:hAnsi="等线" w:eastAsia="等线" w:cs="等线"/>
          <w:b/>
          <w:szCs w:val="21"/>
        </w:rPr>
        <w:t>原件资格审查时核查</w:t>
      </w:r>
      <w:r>
        <w:rPr>
          <w:rFonts w:hint="eastAsia" w:ascii="等线" w:hAnsi="等线" w:eastAsia="等线" w:cs="等线"/>
          <w:color w:val="auto"/>
          <w:szCs w:val="21"/>
          <w:lang w:eastAsia="zh-CN"/>
        </w:rPr>
        <w:t>；</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szCs w:val="21"/>
        </w:rPr>
      </w:pPr>
      <w:r>
        <w:rPr>
          <w:rFonts w:hint="eastAsia" w:cs="等线"/>
          <w:szCs w:val="21"/>
          <w:lang w:val="en-US" w:eastAsia="zh-CN"/>
        </w:rPr>
        <w:t>5.</w:t>
      </w:r>
      <w:r>
        <w:rPr>
          <w:rFonts w:hint="eastAsia" w:ascii="等线" w:hAnsi="等线" w:eastAsia="等线" w:cs="等线"/>
          <w:szCs w:val="21"/>
        </w:rPr>
        <w:t>社会保险：</w:t>
      </w:r>
    </w:p>
    <w:p>
      <w:pPr>
        <w:keepNext w:val="0"/>
        <w:keepLines w:val="0"/>
        <w:pageBreakBefore w:val="0"/>
        <w:kinsoku/>
        <w:wordWrap/>
        <w:overflowPunct/>
        <w:topLinePunct w:val="0"/>
        <w:autoSpaceDE/>
        <w:autoSpaceDN/>
        <w:bidi w:val="0"/>
        <w:adjustRightInd/>
        <w:spacing w:line="560" w:lineRule="exact"/>
        <w:ind w:firstLine="480" w:firstLineChars="200"/>
        <w:jc w:val="left"/>
        <w:textAlignment w:val="auto"/>
        <w:rPr>
          <w:rFonts w:hint="eastAsia" w:ascii="等线" w:hAnsi="等线" w:eastAsia="等线" w:cs="等线"/>
          <w:szCs w:val="21"/>
        </w:rPr>
      </w:pPr>
      <w:r>
        <w:rPr>
          <w:rFonts w:hint="eastAsia" w:cs="等线"/>
          <w:szCs w:val="21"/>
          <w:lang w:val="en-US" w:eastAsia="zh-CN"/>
        </w:rPr>
        <w:t>5.</w:t>
      </w:r>
      <w:r>
        <w:rPr>
          <w:rFonts w:hint="eastAsia" w:ascii="等线" w:hAnsi="等线" w:eastAsia="等线" w:cs="等线"/>
          <w:szCs w:val="21"/>
        </w:rPr>
        <w:t>1提供投标截止时间前近六个月任意</w:t>
      </w:r>
      <w:r>
        <w:rPr>
          <w:rFonts w:hint="eastAsia" w:cs="等线"/>
          <w:szCs w:val="21"/>
          <w:lang w:val="en-US" w:eastAsia="zh-CN"/>
        </w:rPr>
        <w:t>三</w:t>
      </w:r>
      <w:r>
        <w:rPr>
          <w:rFonts w:hint="eastAsia" w:ascii="等线" w:hAnsi="等线" w:eastAsia="等线" w:cs="等线"/>
          <w:szCs w:val="21"/>
        </w:rPr>
        <w:t>个月</w:t>
      </w:r>
      <w:r>
        <w:rPr>
          <w:rFonts w:hint="eastAsia" w:cs="等线"/>
          <w:szCs w:val="21"/>
          <w:lang w:eastAsia="zh-CN"/>
        </w:rPr>
        <w:t>（</w:t>
      </w:r>
      <w:r>
        <w:rPr>
          <w:rFonts w:hint="eastAsia" w:cs="等线"/>
          <w:szCs w:val="21"/>
          <w:lang w:val="en-US" w:eastAsia="zh-CN"/>
        </w:rPr>
        <w:t>新成立企业不足三个月的，提供自企业成立以来的</w:t>
      </w:r>
      <w:r>
        <w:rPr>
          <w:rFonts w:hint="eastAsia" w:cs="等线"/>
          <w:szCs w:val="21"/>
          <w:lang w:eastAsia="zh-CN"/>
        </w:rPr>
        <w:t>）</w:t>
      </w:r>
      <w:r>
        <w:rPr>
          <w:rFonts w:hint="eastAsia" w:ascii="等线" w:hAnsi="等线" w:eastAsia="等线" w:cs="等线"/>
          <w:szCs w:val="21"/>
        </w:rPr>
        <w:t>单位依法缴纳社会保险的证明材料，</w:t>
      </w:r>
      <w:r>
        <w:rPr>
          <w:rFonts w:hint="eastAsia" w:ascii="等线" w:hAnsi="等线" w:eastAsia="等线" w:cs="等线"/>
          <w:b/>
          <w:szCs w:val="21"/>
        </w:rPr>
        <w:t>原件资格审查时核查</w:t>
      </w:r>
      <w:r>
        <w:rPr>
          <w:rFonts w:hint="eastAsia" w:ascii="等线" w:hAnsi="等线" w:eastAsia="等线" w:cs="等线"/>
          <w:szCs w:val="21"/>
        </w:rPr>
        <w:t>；</w:t>
      </w:r>
    </w:p>
    <w:p>
      <w:pPr>
        <w:keepNext w:val="0"/>
        <w:keepLines w:val="0"/>
        <w:pageBreakBefore w:val="0"/>
        <w:kinsoku/>
        <w:wordWrap/>
        <w:overflowPunct/>
        <w:topLinePunct w:val="0"/>
        <w:autoSpaceDE/>
        <w:autoSpaceDN/>
        <w:bidi w:val="0"/>
        <w:adjustRightInd/>
        <w:spacing w:line="560" w:lineRule="exact"/>
        <w:ind w:firstLine="480" w:firstLineChars="200"/>
        <w:jc w:val="left"/>
        <w:textAlignment w:val="auto"/>
        <w:rPr>
          <w:rFonts w:hint="default" w:cs="等线"/>
          <w:szCs w:val="21"/>
          <w:lang w:val="en-US" w:eastAsia="zh-CN"/>
        </w:rPr>
      </w:pPr>
      <w:r>
        <w:rPr>
          <w:rFonts w:hint="eastAsia" w:cs="等线"/>
          <w:szCs w:val="21"/>
          <w:lang w:val="en-US" w:eastAsia="zh-CN"/>
        </w:rPr>
        <w:t>5.2提供投标人为委托代理人依法缴纳社会保险的证明材料和劳动合同（如法定代表人参加投标的无需提供该项），</w:t>
      </w:r>
      <w:r>
        <w:rPr>
          <w:rFonts w:hint="eastAsia" w:ascii="等线" w:hAnsi="等线" w:eastAsia="等线" w:cs="等线"/>
          <w:b/>
          <w:szCs w:val="21"/>
        </w:rPr>
        <w:t>原件资格审查时核查</w:t>
      </w:r>
      <w:r>
        <w:rPr>
          <w:rFonts w:hint="eastAsia" w:ascii="等线" w:hAnsi="等线" w:eastAsia="等线" w:cs="等线"/>
          <w:szCs w:val="21"/>
        </w:rPr>
        <w:t>；</w:t>
      </w:r>
    </w:p>
    <w:p>
      <w:pPr>
        <w:keepNext w:val="0"/>
        <w:keepLines w:val="0"/>
        <w:pageBreakBefore w:val="0"/>
        <w:kinsoku/>
        <w:wordWrap/>
        <w:overflowPunct/>
        <w:topLinePunct w:val="0"/>
        <w:autoSpaceDE/>
        <w:autoSpaceDN/>
        <w:bidi w:val="0"/>
        <w:adjustRightInd/>
        <w:spacing w:line="560" w:lineRule="exact"/>
        <w:ind w:firstLine="720" w:firstLineChars="300"/>
        <w:jc w:val="left"/>
        <w:textAlignment w:val="auto"/>
        <w:rPr>
          <w:rFonts w:hint="eastAsia" w:ascii="等线" w:hAnsi="等线" w:eastAsia="等线" w:cs="等线"/>
          <w:szCs w:val="21"/>
        </w:rPr>
      </w:pPr>
      <w:r>
        <w:rPr>
          <w:rFonts w:hint="eastAsia" w:ascii="等线" w:hAnsi="等线" w:eastAsia="等线" w:cs="等线"/>
          <w:szCs w:val="21"/>
        </w:rPr>
        <w:t>依法不需要缴纳社会保险的投标人，应提供相应文件证明其依法不需要缴纳社会保险</w:t>
      </w:r>
      <w:r>
        <w:rPr>
          <w:rFonts w:hint="eastAsia" w:cs="等线"/>
          <w:szCs w:val="21"/>
          <w:lang w:eastAsia="zh-CN"/>
        </w:rPr>
        <w:t>，</w:t>
      </w:r>
      <w:r>
        <w:rPr>
          <w:rFonts w:hint="eastAsia" w:ascii="等线" w:hAnsi="等线" w:eastAsia="等线" w:cs="等线"/>
          <w:b/>
          <w:szCs w:val="21"/>
        </w:rPr>
        <w:t>原件资格审查时核查</w:t>
      </w:r>
      <w:r>
        <w:rPr>
          <w:rFonts w:hint="eastAsia" w:ascii="等线" w:hAnsi="等线" w:eastAsia="等线" w:cs="等线"/>
          <w:szCs w:val="21"/>
        </w:rPr>
        <w:t>；。</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szCs w:val="21"/>
        </w:rPr>
      </w:pPr>
      <w:r>
        <w:rPr>
          <w:rFonts w:hint="eastAsia" w:cs="等线"/>
          <w:szCs w:val="21"/>
          <w:lang w:val="en-US" w:eastAsia="zh-CN"/>
        </w:rPr>
        <w:t>6.</w:t>
      </w:r>
      <w:r>
        <w:rPr>
          <w:rFonts w:hint="eastAsia" w:ascii="等线" w:hAnsi="等线" w:eastAsia="等线" w:cs="等线"/>
          <w:szCs w:val="21"/>
        </w:rPr>
        <w:t>财务状况报告:提供经政府审计部门或会计事务</w:t>
      </w:r>
      <w:r>
        <w:rPr>
          <w:rFonts w:hint="eastAsia" w:ascii="等线" w:hAnsi="等线" w:eastAsia="等线" w:cs="等线"/>
          <w:color w:val="auto"/>
          <w:szCs w:val="21"/>
        </w:rPr>
        <w:t>所审计的</w:t>
      </w:r>
      <w:r>
        <w:rPr>
          <w:rFonts w:hint="eastAsia" w:ascii="等线" w:hAnsi="等线" w:eastAsia="等线" w:cs="等线"/>
          <w:color w:val="auto"/>
          <w:szCs w:val="21"/>
          <w:lang w:val="en-US" w:eastAsia="zh-CN"/>
        </w:rPr>
        <w:t>2019年度</w:t>
      </w:r>
      <w:r>
        <w:rPr>
          <w:rFonts w:hint="eastAsia" w:ascii="等线" w:hAnsi="等线" w:eastAsia="等线" w:cs="等线"/>
          <w:color w:val="auto"/>
          <w:szCs w:val="21"/>
        </w:rPr>
        <w:t>财务审</w:t>
      </w:r>
      <w:r>
        <w:rPr>
          <w:rFonts w:hint="eastAsia" w:ascii="等线" w:hAnsi="等线" w:eastAsia="等线" w:cs="等线"/>
          <w:szCs w:val="21"/>
        </w:rPr>
        <w:t>计报告（新成立企业不足一年的，提供最近一个月的财务报表。财务审计报告：至少应包含资产负债表、利润表、现金流量表）或其基本开户银行出具的资信证明。</w:t>
      </w:r>
      <w:r>
        <w:rPr>
          <w:rFonts w:hint="eastAsia" w:cs="等线"/>
          <w:szCs w:val="21"/>
          <w:lang w:eastAsia="zh-CN"/>
        </w:rPr>
        <w:t>（</w:t>
      </w:r>
      <w:r>
        <w:rPr>
          <w:rFonts w:hint="eastAsia" w:ascii="等线" w:hAnsi="等线" w:eastAsia="等线" w:cs="等线"/>
          <w:szCs w:val="21"/>
          <w:u w:val="single"/>
        </w:rPr>
        <w:t>由银行出具资信证明的，出具时间距开标不超过一年</w:t>
      </w:r>
      <w:r>
        <w:rPr>
          <w:rFonts w:hint="eastAsia" w:cs="等线"/>
          <w:szCs w:val="21"/>
          <w:lang w:eastAsia="zh-CN"/>
        </w:rPr>
        <w:t>）</w:t>
      </w:r>
      <w:r>
        <w:rPr>
          <w:rFonts w:hint="eastAsia" w:ascii="等线" w:hAnsi="等线" w:eastAsia="等线" w:cs="等线"/>
          <w:szCs w:val="21"/>
        </w:rPr>
        <w:t>，</w:t>
      </w:r>
      <w:r>
        <w:rPr>
          <w:rFonts w:hint="eastAsia" w:ascii="等线" w:hAnsi="等线" w:eastAsia="等线" w:cs="等线"/>
          <w:b/>
          <w:szCs w:val="21"/>
        </w:rPr>
        <w:t>原件资格审查时核查。</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szCs w:val="21"/>
        </w:rPr>
      </w:pPr>
      <w:r>
        <w:rPr>
          <w:rFonts w:hint="eastAsia" w:cs="等线"/>
          <w:szCs w:val="21"/>
          <w:lang w:val="en-US" w:eastAsia="zh-CN"/>
        </w:rPr>
        <w:t>7.</w:t>
      </w:r>
      <w:r>
        <w:rPr>
          <w:rFonts w:hint="eastAsia" w:ascii="等线" w:hAnsi="等线" w:eastAsia="等线" w:cs="等线"/>
          <w:szCs w:val="21"/>
        </w:rPr>
        <w:t>投标人开标前三年内在经营活动中无重大违法记录的书面声明（详见格式）；</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szCs w:val="21"/>
        </w:rPr>
      </w:pPr>
      <w:r>
        <w:rPr>
          <w:rFonts w:hint="eastAsia" w:cs="等线"/>
          <w:szCs w:val="21"/>
          <w:lang w:val="en-US" w:eastAsia="zh-CN"/>
        </w:rPr>
        <w:t>8.</w:t>
      </w:r>
      <w:r>
        <w:rPr>
          <w:rFonts w:hint="eastAsia" w:ascii="等线" w:hAnsi="等线" w:eastAsia="等线" w:cs="等线"/>
          <w:szCs w:val="21"/>
        </w:rPr>
        <w:t>具备良好的商业信誉和健全的财务会计制度的承诺（详见格式）；</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szCs w:val="21"/>
        </w:rPr>
      </w:pPr>
      <w:r>
        <w:rPr>
          <w:rFonts w:hint="eastAsia" w:cs="等线"/>
          <w:szCs w:val="21"/>
          <w:lang w:val="en-US" w:eastAsia="zh-CN"/>
        </w:rPr>
        <w:t>9.</w:t>
      </w:r>
      <w:r>
        <w:rPr>
          <w:rFonts w:hint="eastAsia" w:ascii="等线" w:hAnsi="等线" w:eastAsia="等线" w:cs="等线"/>
          <w:szCs w:val="21"/>
        </w:rPr>
        <w:t>具备履行合同所必需的设备和专业技术能力的承诺（详见格式）；</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rPr>
      </w:pPr>
      <w:r>
        <w:rPr>
          <w:rFonts w:hint="eastAsia" w:cs="等线"/>
          <w:color w:val="auto"/>
          <w:szCs w:val="21"/>
          <w:lang w:val="en-US" w:eastAsia="zh-CN"/>
        </w:rPr>
        <w:t>10.</w:t>
      </w:r>
      <w:r>
        <w:rPr>
          <w:rFonts w:hint="eastAsia" w:ascii="等线" w:hAnsi="等线" w:eastAsia="等线" w:cs="等线"/>
          <w:color w:val="auto"/>
          <w:szCs w:val="21"/>
        </w:rPr>
        <w:t>投标人及其法定代表人、委托代理人均无行贿犯罪记录（提供无行贿犯罪记录承诺书，详见格式）；</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default" w:ascii="等线" w:hAnsi="等线" w:eastAsia="等线" w:cs="等线"/>
          <w:color w:val="auto"/>
          <w:szCs w:val="21"/>
          <w:lang w:val="en-US" w:eastAsia="zh-CN"/>
        </w:rPr>
      </w:pPr>
      <w:r>
        <w:rPr>
          <w:rFonts w:hint="eastAsia" w:ascii="等线" w:hAnsi="等线" w:eastAsia="等线" w:cs="等线"/>
          <w:color w:val="auto"/>
          <w:szCs w:val="21"/>
          <w:lang w:val="en-US" w:eastAsia="zh-CN"/>
        </w:rPr>
        <w:t>11.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w:t>
      </w:r>
      <w:r>
        <w:rPr>
          <w:rFonts w:hint="eastAsia" w:ascii="等线" w:hAnsi="等线" w:eastAsia="等线" w:cs="等线"/>
          <w:color w:val="auto"/>
          <w:szCs w:val="21"/>
          <w:u w:val="single"/>
          <w:lang w:val="en-US" w:eastAsia="zh-CN"/>
        </w:rPr>
        <w:t>原件资格审査时核査)</w:t>
      </w:r>
      <w:r>
        <w:rPr>
          <w:rFonts w:hint="eastAsia" w:ascii="等线" w:hAnsi="等线" w:eastAsia="等线" w:cs="等线"/>
          <w:color w:val="auto"/>
          <w:szCs w:val="21"/>
          <w:lang w:val="en-US" w:eastAsia="zh-CN"/>
        </w:rPr>
        <w:t>;并提供出具该信用报告的第三方征信机构在中国人民银行备案的证明材料(提供原件或复印件或网页打印件等);</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rPr>
      </w:pPr>
      <w:r>
        <w:rPr>
          <w:rFonts w:hint="eastAsia" w:cs="等线"/>
          <w:color w:val="auto"/>
          <w:szCs w:val="21"/>
          <w:lang w:val="en-US" w:eastAsia="zh-CN"/>
        </w:rPr>
        <w:t>12.</w:t>
      </w:r>
      <w:r>
        <w:rPr>
          <w:rFonts w:hint="eastAsia" w:ascii="等线" w:hAnsi="等线" w:eastAsia="等线" w:cs="等线"/>
          <w:color w:val="auto"/>
          <w:szCs w:val="21"/>
        </w:rPr>
        <w:t>提供《武陟县公共资源交易中心交易诚信查询系统》诚信状态查询结果，交易诚信状态查询结果须为“绿色”状态（查询时间自招标公告发布之日起至开标时间前一天止）；</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rPr>
      </w:pPr>
      <w:r>
        <w:rPr>
          <w:rFonts w:hint="eastAsia" w:cs="等线"/>
          <w:color w:val="auto"/>
          <w:szCs w:val="21"/>
          <w:lang w:val="en-US" w:eastAsia="zh-CN"/>
        </w:rPr>
        <w:t>13.</w:t>
      </w:r>
      <w:r>
        <w:rPr>
          <w:rFonts w:hint="eastAsia" w:ascii="等线" w:hAnsi="等线" w:eastAsia="等线" w:cs="等线"/>
          <w:color w:val="auto"/>
          <w:szCs w:val="21"/>
        </w:rPr>
        <w:t>不得被列入失信被执行人、重大税收违法案件当事人名单、政府采购严重违法失信行为记录名单、经营异常名录或者严重违法失信企业名单（以采购人、采购代理机构在投标文件提交截止时间当日的查询结果为准，该条资料投标文件中无需提供）；</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highlight w:val="none"/>
        </w:rPr>
      </w:pPr>
      <w:r>
        <w:rPr>
          <w:rFonts w:hint="eastAsia" w:cs="等线"/>
          <w:sz w:val="24"/>
          <w:szCs w:val="24"/>
          <w:highlight w:val="none"/>
          <w:lang w:val="en-US" w:eastAsia="zh-CN"/>
        </w:rPr>
        <w:t>14.本</w:t>
      </w:r>
      <w:r>
        <w:rPr>
          <w:rFonts w:hint="eastAsia" w:ascii="等线" w:hAnsi="等线" w:eastAsia="等线" w:cs="等线"/>
          <w:sz w:val="24"/>
          <w:szCs w:val="24"/>
          <w:highlight w:val="none"/>
        </w:rPr>
        <w:t>项目</w:t>
      </w:r>
      <w:r>
        <w:rPr>
          <w:rFonts w:hint="eastAsia" w:cs="等线"/>
          <w:sz w:val="24"/>
          <w:szCs w:val="24"/>
          <w:highlight w:val="none"/>
          <w:lang w:val="en-US" w:eastAsia="zh-CN"/>
        </w:rPr>
        <w:t>不</w:t>
      </w:r>
      <w:r>
        <w:rPr>
          <w:rFonts w:hint="eastAsia" w:ascii="等线" w:hAnsi="等线" w:eastAsia="等线" w:cs="等线"/>
          <w:sz w:val="24"/>
          <w:szCs w:val="24"/>
          <w:highlight w:val="none"/>
        </w:rPr>
        <w:t>接受联合体投标</w:t>
      </w:r>
      <w:r>
        <w:rPr>
          <w:rFonts w:hint="eastAsia" w:cs="等线"/>
          <w:sz w:val="24"/>
          <w:szCs w:val="24"/>
          <w:highlight w:val="none"/>
          <w:lang w:eastAsia="zh-CN"/>
        </w:rPr>
        <w:t>。</w:t>
      </w:r>
    </w:p>
    <w:p>
      <w:pPr>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等线" w:hAnsi="等线" w:eastAsia="等线" w:cs="等线"/>
          <w:b/>
          <w:szCs w:val="21"/>
        </w:rPr>
      </w:pPr>
      <w:r>
        <w:rPr>
          <w:rFonts w:hint="eastAsia" w:ascii="等线" w:hAnsi="等线" w:eastAsia="等线" w:cs="等线"/>
          <w:b/>
          <w:szCs w:val="21"/>
        </w:rPr>
        <w:t>注：所有要求“原件资格审查时核查”的，投标文件资格证明文件中均需附复印件并加盖投标人公章，未提供原件或原件与复印件不一致的视为无效投标。</w:t>
      </w:r>
    </w:p>
    <w:p>
      <w:pPr>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等线" w:hAnsi="等线" w:eastAsia="等线" w:cs="等线"/>
          <w:b/>
          <w:szCs w:val="21"/>
        </w:rPr>
      </w:pPr>
    </w:p>
    <w:p>
      <w:pPr>
        <w:spacing w:line="440" w:lineRule="exact"/>
        <w:ind w:firstLine="480" w:firstLineChars="200"/>
        <w:rPr>
          <w:rFonts w:hint="eastAsia" w:ascii="等线" w:hAnsi="等线" w:eastAsia="等线" w:cs="等线"/>
          <w:b/>
          <w:szCs w:val="21"/>
        </w:rPr>
      </w:pPr>
    </w:p>
    <w:p>
      <w:pPr>
        <w:spacing w:line="440" w:lineRule="exact"/>
        <w:ind w:firstLine="480" w:firstLineChars="200"/>
        <w:rPr>
          <w:rFonts w:hint="eastAsia" w:ascii="等线" w:hAnsi="等线" w:eastAsia="等线" w:cs="等线"/>
          <w:b/>
          <w:szCs w:val="21"/>
        </w:rPr>
      </w:pPr>
    </w:p>
    <w:p>
      <w:pPr>
        <w:spacing w:line="440" w:lineRule="exact"/>
        <w:ind w:firstLine="480" w:firstLineChars="200"/>
        <w:rPr>
          <w:rFonts w:hint="eastAsia" w:ascii="等线" w:hAnsi="等线" w:eastAsia="等线" w:cs="等线"/>
          <w:b/>
          <w:szCs w:val="21"/>
        </w:rPr>
      </w:pPr>
    </w:p>
    <w:p>
      <w:pPr>
        <w:spacing w:line="440" w:lineRule="exact"/>
        <w:ind w:firstLine="480" w:firstLineChars="200"/>
        <w:rPr>
          <w:rFonts w:hint="eastAsia" w:ascii="等线" w:hAnsi="等线" w:eastAsia="等线" w:cs="等线"/>
          <w:b/>
          <w:szCs w:val="21"/>
        </w:rPr>
      </w:pPr>
    </w:p>
    <w:p>
      <w:pPr>
        <w:spacing w:line="440" w:lineRule="exact"/>
        <w:ind w:firstLine="480" w:firstLineChars="200"/>
        <w:rPr>
          <w:rFonts w:hint="eastAsia" w:ascii="等线" w:hAnsi="等线" w:eastAsia="等线" w:cs="等线"/>
          <w:b/>
          <w:szCs w:val="21"/>
        </w:rPr>
      </w:pPr>
    </w:p>
    <w:p>
      <w:pPr>
        <w:spacing w:line="440" w:lineRule="exact"/>
        <w:ind w:firstLine="480" w:firstLineChars="200"/>
        <w:rPr>
          <w:rFonts w:hint="eastAsia" w:ascii="等线" w:hAnsi="等线" w:eastAsia="等线" w:cs="等线"/>
          <w:b/>
          <w:szCs w:val="21"/>
        </w:rPr>
      </w:pPr>
    </w:p>
    <w:p>
      <w:pPr>
        <w:spacing w:line="440" w:lineRule="exact"/>
        <w:ind w:firstLine="480" w:firstLineChars="200"/>
        <w:rPr>
          <w:rFonts w:hint="eastAsia" w:ascii="等线" w:hAnsi="等线" w:eastAsia="等线" w:cs="等线"/>
          <w:b/>
          <w:szCs w:val="21"/>
        </w:rPr>
      </w:pPr>
    </w:p>
    <w:p>
      <w:pPr>
        <w:spacing w:line="440" w:lineRule="exact"/>
        <w:ind w:firstLine="480" w:firstLineChars="200"/>
        <w:rPr>
          <w:rFonts w:hint="eastAsia" w:ascii="等线" w:hAnsi="等线" w:eastAsia="等线" w:cs="等线"/>
          <w:b/>
          <w:szCs w:val="21"/>
        </w:rPr>
      </w:pPr>
    </w:p>
    <w:p>
      <w:pPr>
        <w:spacing w:line="440" w:lineRule="exact"/>
        <w:ind w:firstLine="480" w:firstLineChars="200"/>
        <w:rPr>
          <w:rFonts w:hint="eastAsia" w:ascii="等线" w:hAnsi="等线" w:eastAsia="等线" w:cs="等线"/>
          <w:b/>
          <w:szCs w:val="21"/>
        </w:rPr>
      </w:pPr>
    </w:p>
    <w:p>
      <w:pPr>
        <w:spacing w:line="440" w:lineRule="exact"/>
        <w:ind w:firstLine="480" w:firstLineChars="200"/>
        <w:rPr>
          <w:rFonts w:hint="eastAsia" w:ascii="等线" w:hAnsi="等线" w:eastAsia="等线" w:cs="等线"/>
          <w:b/>
          <w:szCs w:val="21"/>
        </w:rPr>
      </w:pPr>
    </w:p>
    <w:p>
      <w:pPr>
        <w:spacing w:line="440" w:lineRule="exact"/>
        <w:ind w:firstLine="480" w:firstLineChars="200"/>
        <w:rPr>
          <w:rFonts w:hint="eastAsia" w:ascii="等线" w:hAnsi="等线" w:eastAsia="等线" w:cs="等线"/>
          <w:b/>
          <w:szCs w:val="21"/>
        </w:rPr>
      </w:pPr>
    </w:p>
    <w:p>
      <w:pPr>
        <w:spacing w:line="360" w:lineRule="auto"/>
        <w:jc w:val="center"/>
        <w:rPr>
          <w:rFonts w:hint="eastAsia" w:ascii="等线" w:hAnsi="等线" w:eastAsia="等线" w:cs="等线"/>
          <w:b/>
          <w:sz w:val="36"/>
          <w:szCs w:val="36"/>
        </w:rPr>
      </w:pPr>
      <w:r>
        <w:rPr>
          <w:rFonts w:hint="eastAsia" w:ascii="等线" w:hAnsi="等线" w:eastAsia="等线" w:cs="等线"/>
          <w:b/>
          <w:sz w:val="36"/>
          <w:szCs w:val="36"/>
        </w:rPr>
        <w:t>投标人开标前三年内在经营活动中无重大违法记录</w:t>
      </w:r>
    </w:p>
    <w:p>
      <w:pPr>
        <w:spacing w:line="360" w:lineRule="auto"/>
        <w:jc w:val="center"/>
        <w:rPr>
          <w:rFonts w:hint="eastAsia" w:ascii="等线" w:hAnsi="等线" w:eastAsia="等线" w:cs="等线"/>
          <w:sz w:val="32"/>
          <w:szCs w:val="32"/>
        </w:rPr>
      </w:pPr>
      <w:r>
        <w:rPr>
          <w:rFonts w:hint="eastAsia" w:ascii="等线" w:hAnsi="等线" w:eastAsia="等线" w:cs="等线"/>
          <w:b/>
          <w:sz w:val="36"/>
          <w:szCs w:val="36"/>
        </w:rPr>
        <w:t>的书面声明</w:t>
      </w:r>
    </w:p>
    <w:p>
      <w:pPr>
        <w:spacing w:before="156" w:beforeLines="50" w:after="156" w:afterLines="50" w:line="480" w:lineRule="auto"/>
        <w:rPr>
          <w:rFonts w:hint="eastAsia" w:ascii="等线" w:hAnsi="等线" w:eastAsia="等线" w:cs="等线"/>
          <w:szCs w:val="21"/>
        </w:rPr>
      </w:pPr>
      <w:r>
        <w:rPr>
          <w:rFonts w:hint="eastAsia" w:ascii="等线" w:hAnsi="等线" w:eastAsia="等线" w:cs="等线"/>
          <w:szCs w:val="21"/>
        </w:rPr>
        <w:t>致：（采购人）</w:t>
      </w:r>
    </w:p>
    <w:p>
      <w:pPr>
        <w:spacing w:before="156" w:beforeLines="50" w:after="156" w:afterLines="50" w:line="480" w:lineRule="auto"/>
        <w:ind w:firstLine="480" w:firstLineChars="200"/>
        <w:rPr>
          <w:rFonts w:hint="eastAsia" w:ascii="等线" w:hAnsi="等线" w:eastAsia="等线" w:cs="等线"/>
          <w:szCs w:val="21"/>
        </w:rPr>
      </w:pPr>
      <w:r>
        <w:rPr>
          <w:rFonts w:hint="eastAsia" w:ascii="等线" w:hAnsi="等线" w:eastAsia="等线" w:cs="等线"/>
          <w:szCs w:val="21"/>
        </w:rPr>
        <w:t>我公司近三年内在经营活动中没有重大违法记录。若发现我公司近三年内在经营活动中有重大违法行为记录，我公司投标无效，并承担由此造成的一切后果。</w:t>
      </w:r>
    </w:p>
    <w:p>
      <w:pPr>
        <w:spacing w:before="156" w:beforeLines="50" w:after="156" w:afterLines="50" w:line="480" w:lineRule="auto"/>
        <w:ind w:firstLine="480" w:firstLineChars="200"/>
        <w:rPr>
          <w:rFonts w:hint="eastAsia" w:ascii="等线" w:hAnsi="等线" w:eastAsia="等线" w:cs="等线"/>
          <w:szCs w:val="21"/>
        </w:rPr>
      </w:pPr>
      <w:r>
        <w:rPr>
          <w:rFonts w:hint="eastAsia" w:ascii="等线" w:hAnsi="等线" w:eastAsia="等线" w:cs="等线"/>
          <w:szCs w:val="21"/>
        </w:rPr>
        <w:t>特此声明。</w:t>
      </w:r>
    </w:p>
    <w:p>
      <w:pPr>
        <w:spacing w:before="156" w:beforeLines="50" w:after="156" w:afterLines="50" w:line="480" w:lineRule="auto"/>
        <w:rPr>
          <w:rFonts w:hint="eastAsia" w:ascii="等线" w:hAnsi="等线" w:eastAsia="等线" w:cs="等线"/>
          <w:szCs w:val="21"/>
        </w:rPr>
      </w:pPr>
      <w:r>
        <w:rPr>
          <w:rFonts w:hint="eastAsia" w:ascii="等线" w:hAnsi="等线" w:eastAsia="等线" w:cs="等线"/>
          <w:szCs w:val="21"/>
        </w:rPr>
        <w:t xml:space="preserve">                                        投标人名称（全称并加盖公章）：</w:t>
      </w:r>
    </w:p>
    <w:p>
      <w:pPr>
        <w:spacing w:before="156" w:beforeLines="50" w:after="156" w:afterLines="50" w:line="480" w:lineRule="auto"/>
        <w:rPr>
          <w:rFonts w:hint="eastAsia" w:ascii="等线" w:hAnsi="等线" w:eastAsia="等线" w:cs="等线"/>
          <w:szCs w:val="21"/>
        </w:rPr>
      </w:pPr>
      <w:r>
        <w:rPr>
          <w:rFonts w:hint="eastAsia" w:ascii="等线" w:hAnsi="等线" w:eastAsia="等线" w:cs="等线"/>
          <w:szCs w:val="21"/>
        </w:rPr>
        <w:t xml:space="preserve">                                        法定代表人或其委托代理人（签字）：</w:t>
      </w:r>
    </w:p>
    <w:p>
      <w:pPr>
        <w:spacing w:before="156" w:beforeLines="50" w:after="156" w:afterLines="50" w:line="480" w:lineRule="auto"/>
        <w:rPr>
          <w:rFonts w:hint="eastAsia" w:ascii="等线" w:hAnsi="等线" w:eastAsia="等线" w:cs="等线"/>
          <w:szCs w:val="21"/>
        </w:rPr>
      </w:pPr>
      <w:r>
        <w:rPr>
          <w:rFonts w:hint="eastAsia" w:ascii="等线" w:hAnsi="等线" w:eastAsia="等线" w:cs="等线"/>
          <w:szCs w:val="21"/>
        </w:rPr>
        <w:t xml:space="preserve">                                                         时间：     年   月   日 </w:t>
      </w:r>
    </w:p>
    <w:p>
      <w:pPr>
        <w:spacing w:line="360" w:lineRule="auto"/>
        <w:jc w:val="right"/>
        <w:rPr>
          <w:rFonts w:hint="eastAsia" w:ascii="等线" w:hAnsi="等线" w:eastAsia="等线" w:cs="等线"/>
          <w:szCs w:val="21"/>
        </w:rPr>
      </w:pPr>
    </w:p>
    <w:p>
      <w:pPr>
        <w:widowControl/>
        <w:spacing w:line="580" w:lineRule="atLeast"/>
        <w:rPr>
          <w:rFonts w:hint="eastAsia" w:ascii="等线" w:hAnsi="等线" w:eastAsia="等线" w:cs="等线"/>
          <w:b/>
          <w:bCs/>
          <w:szCs w:val="21"/>
        </w:rPr>
      </w:pPr>
      <w:r>
        <w:rPr>
          <w:rFonts w:hint="eastAsia" w:ascii="等线" w:hAnsi="等线" w:eastAsia="等线" w:cs="等线"/>
          <w:b/>
          <w:bCs/>
          <w:szCs w:val="21"/>
        </w:rPr>
        <w:t>注：如有请将以上相关资料附后。</w:t>
      </w:r>
    </w:p>
    <w:p>
      <w:pPr>
        <w:widowControl/>
        <w:spacing w:line="580" w:lineRule="atLeast"/>
        <w:rPr>
          <w:rFonts w:hint="eastAsia" w:ascii="等线" w:hAnsi="等线" w:eastAsia="等线" w:cs="等线"/>
          <w:b/>
          <w:bCs/>
          <w:sz w:val="24"/>
        </w:rPr>
      </w:pPr>
    </w:p>
    <w:p>
      <w:pPr>
        <w:widowControl/>
        <w:spacing w:line="580" w:lineRule="atLeast"/>
        <w:rPr>
          <w:rFonts w:hint="eastAsia" w:ascii="等线" w:hAnsi="等线" w:eastAsia="等线" w:cs="等线"/>
          <w:b/>
          <w:bCs/>
          <w:sz w:val="24"/>
        </w:rPr>
      </w:pPr>
    </w:p>
    <w:p>
      <w:pPr>
        <w:widowControl/>
        <w:spacing w:line="580" w:lineRule="atLeast"/>
        <w:rPr>
          <w:rFonts w:hint="eastAsia" w:ascii="等线" w:hAnsi="等线" w:eastAsia="等线" w:cs="等线"/>
          <w:b/>
          <w:bCs/>
          <w:sz w:val="24"/>
        </w:rPr>
      </w:pPr>
    </w:p>
    <w:p>
      <w:pPr>
        <w:widowControl/>
        <w:spacing w:line="580" w:lineRule="atLeast"/>
        <w:rPr>
          <w:rFonts w:hint="eastAsia" w:ascii="等线" w:hAnsi="等线" w:eastAsia="等线" w:cs="等线"/>
          <w:b/>
          <w:bCs/>
          <w:sz w:val="24"/>
        </w:rPr>
      </w:pPr>
    </w:p>
    <w:p>
      <w:pPr>
        <w:pStyle w:val="2"/>
        <w:rPr>
          <w:rFonts w:hint="eastAsia" w:ascii="等线" w:hAnsi="等线" w:eastAsia="等线" w:cs="等线"/>
          <w:b/>
          <w:bCs/>
          <w:sz w:val="24"/>
        </w:rPr>
      </w:pPr>
    </w:p>
    <w:p>
      <w:pPr>
        <w:rPr>
          <w:rFonts w:hint="eastAsia" w:ascii="等线" w:hAnsi="等线" w:eastAsia="等线" w:cs="等线"/>
          <w:b/>
          <w:bCs/>
          <w:sz w:val="24"/>
        </w:rPr>
      </w:pPr>
    </w:p>
    <w:p>
      <w:pPr>
        <w:pStyle w:val="2"/>
        <w:rPr>
          <w:rFonts w:hint="eastAsia"/>
        </w:rPr>
      </w:pPr>
    </w:p>
    <w:p>
      <w:pPr>
        <w:pStyle w:val="2"/>
        <w:rPr>
          <w:rFonts w:hint="eastAsia"/>
        </w:rPr>
      </w:pPr>
    </w:p>
    <w:p>
      <w:pPr>
        <w:widowControl/>
        <w:spacing w:line="580" w:lineRule="atLeast"/>
        <w:rPr>
          <w:rFonts w:hint="eastAsia" w:ascii="等线" w:hAnsi="等线" w:eastAsia="等线" w:cs="等线"/>
          <w:b/>
          <w:bCs/>
          <w:sz w:val="24"/>
        </w:rPr>
      </w:pPr>
    </w:p>
    <w:p>
      <w:pPr>
        <w:widowControl/>
        <w:spacing w:line="580" w:lineRule="atLeast"/>
        <w:jc w:val="center"/>
        <w:rPr>
          <w:rFonts w:hint="eastAsia" w:ascii="等线" w:hAnsi="等线" w:eastAsia="等线" w:cs="等线"/>
          <w:b/>
          <w:kern w:val="44"/>
          <w:sz w:val="32"/>
          <w:szCs w:val="32"/>
        </w:rPr>
      </w:pPr>
      <w:r>
        <w:rPr>
          <w:rFonts w:hint="eastAsia" w:ascii="等线" w:hAnsi="等线" w:eastAsia="等线" w:cs="等线"/>
          <w:b/>
          <w:kern w:val="44"/>
          <w:sz w:val="32"/>
          <w:szCs w:val="32"/>
        </w:rPr>
        <w:t>具备良好的商业信誉和健全的财务会计制度的承诺</w:t>
      </w:r>
    </w:p>
    <w:p>
      <w:pPr>
        <w:pStyle w:val="13"/>
        <w:ind w:right="560"/>
        <w:rPr>
          <w:rFonts w:hint="eastAsia" w:ascii="等线" w:hAnsi="等线" w:eastAsia="等线" w:cs="等线"/>
          <w:kern w:val="2"/>
          <w:sz w:val="21"/>
          <w:szCs w:val="21"/>
        </w:rPr>
      </w:pPr>
      <w:r>
        <w:rPr>
          <w:rFonts w:hint="eastAsia" w:ascii="等线" w:hAnsi="等线" w:eastAsia="等线" w:cs="等线"/>
          <w:kern w:val="2"/>
          <w:sz w:val="21"/>
          <w:szCs w:val="21"/>
        </w:rPr>
        <w:t>本投标人郑重声明：</w:t>
      </w:r>
    </w:p>
    <w:p>
      <w:pPr>
        <w:pStyle w:val="13"/>
        <w:ind w:right="560" w:firstLine="405"/>
        <w:rPr>
          <w:rFonts w:hint="eastAsia" w:ascii="等线" w:hAnsi="等线" w:eastAsia="等线" w:cs="等线"/>
          <w:kern w:val="2"/>
          <w:sz w:val="21"/>
          <w:szCs w:val="21"/>
        </w:rPr>
      </w:pPr>
      <w:r>
        <w:rPr>
          <w:rFonts w:hint="eastAsia" w:ascii="等线" w:hAnsi="等线" w:eastAsia="等线" w:cs="等线"/>
          <w:kern w:val="2"/>
          <w:sz w:val="21"/>
          <w:szCs w:val="21"/>
        </w:rPr>
        <w:t>本公司（或单位）具备良好的商业信誉和健全的财务会计制度，特此承诺。</w:t>
      </w:r>
    </w:p>
    <w:p>
      <w:pPr>
        <w:spacing w:before="156" w:beforeLines="50" w:after="156" w:afterLines="50" w:line="480" w:lineRule="auto"/>
        <w:jc w:val="center"/>
        <w:rPr>
          <w:rFonts w:hint="eastAsia" w:ascii="等线" w:hAnsi="等线" w:eastAsia="等线" w:cs="等线"/>
          <w:szCs w:val="21"/>
        </w:rPr>
      </w:pPr>
      <w:r>
        <w:rPr>
          <w:rFonts w:hint="eastAsia" w:ascii="等线" w:hAnsi="等线" w:eastAsia="等线" w:cs="等线"/>
          <w:szCs w:val="21"/>
        </w:rPr>
        <w:t xml:space="preserve">              </w:t>
      </w:r>
    </w:p>
    <w:p>
      <w:pPr>
        <w:spacing w:before="156" w:beforeLines="50" w:after="156" w:afterLines="50" w:line="480" w:lineRule="auto"/>
        <w:jc w:val="center"/>
        <w:rPr>
          <w:rFonts w:hint="eastAsia" w:ascii="等线" w:hAnsi="等线" w:eastAsia="等线" w:cs="等线"/>
          <w:szCs w:val="21"/>
        </w:rPr>
      </w:pPr>
    </w:p>
    <w:p>
      <w:pPr>
        <w:spacing w:before="156" w:beforeLines="50" w:after="156" w:afterLines="50" w:line="480" w:lineRule="auto"/>
        <w:jc w:val="center"/>
        <w:rPr>
          <w:rFonts w:hint="eastAsia" w:ascii="等线" w:hAnsi="等线" w:eastAsia="等线" w:cs="等线"/>
          <w:szCs w:val="21"/>
        </w:rPr>
      </w:pPr>
    </w:p>
    <w:p>
      <w:pPr>
        <w:spacing w:before="156" w:beforeLines="50" w:after="156" w:afterLines="50" w:line="480" w:lineRule="auto"/>
        <w:rPr>
          <w:rFonts w:hint="eastAsia" w:ascii="等线" w:hAnsi="等线" w:eastAsia="等线" w:cs="等线"/>
          <w:szCs w:val="21"/>
        </w:rPr>
      </w:pPr>
      <w:r>
        <w:rPr>
          <w:rFonts w:hint="eastAsia" w:ascii="等线" w:hAnsi="等线" w:eastAsia="等线" w:cs="等线"/>
          <w:szCs w:val="21"/>
        </w:rPr>
        <w:t xml:space="preserve">               </w:t>
      </w:r>
    </w:p>
    <w:p>
      <w:pPr>
        <w:spacing w:before="156" w:beforeLines="50" w:after="156" w:afterLines="50" w:line="480" w:lineRule="auto"/>
        <w:jc w:val="center"/>
        <w:rPr>
          <w:rFonts w:hint="eastAsia" w:ascii="等线" w:hAnsi="等线" w:eastAsia="等线" w:cs="等线"/>
          <w:szCs w:val="21"/>
        </w:rPr>
      </w:pPr>
      <w:r>
        <w:rPr>
          <w:rFonts w:hint="eastAsia" w:ascii="等线" w:hAnsi="等线" w:eastAsia="等线" w:cs="等线"/>
          <w:szCs w:val="21"/>
        </w:rPr>
        <w:t xml:space="preserve">     投标人名称（全称并加盖公章）：</w:t>
      </w:r>
    </w:p>
    <w:p>
      <w:pPr>
        <w:spacing w:before="156" w:beforeLines="50" w:after="156" w:afterLines="50" w:line="480" w:lineRule="auto"/>
        <w:rPr>
          <w:rFonts w:hint="eastAsia" w:ascii="等线" w:hAnsi="等线" w:eastAsia="等线" w:cs="等线"/>
          <w:szCs w:val="21"/>
        </w:rPr>
      </w:pPr>
      <w:r>
        <w:rPr>
          <w:rFonts w:hint="eastAsia" w:ascii="等线" w:hAnsi="等线" w:eastAsia="等线" w:cs="等线"/>
          <w:szCs w:val="21"/>
        </w:rPr>
        <w:t xml:space="preserve">                             法定代表人或其委托代理人（签字）：</w:t>
      </w:r>
    </w:p>
    <w:p>
      <w:pPr>
        <w:spacing w:before="156" w:beforeLines="50" w:after="156" w:afterLines="50" w:line="480" w:lineRule="auto"/>
        <w:rPr>
          <w:rFonts w:hint="eastAsia" w:ascii="等线" w:hAnsi="等线" w:eastAsia="等线" w:cs="等线"/>
          <w:szCs w:val="21"/>
        </w:rPr>
      </w:pPr>
      <w:r>
        <w:rPr>
          <w:rFonts w:hint="eastAsia" w:ascii="等线" w:hAnsi="等线" w:eastAsia="等线" w:cs="等线"/>
          <w:szCs w:val="21"/>
        </w:rPr>
        <w:t xml:space="preserve">                                                      时   间：  年   月   日 </w:t>
      </w:r>
    </w:p>
    <w:p>
      <w:pPr>
        <w:pStyle w:val="13"/>
        <w:ind w:right="560" w:firstLine="405"/>
        <w:rPr>
          <w:rFonts w:hint="eastAsia" w:ascii="等线" w:hAnsi="等线" w:eastAsia="等线" w:cs="等线"/>
          <w:kern w:val="2"/>
          <w:sz w:val="21"/>
          <w:szCs w:val="21"/>
        </w:rPr>
      </w:pPr>
    </w:p>
    <w:p>
      <w:pPr>
        <w:pStyle w:val="13"/>
        <w:ind w:right="560" w:firstLine="405"/>
        <w:rPr>
          <w:rFonts w:hint="eastAsia" w:ascii="等线" w:hAnsi="等线" w:eastAsia="等线" w:cs="等线"/>
          <w:kern w:val="2"/>
          <w:sz w:val="21"/>
          <w:szCs w:val="21"/>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center"/>
        <w:rPr>
          <w:rFonts w:hint="eastAsia" w:ascii="等线" w:hAnsi="等线" w:eastAsia="等线" w:cs="等线"/>
          <w:b/>
          <w:kern w:val="44"/>
          <w:sz w:val="32"/>
          <w:szCs w:val="32"/>
        </w:rPr>
      </w:pPr>
      <w:r>
        <w:rPr>
          <w:rFonts w:hint="eastAsia" w:ascii="等线" w:hAnsi="等线" w:eastAsia="等线" w:cs="等线"/>
          <w:b/>
          <w:kern w:val="44"/>
          <w:sz w:val="32"/>
          <w:szCs w:val="32"/>
        </w:rPr>
        <w:t>具备履行合同所必需的设备和专业技术能力的承诺</w:t>
      </w:r>
    </w:p>
    <w:p>
      <w:pPr>
        <w:pStyle w:val="13"/>
        <w:ind w:right="560"/>
        <w:rPr>
          <w:rFonts w:hint="eastAsia" w:ascii="等线" w:hAnsi="等线" w:eastAsia="等线" w:cs="等线"/>
          <w:kern w:val="2"/>
          <w:sz w:val="21"/>
          <w:szCs w:val="21"/>
        </w:rPr>
      </w:pPr>
      <w:r>
        <w:rPr>
          <w:rFonts w:hint="eastAsia" w:ascii="等线" w:hAnsi="等线" w:eastAsia="等线" w:cs="等线"/>
          <w:kern w:val="2"/>
          <w:sz w:val="21"/>
          <w:szCs w:val="21"/>
        </w:rPr>
        <w:t>本投标人郑重声明：</w:t>
      </w:r>
    </w:p>
    <w:p>
      <w:pPr>
        <w:pStyle w:val="13"/>
        <w:ind w:right="560" w:firstLine="405"/>
        <w:rPr>
          <w:rFonts w:hint="eastAsia" w:ascii="等线" w:hAnsi="等线" w:eastAsia="等线" w:cs="等线"/>
          <w:kern w:val="2"/>
          <w:sz w:val="21"/>
          <w:szCs w:val="21"/>
        </w:rPr>
      </w:pPr>
      <w:r>
        <w:rPr>
          <w:rFonts w:hint="eastAsia" w:ascii="等线" w:hAnsi="等线" w:eastAsia="等线" w:cs="等线"/>
          <w:kern w:val="2"/>
          <w:sz w:val="21"/>
          <w:szCs w:val="21"/>
        </w:rPr>
        <w:t>本公司（或单位）具备本项目履行合同所必须的设备和专业技术能力，特此承诺。</w:t>
      </w:r>
    </w:p>
    <w:p>
      <w:pPr>
        <w:spacing w:before="156" w:beforeLines="50" w:after="156" w:afterLines="50" w:line="480" w:lineRule="auto"/>
        <w:jc w:val="center"/>
        <w:rPr>
          <w:rFonts w:hint="eastAsia" w:ascii="等线" w:hAnsi="等线" w:eastAsia="等线" w:cs="等线"/>
          <w:szCs w:val="21"/>
        </w:rPr>
      </w:pPr>
      <w:r>
        <w:rPr>
          <w:rFonts w:hint="eastAsia" w:ascii="等线" w:hAnsi="等线" w:eastAsia="等线" w:cs="等线"/>
          <w:szCs w:val="21"/>
        </w:rPr>
        <w:t xml:space="preserve">                            </w:t>
      </w:r>
    </w:p>
    <w:p>
      <w:pPr>
        <w:spacing w:before="156" w:beforeLines="50" w:after="156" w:afterLines="50" w:line="480" w:lineRule="auto"/>
        <w:jc w:val="center"/>
        <w:rPr>
          <w:rFonts w:hint="eastAsia" w:ascii="等线" w:hAnsi="等线" w:eastAsia="等线" w:cs="等线"/>
          <w:szCs w:val="21"/>
        </w:rPr>
      </w:pPr>
    </w:p>
    <w:p>
      <w:pPr>
        <w:spacing w:before="156" w:beforeLines="50" w:after="156" w:afterLines="50" w:line="480" w:lineRule="auto"/>
        <w:rPr>
          <w:rFonts w:hint="eastAsia" w:ascii="等线" w:hAnsi="等线" w:eastAsia="等线" w:cs="等线"/>
          <w:szCs w:val="21"/>
        </w:rPr>
      </w:pPr>
      <w:r>
        <w:rPr>
          <w:rFonts w:hint="eastAsia" w:ascii="等线" w:hAnsi="等线" w:eastAsia="等线" w:cs="等线"/>
          <w:szCs w:val="21"/>
        </w:rPr>
        <w:t xml:space="preserve">      </w:t>
      </w:r>
    </w:p>
    <w:p>
      <w:pPr>
        <w:spacing w:before="156" w:beforeLines="50" w:after="156" w:afterLines="50" w:line="480" w:lineRule="auto"/>
        <w:jc w:val="center"/>
        <w:rPr>
          <w:rFonts w:hint="eastAsia" w:ascii="等线" w:hAnsi="等线" w:eastAsia="等线" w:cs="等线"/>
          <w:szCs w:val="21"/>
        </w:rPr>
      </w:pPr>
      <w:r>
        <w:rPr>
          <w:rFonts w:hint="eastAsia" w:cs="等线"/>
          <w:szCs w:val="21"/>
          <w:lang w:val="en-US" w:eastAsia="zh-CN"/>
        </w:rPr>
        <w:t xml:space="preserve">    </w:t>
      </w:r>
      <w:r>
        <w:rPr>
          <w:rFonts w:hint="eastAsia" w:ascii="等线" w:hAnsi="等线" w:eastAsia="等线" w:cs="等线"/>
          <w:szCs w:val="21"/>
        </w:rPr>
        <w:t xml:space="preserve">  投标人名称（全称并加盖公章）：</w:t>
      </w:r>
    </w:p>
    <w:p>
      <w:pPr>
        <w:spacing w:before="156" w:beforeLines="50" w:after="156" w:afterLines="50" w:line="480" w:lineRule="auto"/>
        <w:rPr>
          <w:rFonts w:hint="eastAsia" w:ascii="等线" w:hAnsi="等线" w:eastAsia="等线" w:cs="等线"/>
          <w:szCs w:val="21"/>
        </w:rPr>
      </w:pPr>
      <w:r>
        <w:rPr>
          <w:rFonts w:hint="eastAsia" w:ascii="等线" w:hAnsi="等线" w:eastAsia="等线" w:cs="等线"/>
          <w:szCs w:val="21"/>
        </w:rPr>
        <w:t xml:space="preserve">                             法定代表人或其委托代理人（签字）：</w:t>
      </w:r>
    </w:p>
    <w:p>
      <w:pPr>
        <w:pStyle w:val="13"/>
        <w:ind w:right="560"/>
        <w:jc w:val="right"/>
        <w:rPr>
          <w:rFonts w:hint="eastAsia" w:ascii="等线" w:hAnsi="等线" w:eastAsia="等线" w:cs="等线"/>
          <w:sz w:val="21"/>
          <w:szCs w:val="21"/>
        </w:rPr>
      </w:pPr>
      <w:r>
        <w:rPr>
          <w:rFonts w:hint="eastAsia" w:ascii="等线" w:hAnsi="等线" w:eastAsia="等线" w:cs="等线"/>
          <w:sz w:val="21"/>
          <w:szCs w:val="21"/>
        </w:rPr>
        <w:t xml:space="preserve">                                                       时   间：  年   月   日</w:t>
      </w:r>
    </w:p>
    <w:p>
      <w:pPr>
        <w:pStyle w:val="13"/>
        <w:ind w:right="560"/>
        <w:jc w:val="right"/>
        <w:rPr>
          <w:rFonts w:hint="eastAsia" w:ascii="等线" w:hAnsi="等线" w:eastAsia="等线" w:cs="等线"/>
          <w:szCs w:val="21"/>
        </w:rPr>
      </w:pPr>
    </w:p>
    <w:p>
      <w:pPr>
        <w:pStyle w:val="13"/>
        <w:ind w:right="560"/>
        <w:jc w:val="right"/>
        <w:rPr>
          <w:rFonts w:hint="eastAsia" w:ascii="等线" w:hAnsi="等线" w:eastAsia="等线" w:cs="等线"/>
          <w:szCs w:val="21"/>
        </w:rPr>
      </w:pPr>
    </w:p>
    <w:p>
      <w:pPr>
        <w:pStyle w:val="13"/>
        <w:ind w:right="560"/>
        <w:jc w:val="right"/>
        <w:rPr>
          <w:rFonts w:hint="eastAsia" w:ascii="等线" w:hAnsi="等线" w:eastAsia="等线" w:cs="等线"/>
          <w:szCs w:val="21"/>
        </w:rPr>
      </w:pPr>
    </w:p>
    <w:p>
      <w:pPr>
        <w:pStyle w:val="13"/>
        <w:ind w:right="560"/>
        <w:jc w:val="right"/>
        <w:rPr>
          <w:rFonts w:hint="eastAsia" w:ascii="等线" w:hAnsi="等线" w:eastAsia="等线" w:cs="等线"/>
          <w:szCs w:val="21"/>
        </w:rPr>
      </w:pPr>
    </w:p>
    <w:p>
      <w:pPr>
        <w:pStyle w:val="13"/>
        <w:ind w:right="560"/>
        <w:jc w:val="right"/>
        <w:rPr>
          <w:rFonts w:hint="eastAsia" w:ascii="等线" w:hAnsi="等线" w:eastAsia="等线" w:cs="等线"/>
          <w:szCs w:val="21"/>
        </w:rPr>
      </w:pPr>
    </w:p>
    <w:p>
      <w:pPr>
        <w:pStyle w:val="13"/>
        <w:ind w:right="560"/>
        <w:jc w:val="right"/>
        <w:rPr>
          <w:rFonts w:hint="eastAsia" w:ascii="等线" w:hAnsi="等线" w:eastAsia="等线" w:cs="等线"/>
          <w:szCs w:val="21"/>
        </w:rPr>
      </w:pPr>
    </w:p>
    <w:p>
      <w:pPr>
        <w:pStyle w:val="13"/>
        <w:ind w:right="560"/>
        <w:jc w:val="right"/>
        <w:rPr>
          <w:rFonts w:hint="eastAsia" w:ascii="等线" w:hAnsi="等线" w:eastAsia="等线" w:cs="等线"/>
          <w:szCs w:val="21"/>
        </w:rPr>
      </w:pPr>
    </w:p>
    <w:p>
      <w:pPr>
        <w:pStyle w:val="13"/>
        <w:ind w:right="560"/>
        <w:jc w:val="right"/>
        <w:rPr>
          <w:rFonts w:hint="eastAsia" w:ascii="等线" w:hAnsi="等线" w:eastAsia="等线" w:cs="等线"/>
          <w:szCs w:val="21"/>
        </w:rPr>
      </w:pPr>
    </w:p>
    <w:p>
      <w:pPr>
        <w:pStyle w:val="13"/>
        <w:ind w:right="560"/>
        <w:jc w:val="right"/>
        <w:rPr>
          <w:rFonts w:hint="eastAsia" w:ascii="等线" w:hAnsi="等线" w:eastAsia="等线" w:cs="等线"/>
          <w:szCs w:val="21"/>
        </w:rPr>
      </w:pPr>
    </w:p>
    <w:p>
      <w:pPr>
        <w:jc w:val="center"/>
        <w:rPr>
          <w:rFonts w:hint="eastAsia" w:ascii="等线" w:hAnsi="等线" w:eastAsia="等线" w:cs="等线"/>
          <w:b/>
          <w:sz w:val="32"/>
          <w:szCs w:val="32"/>
        </w:rPr>
      </w:pPr>
      <w:r>
        <w:rPr>
          <w:rFonts w:hint="eastAsia" w:ascii="等线" w:hAnsi="等线" w:eastAsia="等线" w:cs="等线"/>
          <w:b/>
          <w:sz w:val="32"/>
          <w:szCs w:val="32"/>
        </w:rPr>
        <w:t>无行贿犯罪记录承诺书</w:t>
      </w:r>
    </w:p>
    <w:p>
      <w:pPr>
        <w:spacing w:after="312" w:afterLines="100" w:line="440" w:lineRule="exact"/>
        <w:rPr>
          <w:rFonts w:hint="eastAsia" w:ascii="等线" w:hAnsi="等线" w:eastAsia="等线" w:cs="等线"/>
          <w:position w:val="-7"/>
          <w:szCs w:val="21"/>
        </w:rPr>
      </w:pPr>
    </w:p>
    <w:p>
      <w:pPr>
        <w:spacing w:after="312" w:afterLines="100" w:line="440" w:lineRule="exact"/>
        <w:rPr>
          <w:rFonts w:hint="eastAsia" w:ascii="等线" w:hAnsi="等线" w:eastAsia="等线" w:cs="等线"/>
          <w:szCs w:val="21"/>
        </w:rPr>
      </w:pPr>
      <w:r>
        <w:rPr>
          <w:rFonts w:hint="eastAsia" w:ascii="等线" w:hAnsi="等线" w:eastAsia="等线" w:cs="等线"/>
          <w:position w:val="-7"/>
          <w:szCs w:val="21"/>
        </w:rPr>
        <w:t>————————</w:t>
      </w:r>
      <w:r>
        <w:rPr>
          <w:rFonts w:hint="eastAsia" w:ascii="等线" w:hAnsi="等线" w:eastAsia="等线" w:cs="等线"/>
          <w:szCs w:val="21"/>
        </w:rPr>
        <w:t>（采购人名称）：</w:t>
      </w:r>
    </w:p>
    <w:p>
      <w:pPr>
        <w:spacing w:line="440" w:lineRule="exact"/>
        <w:ind w:firstLine="480" w:firstLineChars="200"/>
        <w:rPr>
          <w:rFonts w:hint="eastAsia" w:ascii="等线" w:hAnsi="等线" w:eastAsia="等线" w:cs="等线"/>
          <w:color w:val="000000"/>
          <w:szCs w:val="21"/>
          <w:shd w:val="clear" w:color="auto" w:fill="FFFFFF"/>
        </w:rPr>
      </w:pPr>
      <w:r>
        <w:rPr>
          <w:rFonts w:hint="eastAsia" w:ascii="等线" w:hAnsi="等线" w:eastAsia="等线" w:cs="等线"/>
          <w:szCs w:val="21"/>
        </w:rPr>
        <w:t>我方在此声明，我方在</w:t>
      </w:r>
      <w:r>
        <w:rPr>
          <w:rFonts w:hint="eastAsia" w:ascii="等线" w:hAnsi="等线" w:eastAsia="等线" w:cs="等线"/>
          <w:szCs w:val="21"/>
          <w:u w:val="single"/>
        </w:rPr>
        <w:t xml:space="preserve">   （项目名称）   </w:t>
      </w:r>
      <w:r>
        <w:rPr>
          <w:rFonts w:hint="eastAsia" w:ascii="等线" w:hAnsi="等线" w:eastAsia="等线" w:cs="等线"/>
          <w:szCs w:val="21"/>
        </w:rPr>
        <w:t>招投标过程中所涉及的</w:t>
      </w:r>
      <w:r>
        <w:rPr>
          <w:rFonts w:hint="eastAsia" w:ascii="等线" w:hAnsi="等线" w:eastAsia="等线" w:cs="等线"/>
          <w:color w:val="000000"/>
          <w:szCs w:val="21"/>
          <w:shd w:val="clear" w:color="auto" w:fill="FFFFFF"/>
        </w:rPr>
        <w:t>包括法人、法定代表人、委托代理人均无行贿犯罪记录。</w:t>
      </w:r>
    </w:p>
    <w:p>
      <w:pPr>
        <w:spacing w:line="440" w:lineRule="exact"/>
        <w:ind w:firstLine="480" w:firstLineChars="200"/>
        <w:rPr>
          <w:rFonts w:hint="eastAsia" w:ascii="等线" w:hAnsi="等线" w:eastAsia="等线" w:cs="等线"/>
          <w:szCs w:val="21"/>
        </w:rPr>
      </w:pPr>
      <w:r>
        <w:rPr>
          <w:rFonts w:hint="eastAsia" w:ascii="等线" w:hAnsi="等线" w:eastAsia="等线" w:cs="等线"/>
          <w:szCs w:val="21"/>
        </w:rPr>
        <w:t>我方保证上述信息的真实和准确，并愿意承担因我方就此弄虚作假所引起的一切法律后果。</w:t>
      </w:r>
    </w:p>
    <w:p>
      <w:pPr>
        <w:spacing w:line="440" w:lineRule="exact"/>
        <w:ind w:firstLine="480" w:firstLineChars="200"/>
        <w:rPr>
          <w:rFonts w:hint="eastAsia" w:ascii="等线" w:hAnsi="等线" w:eastAsia="等线" w:cs="等线"/>
          <w:szCs w:val="21"/>
        </w:rPr>
      </w:pPr>
    </w:p>
    <w:p>
      <w:pPr>
        <w:spacing w:line="440" w:lineRule="exact"/>
        <w:ind w:firstLine="480" w:firstLineChars="200"/>
        <w:rPr>
          <w:rFonts w:hint="eastAsia" w:ascii="等线" w:hAnsi="等线" w:eastAsia="等线" w:cs="等线"/>
          <w:szCs w:val="21"/>
        </w:rPr>
      </w:pPr>
    </w:p>
    <w:p>
      <w:pPr>
        <w:spacing w:line="440" w:lineRule="exact"/>
        <w:ind w:firstLine="480" w:firstLineChars="200"/>
        <w:rPr>
          <w:rFonts w:hint="eastAsia" w:ascii="等线" w:hAnsi="等线" w:eastAsia="等线" w:cs="等线"/>
          <w:szCs w:val="21"/>
        </w:rPr>
      </w:pPr>
      <w:r>
        <w:rPr>
          <w:rFonts w:hint="eastAsia" w:ascii="等线" w:hAnsi="等线" w:eastAsia="等线" w:cs="等线"/>
          <w:szCs w:val="21"/>
        </w:rPr>
        <w:t>特此承诺</w:t>
      </w:r>
    </w:p>
    <w:p>
      <w:pPr>
        <w:spacing w:line="440" w:lineRule="exact"/>
        <w:ind w:firstLine="480" w:firstLineChars="200"/>
        <w:rPr>
          <w:rFonts w:hint="eastAsia" w:ascii="等线" w:hAnsi="等线" w:eastAsia="等线" w:cs="等线"/>
          <w:szCs w:val="21"/>
        </w:rPr>
      </w:pPr>
    </w:p>
    <w:p>
      <w:pPr>
        <w:jc w:val="left"/>
        <w:rPr>
          <w:rFonts w:hint="eastAsia" w:ascii="等线" w:hAnsi="等线" w:eastAsia="等线" w:cs="等线"/>
          <w:szCs w:val="21"/>
        </w:rPr>
      </w:pPr>
    </w:p>
    <w:p>
      <w:pPr>
        <w:jc w:val="left"/>
        <w:rPr>
          <w:rFonts w:hint="eastAsia" w:ascii="等线" w:hAnsi="等线" w:eastAsia="等线" w:cs="等线"/>
          <w:szCs w:val="21"/>
        </w:rPr>
      </w:pPr>
    </w:p>
    <w:p>
      <w:pPr>
        <w:jc w:val="left"/>
        <w:rPr>
          <w:rFonts w:hint="eastAsia" w:ascii="等线" w:hAnsi="等线" w:eastAsia="等线" w:cs="等线"/>
          <w:szCs w:val="21"/>
        </w:rPr>
      </w:pPr>
    </w:p>
    <w:p>
      <w:pPr>
        <w:jc w:val="left"/>
        <w:rPr>
          <w:rFonts w:hint="eastAsia" w:ascii="等线" w:hAnsi="等线" w:eastAsia="等线" w:cs="等线"/>
          <w:szCs w:val="21"/>
        </w:rPr>
      </w:pPr>
    </w:p>
    <w:p>
      <w:pPr>
        <w:spacing w:before="156" w:beforeLines="50" w:after="156" w:afterLines="50" w:line="480" w:lineRule="auto"/>
        <w:jc w:val="center"/>
        <w:rPr>
          <w:rFonts w:hint="eastAsia" w:ascii="等线" w:hAnsi="等线" w:eastAsia="等线" w:cs="等线"/>
          <w:szCs w:val="21"/>
        </w:rPr>
      </w:pPr>
      <w:r>
        <w:rPr>
          <w:rFonts w:hint="eastAsia" w:cs="等线"/>
          <w:szCs w:val="21"/>
          <w:lang w:val="en-US" w:eastAsia="zh-CN"/>
        </w:rPr>
        <w:t xml:space="preserve">    </w:t>
      </w:r>
      <w:r>
        <w:rPr>
          <w:rFonts w:hint="eastAsia" w:ascii="等线" w:hAnsi="等线" w:eastAsia="等线" w:cs="等线"/>
          <w:szCs w:val="21"/>
        </w:rPr>
        <w:t xml:space="preserve">  投标人名称（全称并加盖公章）：</w:t>
      </w:r>
    </w:p>
    <w:p>
      <w:pPr>
        <w:spacing w:before="156" w:beforeLines="50" w:after="156" w:afterLines="50" w:line="480" w:lineRule="auto"/>
        <w:rPr>
          <w:rFonts w:hint="eastAsia" w:ascii="等线" w:hAnsi="等线" w:eastAsia="等线" w:cs="等线"/>
          <w:szCs w:val="21"/>
        </w:rPr>
      </w:pPr>
      <w:r>
        <w:rPr>
          <w:rFonts w:hint="eastAsia" w:ascii="等线" w:hAnsi="等线" w:eastAsia="等线" w:cs="等线"/>
          <w:szCs w:val="21"/>
        </w:rPr>
        <w:t xml:space="preserve">                             法定代表人或其委托代理人（签字）：</w:t>
      </w:r>
    </w:p>
    <w:p>
      <w:pPr>
        <w:spacing w:line="440" w:lineRule="exact"/>
        <w:jc w:val="right"/>
        <w:rPr>
          <w:rFonts w:hint="eastAsia" w:ascii="等线" w:hAnsi="等线" w:eastAsia="等线" w:cs="等线"/>
          <w:szCs w:val="21"/>
        </w:rPr>
      </w:pPr>
    </w:p>
    <w:p>
      <w:pPr>
        <w:spacing w:line="440" w:lineRule="exact"/>
        <w:jc w:val="right"/>
        <w:rPr>
          <w:rFonts w:hint="eastAsia" w:ascii="等线" w:hAnsi="等线" w:eastAsia="等线" w:cs="等线"/>
          <w:szCs w:val="21"/>
        </w:rPr>
      </w:pPr>
      <w:r>
        <w:rPr>
          <w:rFonts w:hint="eastAsia" w:ascii="等线" w:hAnsi="等线" w:eastAsia="等线" w:cs="等线"/>
          <w:szCs w:val="21"/>
          <w:u w:val="single"/>
        </w:rPr>
        <w:t xml:space="preserve">          </w:t>
      </w:r>
      <w:r>
        <w:rPr>
          <w:rFonts w:hint="eastAsia" w:ascii="等线" w:hAnsi="等线" w:eastAsia="等线" w:cs="等线"/>
          <w:szCs w:val="21"/>
        </w:rPr>
        <w:t>年</w:t>
      </w:r>
      <w:r>
        <w:rPr>
          <w:rFonts w:hint="eastAsia" w:ascii="等线" w:hAnsi="等线" w:eastAsia="等线" w:cs="等线"/>
          <w:szCs w:val="21"/>
          <w:u w:val="single"/>
        </w:rPr>
        <w:t xml:space="preserve">        </w:t>
      </w:r>
      <w:r>
        <w:rPr>
          <w:rFonts w:hint="eastAsia" w:ascii="等线" w:hAnsi="等线" w:eastAsia="等线" w:cs="等线"/>
          <w:szCs w:val="21"/>
        </w:rPr>
        <w:t>月</w:t>
      </w:r>
      <w:r>
        <w:rPr>
          <w:rFonts w:hint="eastAsia" w:ascii="等线" w:hAnsi="等线" w:eastAsia="等线" w:cs="等线"/>
          <w:szCs w:val="21"/>
          <w:u w:val="single"/>
        </w:rPr>
        <w:t xml:space="preserve">        </w:t>
      </w:r>
      <w:r>
        <w:rPr>
          <w:rFonts w:hint="eastAsia" w:ascii="等线" w:hAnsi="等线" w:eastAsia="等线" w:cs="等线"/>
          <w:szCs w:val="21"/>
        </w:rPr>
        <w:t>日</w:t>
      </w:r>
    </w:p>
    <w:p>
      <w:pPr>
        <w:spacing w:line="440" w:lineRule="exact"/>
        <w:jc w:val="right"/>
        <w:rPr>
          <w:rFonts w:hint="eastAsia" w:ascii="等线" w:hAnsi="等线" w:eastAsia="等线" w:cs="等线"/>
          <w:szCs w:val="21"/>
        </w:rPr>
      </w:pPr>
    </w:p>
    <w:p>
      <w:pPr>
        <w:jc w:val="left"/>
        <w:rPr>
          <w:rFonts w:hint="eastAsia" w:ascii="等线" w:hAnsi="等线" w:eastAsia="等线" w:cs="等线"/>
          <w:szCs w:val="21"/>
        </w:rPr>
      </w:pPr>
    </w:p>
    <w:p>
      <w:pPr>
        <w:pStyle w:val="2"/>
        <w:rPr>
          <w:rFonts w:hint="eastAsia" w:ascii="等线" w:hAnsi="等线" w:eastAsia="等线" w:cs="等线"/>
          <w:szCs w:val="21"/>
        </w:rPr>
      </w:pPr>
    </w:p>
    <w:p>
      <w:pPr>
        <w:rPr>
          <w:rFonts w:hint="eastAsia" w:ascii="等线" w:hAnsi="等线" w:eastAsia="等线" w:cs="等线"/>
          <w:szCs w:val="21"/>
        </w:rPr>
      </w:pPr>
    </w:p>
    <w:p>
      <w:pPr>
        <w:pStyle w:val="2"/>
        <w:rPr>
          <w:rFonts w:hint="eastAsia" w:ascii="等线" w:hAnsi="等线" w:eastAsia="等线" w:cs="等线"/>
          <w:szCs w:val="21"/>
        </w:rPr>
      </w:pPr>
    </w:p>
    <w:p>
      <w:pPr>
        <w:rPr>
          <w:rFonts w:hint="eastAsia"/>
        </w:rPr>
      </w:pPr>
    </w:p>
    <w:p>
      <w:pPr>
        <w:pStyle w:val="13"/>
        <w:spacing w:before="0" w:beforeLines="0" w:beforeAutospacing="0" w:after="0" w:afterLines="0" w:afterAutospacing="0"/>
        <w:ind w:right="560"/>
        <w:jc w:val="center"/>
        <w:rPr>
          <w:rFonts w:hint="eastAsia" w:ascii="等线" w:hAnsi="等线" w:eastAsia="等线" w:cs="等线"/>
          <w:b/>
          <w:bCs/>
          <w:sz w:val="32"/>
          <w:szCs w:val="32"/>
        </w:rPr>
      </w:pPr>
    </w:p>
    <w:p>
      <w:pPr>
        <w:pStyle w:val="13"/>
        <w:spacing w:before="0" w:beforeLines="0" w:beforeAutospacing="0" w:after="0" w:afterLines="0" w:afterAutospacing="0"/>
        <w:ind w:right="560"/>
        <w:jc w:val="center"/>
        <w:rPr>
          <w:rFonts w:hint="eastAsia" w:ascii="等线" w:hAnsi="等线" w:eastAsia="等线" w:cs="等线"/>
          <w:b/>
          <w:bCs/>
          <w:sz w:val="32"/>
          <w:szCs w:val="32"/>
        </w:rPr>
      </w:pPr>
      <w:r>
        <w:rPr>
          <w:rFonts w:hint="eastAsia" w:ascii="等线" w:hAnsi="等线" w:eastAsia="等线" w:cs="等线"/>
          <w:b/>
          <w:bCs/>
          <w:sz w:val="32"/>
          <w:szCs w:val="32"/>
        </w:rPr>
        <w:t>企业所在地的税务机关出具的正常纳税证明</w:t>
      </w:r>
    </w:p>
    <w:p>
      <w:pPr>
        <w:spacing w:line="360" w:lineRule="auto"/>
        <w:rPr>
          <w:rFonts w:hint="eastAsia" w:ascii="等线" w:hAnsi="等线" w:eastAsia="等线" w:cs="等线"/>
          <w:szCs w:val="21"/>
        </w:rPr>
      </w:pPr>
    </w:p>
    <w:p>
      <w:pPr>
        <w:spacing w:line="360" w:lineRule="auto"/>
        <w:rPr>
          <w:rFonts w:hint="eastAsia" w:ascii="等线" w:hAnsi="等线" w:eastAsia="等线" w:cs="等线"/>
          <w:szCs w:val="21"/>
        </w:rPr>
      </w:pPr>
      <w:r>
        <w:rPr>
          <w:rFonts w:hint="eastAsia" w:ascii="等线" w:hAnsi="等线" w:eastAsia="等线" w:cs="等线"/>
          <w:szCs w:val="21"/>
          <w:lang w:val="en-US" w:eastAsia="zh-CN"/>
        </w:rPr>
        <w:t xml:space="preserve">    </w:t>
      </w:r>
      <w:r>
        <w:rPr>
          <w:rFonts w:hint="eastAsia" w:ascii="等线" w:hAnsi="等线" w:eastAsia="等线" w:cs="等线"/>
          <w:szCs w:val="21"/>
        </w:rPr>
        <w:t>说明：1.格式由投标人企业所在地的税务机关拟定，正常纳税证明中</w:t>
      </w:r>
      <w:r>
        <w:rPr>
          <w:rFonts w:hint="eastAsia" w:ascii="等线" w:hAnsi="等线" w:eastAsia="等线" w:cs="等线"/>
          <w:b/>
          <w:bCs/>
          <w:szCs w:val="21"/>
        </w:rPr>
        <w:t>必须体现依法纳税时间区间不少于6个月</w:t>
      </w:r>
      <w:r>
        <w:rPr>
          <w:rFonts w:hint="eastAsia" w:ascii="等线" w:hAnsi="等线" w:eastAsia="等线" w:cs="等线"/>
          <w:szCs w:val="21"/>
        </w:rPr>
        <w:t>，新成立企业不足6个月的自企业成立之日起（正常纳税证明出具日期在投标文件提交截止时间前30天以内）。</w:t>
      </w:r>
    </w:p>
    <w:p>
      <w:pPr>
        <w:spacing w:line="360" w:lineRule="auto"/>
        <w:ind w:firstLine="420"/>
        <w:rPr>
          <w:rFonts w:hint="eastAsia" w:ascii="等线" w:hAnsi="等线" w:eastAsia="等线" w:cs="等线"/>
          <w:color w:val="auto"/>
          <w:szCs w:val="21"/>
        </w:rPr>
      </w:pPr>
      <w:r>
        <w:rPr>
          <w:rFonts w:hint="eastAsia" w:ascii="等线" w:hAnsi="等线" w:eastAsia="等线" w:cs="等线"/>
          <w:color w:val="auto"/>
          <w:szCs w:val="21"/>
        </w:rPr>
        <w:t>2.</w:t>
      </w:r>
      <w:r>
        <w:rPr>
          <w:rFonts w:hint="eastAsia" w:ascii="等线" w:hAnsi="等线" w:eastAsia="等线" w:cs="等线"/>
          <w:color w:val="auto"/>
          <w:szCs w:val="21"/>
          <w:lang w:eastAsia="zh-CN"/>
        </w:rPr>
        <w:t>按照本章“资格证明材料”中的要求</w:t>
      </w:r>
      <w:r>
        <w:rPr>
          <w:rFonts w:hint="eastAsia" w:ascii="等线" w:hAnsi="等线" w:eastAsia="等线" w:cs="等线"/>
          <w:color w:val="auto"/>
          <w:szCs w:val="21"/>
        </w:rPr>
        <w:t>提供</w:t>
      </w:r>
      <w:r>
        <w:rPr>
          <w:rFonts w:hint="eastAsia" w:ascii="等线" w:hAnsi="等线" w:eastAsia="等线" w:cs="等线"/>
          <w:color w:val="auto"/>
          <w:szCs w:val="21"/>
          <w:lang w:eastAsia="zh-CN"/>
        </w:rPr>
        <w:t>纳税</w:t>
      </w:r>
      <w:r>
        <w:rPr>
          <w:rFonts w:hint="eastAsia" w:ascii="等线" w:hAnsi="等线" w:eastAsia="等线" w:cs="等线"/>
          <w:color w:val="auto"/>
          <w:szCs w:val="21"/>
        </w:rPr>
        <w:t>凭据的无需提供该证明。</w:t>
      </w:r>
    </w:p>
    <w:p>
      <w:pPr>
        <w:ind w:right="560"/>
        <w:jc w:val="left"/>
        <w:rPr>
          <w:rFonts w:hint="eastAsia" w:ascii="等线" w:hAnsi="等线" w:eastAsia="等线" w:cs="等线"/>
          <w:color w:val="333333"/>
          <w:spacing w:val="8"/>
          <w:sz w:val="28"/>
          <w:szCs w:val="28"/>
          <w:shd w:val="clear" w:color="auto" w:fill="FFFFFF"/>
        </w:rPr>
      </w:pPr>
      <w:r>
        <w:rPr>
          <w:rFonts w:hint="eastAsia" w:ascii="等线" w:hAnsi="等线" w:eastAsia="等线" w:cs="等线"/>
          <w:sz w:val="28"/>
          <w:szCs w:val="28"/>
        </w:rPr>
        <w:t xml:space="preserve"> </w:t>
      </w:r>
      <w:r>
        <w:rPr>
          <w:rFonts w:hint="eastAsia" w:ascii="等线" w:hAnsi="等线" w:eastAsia="等线" w:cs="等线"/>
          <w:color w:val="333333"/>
          <w:spacing w:val="8"/>
          <w:sz w:val="28"/>
          <w:szCs w:val="28"/>
          <w:shd w:val="clear" w:color="auto" w:fill="FFFFFF"/>
        </w:rPr>
        <w:t xml:space="preserve">          </w:t>
      </w:r>
    </w:p>
    <w:p>
      <w:pPr>
        <w:pStyle w:val="13"/>
        <w:ind w:right="560"/>
        <w:jc w:val="center"/>
        <w:rPr>
          <w:rFonts w:hint="eastAsia" w:ascii="等线" w:hAnsi="等线" w:eastAsia="等线" w:cs="等线"/>
          <w:b/>
          <w:kern w:val="44"/>
          <w:sz w:val="32"/>
          <w:szCs w:val="32"/>
        </w:rPr>
      </w:pPr>
    </w:p>
    <w:p>
      <w:pPr>
        <w:pStyle w:val="13"/>
        <w:ind w:right="560"/>
        <w:jc w:val="center"/>
        <w:rPr>
          <w:rFonts w:hint="eastAsia" w:ascii="等线" w:hAnsi="等线" w:eastAsia="等线" w:cs="等线"/>
          <w:b/>
          <w:kern w:val="44"/>
          <w:sz w:val="32"/>
          <w:szCs w:val="32"/>
        </w:rPr>
      </w:pPr>
    </w:p>
    <w:p>
      <w:pPr>
        <w:pStyle w:val="13"/>
        <w:ind w:right="560"/>
        <w:jc w:val="center"/>
        <w:rPr>
          <w:rFonts w:hint="eastAsia" w:ascii="等线" w:hAnsi="等线" w:eastAsia="等线" w:cs="等线"/>
          <w:b/>
          <w:kern w:val="44"/>
          <w:sz w:val="32"/>
          <w:szCs w:val="32"/>
        </w:rPr>
      </w:pPr>
    </w:p>
    <w:p>
      <w:pPr>
        <w:pStyle w:val="13"/>
        <w:ind w:right="560"/>
        <w:jc w:val="center"/>
        <w:rPr>
          <w:rFonts w:hint="eastAsia" w:ascii="等线" w:hAnsi="等线" w:eastAsia="等线" w:cs="等线"/>
          <w:b/>
          <w:kern w:val="44"/>
          <w:sz w:val="32"/>
          <w:szCs w:val="32"/>
        </w:rPr>
      </w:pPr>
    </w:p>
    <w:p>
      <w:pPr>
        <w:pStyle w:val="13"/>
        <w:ind w:right="560"/>
        <w:jc w:val="center"/>
        <w:rPr>
          <w:rFonts w:hint="eastAsia" w:ascii="等线" w:hAnsi="等线" w:eastAsia="等线" w:cs="等线"/>
          <w:b/>
          <w:kern w:val="44"/>
          <w:sz w:val="32"/>
          <w:szCs w:val="32"/>
        </w:rPr>
      </w:pPr>
    </w:p>
    <w:p>
      <w:pPr>
        <w:pStyle w:val="13"/>
        <w:ind w:right="560"/>
        <w:jc w:val="center"/>
        <w:rPr>
          <w:rFonts w:hint="eastAsia" w:ascii="等线" w:hAnsi="等线" w:eastAsia="等线" w:cs="等线"/>
          <w:b/>
          <w:kern w:val="44"/>
          <w:sz w:val="32"/>
          <w:szCs w:val="32"/>
        </w:rPr>
      </w:pPr>
    </w:p>
    <w:p>
      <w:pPr>
        <w:pStyle w:val="13"/>
        <w:ind w:right="560"/>
        <w:jc w:val="center"/>
        <w:rPr>
          <w:rFonts w:hint="eastAsia" w:ascii="等线" w:hAnsi="等线" w:eastAsia="等线" w:cs="等线"/>
          <w:b/>
          <w:kern w:val="44"/>
          <w:sz w:val="32"/>
          <w:szCs w:val="32"/>
        </w:rPr>
      </w:pPr>
    </w:p>
    <w:p>
      <w:pPr>
        <w:pStyle w:val="13"/>
        <w:ind w:right="560"/>
        <w:jc w:val="center"/>
        <w:rPr>
          <w:rFonts w:hint="eastAsia" w:ascii="等线" w:hAnsi="等线" w:eastAsia="等线" w:cs="等线"/>
          <w:b/>
          <w:kern w:val="44"/>
          <w:sz w:val="32"/>
          <w:szCs w:val="32"/>
        </w:rPr>
      </w:pPr>
    </w:p>
    <w:p>
      <w:pPr>
        <w:pStyle w:val="13"/>
        <w:ind w:right="560"/>
        <w:jc w:val="center"/>
        <w:rPr>
          <w:rFonts w:hint="eastAsia" w:ascii="等线" w:hAnsi="等线" w:eastAsia="等线" w:cs="等线"/>
          <w:b/>
          <w:kern w:val="44"/>
          <w:sz w:val="32"/>
          <w:szCs w:val="32"/>
        </w:rPr>
      </w:pPr>
    </w:p>
    <w:p>
      <w:pPr>
        <w:pStyle w:val="14"/>
        <w:numPr>
          <w:ilvl w:val="0"/>
          <w:numId w:val="2"/>
        </w:numPr>
        <w:spacing w:line="480" w:lineRule="exact"/>
        <w:ind w:right="-72" w:rightChars="-30"/>
        <w:rPr>
          <w:rFonts w:hint="eastAsia" w:ascii="等线" w:hAnsi="等线" w:eastAsia="等线" w:cs="等线"/>
          <w:bCs w:val="0"/>
        </w:rPr>
      </w:pPr>
      <w:bookmarkStart w:id="61" w:name="_Toc7255"/>
      <w:bookmarkStart w:id="62" w:name="_Toc17444527"/>
      <w:r>
        <w:rPr>
          <w:rFonts w:hint="eastAsia" w:ascii="等线" w:hAnsi="等线" w:eastAsia="等线" w:cs="等线"/>
          <w:bCs w:val="0"/>
        </w:rPr>
        <w:t>投标文件商务、技术证明文件格式</w:t>
      </w:r>
      <w:bookmarkEnd w:id="61"/>
      <w:bookmarkEnd w:id="62"/>
    </w:p>
    <w:p>
      <w:pPr>
        <w:spacing w:line="560" w:lineRule="exact"/>
        <w:ind w:firstLine="480" w:firstLineChars="200"/>
        <w:rPr>
          <w:rFonts w:hint="eastAsia" w:ascii="等线" w:hAnsi="等线" w:eastAsia="等线" w:cs="等线"/>
          <w:sz w:val="24"/>
          <w:szCs w:val="24"/>
        </w:rPr>
      </w:pPr>
      <w:r>
        <w:rPr>
          <w:rFonts w:hint="eastAsia" w:ascii="等线" w:hAnsi="等线" w:eastAsia="等线" w:cs="等线"/>
          <w:sz w:val="24"/>
          <w:szCs w:val="24"/>
        </w:rPr>
        <w:t>特别提醒：请投标人按照以下文件要求的格式、内容制作投标文件，并编制目录及页码，印刷（包括相关证明材料的复印件）清晰可辩，混乱的编排导致投标文件被误读或查找不到等后果，均由投标人自行承担。</w:t>
      </w: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rPr>
          <w:rFonts w:hint="eastAsia" w:ascii="等线" w:hAnsi="等线" w:eastAsia="等线" w:cs="等线"/>
          <w:b/>
          <w:bCs/>
          <w:sz w:val="28"/>
        </w:rPr>
      </w:pPr>
      <w:r>
        <w:rPr>
          <w:rFonts w:hint="eastAsia" w:ascii="等线" w:hAnsi="等线" w:eastAsia="等线" w:cs="等线"/>
          <w:b/>
          <w:bCs/>
          <w:sz w:val="28"/>
        </w:rPr>
        <w:br w:type="page"/>
      </w:r>
    </w:p>
    <w:p>
      <w:pPr>
        <w:pStyle w:val="13"/>
        <w:ind w:right="560"/>
        <w:jc w:val="right"/>
        <w:rPr>
          <w:rFonts w:hint="eastAsia" w:ascii="等线" w:hAnsi="等线" w:eastAsia="等线" w:cs="等线"/>
          <w:b/>
          <w:bCs/>
          <w:sz w:val="28"/>
        </w:rPr>
      </w:pPr>
    </w:p>
    <w:p>
      <w:pPr>
        <w:pStyle w:val="13"/>
        <w:ind w:right="560"/>
        <w:rPr>
          <w:rFonts w:hint="eastAsia" w:ascii="等线" w:hAnsi="等线" w:eastAsia="等线" w:cs="等线"/>
          <w:sz w:val="28"/>
        </w:rPr>
      </w:pPr>
      <w:r>
        <w:rPr>
          <w:rFonts w:hint="eastAsia" w:ascii="等线" w:hAnsi="等线" w:eastAsia="等线" w:cs="等线"/>
          <w:sz w:val="28"/>
        </w:rPr>
        <w:t>投标文件</w:t>
      </w:r>
      <w:r>
        <w:rPr>
          <w:rFonts w:hint="eastAsia" w:ascii="等线" w:hAnsi="等线" w:eastAsia="等线" w:cs="等线"/>
          <w:sz w:val="28"/>
          <w:szCs w:val="28"/>
        </w:rPr>
        <w:t>商务、技术证明文件封面格式：</w:t>
      </w:r>
    </w:p>
    <w:p>
      <w:pPr>
        <w:pStyle w:val="13"/>
        <w:ind w:right="560"/>
        <w:jc w:val="right"/>
        <w:rPr>
          <w:rFonts w:hint="eastAsia" w:ascii="等线" w:hAnsi="等线" w:eastAsia="等线" w:cs="等线"/>
          <w:b/>
          <w:bCs/>
          <w:sz w:val="44"/>
          <w:szCs w:val="44"/>
        </w:rPr>
      </w:pPr>
      <w:r>
        <w:rPr>
          <w:rFonts w:hint="eastAsia" w:ascii="等线" w:hAnsi="等线" w:eastAsia="等线" w:cs="等线"/>
          <w:b/>
          <w:bCs/>
          <w:sz w:val="28"/>
        </w:rPr>
        <w:t>（正本或副本）</w:t>
      </w:r>
    </w:p>
    <w:p>
      <w:pPr>
        <w:widowControl/>
        <w:spacing w:line="384" w:lineRule="auto"/>
        <w:jc w:val="center"/>
        <w:rPr>
          <w:rFonts w:hint="eastAsia" w:ascii="等线" w:hAnsi="等线" w:eastAsia="等线" w:cs="等线"/>
          <w:kern w:val="0"/>
          <w:sz w:val="44"/>
          <w:szCs w:val="44"/>
        </w:rPr>
      </w:pPr>
      <w:r>
        <w:rPr>
          <w:rFonts w:hint="eastAsia" w:ascii="等线" w:hAnsi="等线" w:eastAsia="等线" w:cs="等线"/>
          <w:kern w:val="0"/>
          <w:sz w:val="44"/>
          <w:szCs w:val="44"/>
        </w:rPr>
        <w:t>（项目名称）</w:t>
      </w:r>
    </w:p>
    <w:p>
      <w:pPr>
        <w:widowControl/>
        <w:spacing w:line="384" w:lineRule="auto"/>
        <w:ind w:firstLine="2380" w:firstLineChars="850"/>
        <w:rPr>
          <w:rFonts w:hint="eastAsia" w:ascii="等线" w:hAnsi="等线" w:eastAsia="等线" w:cs="等线"/>
          <w:kern w:val="0"/>
          <w:sz w:val="28"/>
          <w:szCs w:val="28"/>
        </w:rPr>
      </w:pPr>
    </w:p>
    <w:p>
      <w:pPr>
        <w:widowControl/>
        <w:spacing w:line="384" w:lineRule="auto"/>
        <w:ind w:firstLine="2380" w:firstLineChars="850"/>
        <w:rPr>
          <w:rFonts w:hint="eastAsia" w:ascii="等线" w:hAnsi="等线" w:eastAsia="等线" w:cs="等线"/>
          <w:kern w:val="0"/>
          <w:sz w:val="28"/>
          <w:szCs w:val="28"/>
        </w:rPr>
      </w:pPr>
      <w:r>
        <w:rPr>
          <w:rFonts w:hint="eastAsia" w:ascii="等线" w:hAnsi="等线" w:eastAsia="等线" w:cs="等线"/>
          <w:kern w:val="0"/>
          <w:sz w:val="28"/>
          <w:szCs w:val="28"/>
          <w:lang w:eastAsia="zh-CN"/>
        </w:rPr>
        <w:t>项目</w:t>
      </w:r>
      <w:r>
        <w:rPr>
          <w:rFonts w:hint="eastAsia" w:ascii="等线" w:hAnsi="等线" w:eastAsia="等线" w:cs="等线"/>
          <w:kern w:val="0"/>
          <w:sz w:val="28"/>
          <w:szCs w:val="28"/>
        </w:rPr>
        <w:t>编号：</w:t>
      </w:r>
    </w:p>
    <w:p>
      <w:pPr>
        <w:widowControl/>
        <w:spacing w:line="384" w:lineRule="auto"/>
        <w:ind w:firstLine="2240" w:firstLineChars="800"/>
        <w:rPr>
          <w:rFonts w:hint="eastAsia" w:ascii="等线" w:hAnsi="等线" w:eastAsia="等线" w:cs="等线"/>
          <w:kern w:val="0"/>
          <w:sz w:val="28"/>
          <w:szCs w:val="28"/>
        </w:rPr>
      </w:pPr>
      <w:r>
        <w:rPr>
          <w:rFonts w:hint="eastAsia" w:ascii="等线" w:hAnsi="等线" w:eastAsia="等线" w:cs="等线"/>
          <w:kern w:val="0"/>
          <w:sz w:val="28"/>
          <w:szCs w:val="28"/>
        </w:rPr>
        <w:t xml:space="preserve"> 交易编号：</w:t>
      </w:r>
    </w:p>
    <w:p>
      <w:pPr>
        <w:widowControl/>
        <w:spacing w:line="384" w:lineRule="auto"/>
        <w:ind w:firstLine="2380" w:firstLineChars="850"/>
        <w:rPr>
          <w:rFonts w:hint="eastAsia" w:ascii="等线" w:hAnsi="等线" w:eastAsia="等线" w:cs="等线"/>
          <w:kern w:val="0"/>
          <w:sz w:val="28"/>
          <w:szCs w:val="28"/>
        </w:rPr>
      </w:pPr>
    </w:p>
    <w:p>
      <w:pPr>
        <w:jc w:val="center"/>
        <w:rPr>
          <w:rFonts w:hint="eastAsia" w:ascii="等线" w:hAnsi="等线" w:eastAsia="等线" w:cs="等线"/>
          <w:sz w:val="72"/>
          <w:szCs w:val="72"/>
        </w:rPr>
      </w:pPr>
      <w:r>
        <w:rPr>
          <w:rFonts w:hint="eastAsia" w:ascii="等线" w:hAnsi="等线" w:eastAsia="等线" w:cs="等线"/>
          <w:sz w:val="72"/>
          <w:szCs w:val="72"/>
        </w:rPr>
        <w:t>投 标 文 件</w:t>
      </w:r>
    </w:p>
    <w:p>
      <w:pPr>
        <w:jc w:val="center"/>
        <w:rPr>
          <w:rFonts w:hint="eastAsia" w:ascii="等线" w:hAnsi="等线" w:eastAsia="等线" w:cs="等线"/>
          <w:b/>
          <w:bCs/>
          <w:sz w:val="28"/>
          <w:szCs w:val="28"/>
        </w:rPr>
      </w:pPr>
      <w:r>
        <w:rPr>
          <w:rFonts w:hint="eastAsia" w:ascii="等线" w:hAnsi="等线" w:eastAsia="等线" w:cs="等线"/>
          <w:b/>
          <w:bCs/>
          <w:sz w:val="28"/>
          <w:szCs w:val="28"/>
        </w:rPr>
        <w:t>（商务、技术证明文件）</w:t>
      </w:r>
    </w:p>
    <w:p>
      <w:pPr>
        <w:pStyle w:val="2"/>
        <w:rPr>
          <w:rFonts w:hint="eastAsia"/>
        </w:rPr>
      </w:pPr>
    </w:p>
    <w:p>
      <w:pPr>
        <w:ind w:firstLine="2400" w:firstLineChars="800"/>
        <w:rPr>
          <w:rFonts w:hint="eastAsia" w:ascii="等线" w:hAnsi="等线" w:eastAsia="等线" w:cs="等线"/>
          <w:sz w:val="30"/>
          <w:szCs w:val="30"/>
        </w:rPr>
      </w:pPr>
      <w:r>
        <w:rPr>
          <w:rFonts w:hint="eastAsia" w:ascii="等线" w:hAnsi="等线" w:eastAsia="等线" w:cs="等线"/>
          <w:sz w:val="30"/>
          <w:szCs w:val="30"/>
        </w:rPr>
        <w:t>采购人：</w:t>
      </w:r>
    </w:p>
    <w:p>
      <w:pPr>
        <w:spacing w:line="480" w:lineRule="auto"/>
        <w:ind w:left="840" w:leftChars="350" w:firstLine="1626" w:firstLineChars="542"/>
        <w:rPr>
          <w:rFonts w:hint="eastAsia" w:ascii="等线" w:hAnsi="等线" w:eastAsia="等线" w:cs="等线"/>
          <w:sz w:val="30"/>
          <w:szCs w:val="30"/>
        </w:rPr>
      </w:pPr>
      <w:r>
        <w:rPr>
          <w:rFonts w:hint="eastAsia" w:ascii="等线" w:hAnsi="等线" w:eastAsia="等线" w:cs="等线"/>
          <w:sz w:val="30"/>
          <w:szCs w:val="30"/>
        </w:rPr>
        <w:t>投标人名称（全称并加盖公章）：</w:t>
      </w:r>
    </w:p>
    <w:p>
      <w:pPr>
        <w:spacing w:line="480" w:lineRule="auto"/>
        <w:ind w:left="840" w:leftChars="350" w:firstLine="1626" w:firstLineChars="542"/>
        <w:rPr>
          <w:rFonts w:hint="eastAsia" w:ascii="等线" w:hAnsi="等线" w:eastAsia="等线" w:cs="等线"/>
          <w:sz w:val="30"/>
          <w:szCs w:val="30"/>
        </w:rPr>
      </w:pPr>
      <w:r>
        <w:rPr>
          <w:rFonts w:hint="eastAsia" w:ascii="等线" w:hAnsi="等线" w:eastAsia="等线" w:cs="等线"/>
          <w:sz w:val="30"/>
          <w:szCs w:val="30"/>
        </w:rPr>
        <w:t>法定代表人或其委托代理人（签字）：</w:t>
      </w:r>
    </w:p>
    <w:p>
      <w:pPr>
        <w:spacing w:line="480" w:lineRule="auto"/>
        <w:ind w:left="840" w:leftChars="350" w:firstLine="1626" w:firstLineChars="542"/>
        <w:rPr>
          <w:rFonts w:hint="eastAsia" w:ascii="等线" w:hAnsi="等线" w:eastAsia="等线" w:cs="等线"/>
          <w:sz w:val="30"/>
          <w:szCs w:val="30"/>
        </w:rPr>
      </w:pPr>
      <w:r>
        <w:rPr>
          <w:rFonts w:hint="eastAsia" w:ascii="等线" w:hAnsi="等线" w:eastAsia="等线" w:cs="等线"/>
          <w:sz w:val="30"/>
          <w:szCs w:val="30"/>
        </w:rPr>
        <w:t>日期：    年   月   日</w:t>
      </w:r>
    </w:p>
    <w:p>
      <w:pPr>
        <w:spacing w:line="360" w:lineRule="auto"/>
        <w:jc w:val="center"/>
        <w:rPr>
          <w:rFonts w:hint="eastAsia" w:ascii="等线" w:hAnsi="等线" w:eastAsia="等线" w:cs="等线"/>
          <w:b/>
          <w:bCs/>
          <w:sz w:val="32"/>
          <w:szCs w:val="32"/>
        </w:rPr>
      </w:pPr>
    </w:p>
    <w:p>
      <w:pPr>
        <w:rPr>
          <w:rFonts w:hint="eastAsia" w:ascii="等线" w:hAnsi="等线" w:eastAsia="等线" w:cs="等线"/>
          <w:b/>
          <w:bCs/>
          <w:sz w:val="32"/>
          <w:szCs w:val="32"/>
        </w:rPr>
      </w:pPr>
      <w:r>
        <w:rPr>
          <w:rFonts w:hint="eastAsia" w:ascii="等线" w:hAnsi="等线" w:eastAsia="等线" w:cs="等线"/>
          <w:b/>
          <w:bCs/>
          <w:sz w:val="32"/>
          <w:szCs w:val="32"/>
        </w:rPr>
        <w:br w:type="page"/>
      </w:r>
    </w:p>
    <w:p>
      <w:p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目  录</w:t>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投标承诺函</w:t>
      </w:r>
    </w:p>
    <w:p>
      <w:pPr>
        <w:adjustRightInd w:val="0"/>
        <w:spacing w:line="330" w:lineRule="exact"/>
        <w:jc w:val="left"/>
        <w:textAlignment w:val="baseline"/>
        <w:rPr>
          <w:rFonts w:hint="eastAsia" w:ascii="等线" w:hAnsi="等线" w:eastAsia="等线" w:cs="等线"/>
          <w:sz w:val="24"/>
        </w:rPr>
      </w:pPr>
      <w:r>
        <w:rPr>
          <w:rFonts w:hint="eastAsia" w:ascii="等线" w:hAnsi="等线" w:eastAsia="等线" w:cs="等线"/>
          <w:sz w:val="24"/>
        </w:rPr>
        <w:t>致（采购人及采购代理机构）：</w:t>
      </w:r>
    </w:p>
    <w:p>
      <w:pPr>
        <w:adjustRightInd w:val="0"/>
        <w:spacing w:line="44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我公司作为</w:t>
      </w:r>
      <w:r>
        <w:rPr>
          <w:rFonts w:hint="eastAsia" w:ascii="等线" w:hAnsi="等线" w:eastAsia="等线" w:cs="等线"/>
          <w:sz w:val="24"/>
          <w:u w:val="single"/>
        </w:rPr>
        <w:t xml:space="preserve">         </w:t>
      </w:r>
      <w:r>
        <w:rPr>
          <w:rFonts w:hint="eastAsia" w:ascii="等线" w:hAnsi="等线" w:eastAsia="等线" w:cs="等线"/>
          <w:sz w:val="24"/>
        </w:rPr>
        <w:t>项目</w:t>
      </w:r>
      <w:r>
        <w:rPr>
          <w:rFonts w:hint="eastAsia" w:ascii="等线" w:hAnsi="等线" w:eastAsia="等线" w:cs="等线"/>
          <w:sz w:val="24"/>
          <w:u w:val="single"/>
        </w:rPr>
        <w:t xml:space="preserve">    </w:t>
      </w:r>
      <w:r>
        <w:rPr>
          <w:rFonts w:hint="eastAsia" w:ascii="等线" w:hAnsi="等线" w:eastAsia="等线" w:cs="等线"/>
          <w:sz w:val="24"/>
          <w:highlight w:val="yellow"/>
        </w:rPr>
        <w:t>包</w:t>
      </w:r>
      <w:r>
        <w:rPr>
          <w:rFonts w:hint="eastAsia" w:ascii="等线" w:hAnsi="等线" w:eastAsia="等线" w:cs="等线"/>
          <w:sz w:val="24"/>
        </w:rPr>
        <w:t>（交易编号：</w:t>
      </w:r>
      <w:r>
        <w:rPr>
          <w:rFonts w:hint="eastAsia" w:ascii="等线" w:hAnsi="等线" w:eastAsia="等线" w:cs="等线"/>
          <w:sz w:val="24"/>
          <w:u w:val="single"/>
        </w:rPr>
        <w:t xml:space="preserve">      </w:t>
      </w:r>
      <w:r>
        <w:rPr>
          <w:rFonts w:hint="eastAsia" w:ascii="等线" w:hAnsi="等线" w:eastAsia="等线" w:cs="等线"/>
          <w:sz w:val="24"/>
        </w:rPr>
        <w:t>）的投标人，根据招标文件要求，现郑重承诺如下：</w:t>
      </w:r>
    </w:p>
    <w:p>
      <w:pPr>
        <w:numPr>
          <w:ilvl w:val="3"/>
          <w:numId w:val="49"/>
        </w:numPr>
        <w:adjustRightInd w:val="0"/>
        <w:spacing w:line="44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具备《中华人民共和国政府采购法》第二十二条第一款和本项目规定的条件。</w:t>
      </w:r>
    </w:p>
    <w:p>
      <w:pPr>
        <w:numPr>
          <w:ilvl w:val="3"/>
          <w:numId w:val="49"/>
        </w:numPr>
        <w:adjustRightInd w:val="0"/>
        <w:spacing w:line="44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我公司同意按招标文件中的规定，认定本项目投标有效期为</w:t>
      </w:r>
      <w:r>
        <w:rPr>
          <w:rFonts w:hint="eastAsia" w:ascii="等线" w:hAnsi="等线" w:eastAsia="等线" w:cs="等线"/>
          <w:sz w:val="24"/>
          <w:u w:val="single"/>
        </w:rPr>
        <w:t xml:space="preserve">     </w:t>
      </w:r>
      <w:r>
        <w:rPr>
          <w:rFonts w:hint="eastAsia" w:ascii="等线" w:hAnsi="等线" w:eastAsia="等线" w:cs="等线"/>
          <w:sz w:val="24"/>
        </w:rPr>
        <w:t>日历天。</w:t>
      </w:r>
    </w:p>
    <w:p>
      <w:pPr>
        <w:numPr>
          <w:ilvl w:val="3"/>
          <w:numId w:val="49"/>
        </w:numPr>
        <w:adjustRightInd w:val="0"/>
        <w:spacing w:line="44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完全接受和满足本项目招标文件中的规定，如对招标文件有异议，已经在投标截止时间前依法进行维权，不存在对招标文件有异议的同时又参加投标以求侥幸中标或者为实现其他非法目的的行为。</w:t>
      </w:r>
    </w:p>
    <w:p>
      <w:pPr>
        <w:numPr>
          <w:ilvl w:val="3"/>
          <w:numId w:val="49"/>
        </w:numPr>
        <w:adjustRightInd w:val="0"/>
        <w:spacing w:line="44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参加本次招标采购活动，不存在与单位负责人为同一人或者存在直接控股、管理关系的其他供应商参与同一合同项下的政府采购活动的行为。    </w:t>
      </w:r>
    </w:p>
    <w:p>
      <w:pPr>
        <w:numPr>
          <w:ilvl w:val="3"/>
          <w:numId w:val="49"/>
        </w:numPr>
        <w:adjustRightInd w:val="0"/>
        <w:spacing w:line="44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参加本次招标采购活动，不存在为采购项目提供整体设计、规范编制或者项目管理、监理、检测等服务的行为。</w:t>
      </w:r>
    </w:p>
    <w:p>
      <w:pPr>
        <w:numPr>
          <w:ilvl w:val="3"/>
          <w:numId w:val="49"/>
        </w:numPr>
        <w:adjustRightInd w:val="0"/>
        <w:spacing w:line="44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参加本次招标采购活动，不存在和其他供应商在同一合同项下的采购项目中，同时委托同一个自然人、同一家庭的人员、同一单位的人员作为代理人的行为。</w:t>
      </w:r>
    </w:p>
    <w:p>
      <w:pPr>
        <w:numPr>
          <w:ilvl w:val="3"/>
          <w:numId w:val="49"/>
        </w:numPr>
        <w:adjustRightInd w:val="0"/>
        <w:spacing w:line="44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投标人和其法定代表人及其委托代理人没有行贿犯罪行为。</w:t>
      </w:r>
    </w:p>
    <w:p>
      <w:pPr>
        <w:numPr>
          <w:ilvl w:val="3"/>
          <w:numId w:val="49"/>
        </w:numPr>
        <w:adjustRightInd w:val="0"/>
        <w:spacing w:line="44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如本项目评标过程中需要提供样品，则我公司提供的样品即为中标后将要提供的中标产品，我公司对提供样品的性能和质量负责，因样品存在缺陷或者不符合招标文件要求导致未能中标的，我公司愿意承担一切相关责任。（如提供样品）</w:t>
      </w:r>
    </w:p>
    <w:p>
      <w:pPr>
        <w:numPr>
          <w:ilvl w:val="3"/>
          <w:numId w:val="49"/>
        </w:numPr>
        <w:adjustRightInd w:val="0"/>
        <w:spacing w:line="44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       </w:t>
      </w:r>
    </w:p>
    <w:p>
      <w:pPr>
        <w:numPr>
          <w:ilvl w:val="3"/>
          <w:numId w:val="49"/>
        </w:numPr>
        <w:adjustRightInd w:val="0"/>
        <w:spacing w:line="44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与本投标有关的一切往来通讯请寄</w:t>
      </w:r>
    </w:p>
    <w:p>
      <w:pPr>
        <w:adjustRightInd w:val="0"/>
        <w:spacing w:line="33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 xml:space="preserve">地址：                     电话： </w:t>
      </w:r>
    </w:p>
    <w:p>
      <w:pPr>
        <w:adjustRightInd w:val="0"/>
        <w:spacing w:line="33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 w:val="24"/>
        </w:rPr>
        <w:t>电子邮箱：</w:t>
      </w:r>
    </w:p>
    <w:p>
      <w:pPr>
        <w:adjustRightInd w:val="0"/>
        <w:spacing w:line="330" w:lineRule="exact"/>
        <w:ind w:firstLine="2040" w:firstLineChars="850"/>
        <w:jc w:val="left"/>
        <w:textAlignment w:val="baseline"/>
        <w:rPr>
          <w:rFonts w:hint="eastAsia" w:ascii="等线" w:hAnsi="等线" w:eastAsia="等线" w:cs="等线"/>
          <w:sz w:val="24"/>
        </w:rPr>
      </w:pPr>
    </w:p>
    <w:p>
      <w:pPr>
        <w:adjustRightInd w:val="0"/>
        <w:spacing w:line="330" w:lineRule="exact"/>
        <w:ind w:firstLine="2040" w:firstLineChars="850"/>
        <w:jc w:val="left"/>
        <w:textAlignment w:val="baseline"/>
        <w:rPr>
          <w:rFonts w:hint="eastAsia" w:ascii="等线" w:hAnsi="等线" w:eastAsia="等线" w:cs="等线"/>
          <w:sz w:val="24"/>
        </w:rPr>
      </w:pPr>
      <w:r>
        <w:rPr>
          <w:rFonts w:hint="eastAsia" w:ascii="等线" w:hAnsi="等线" w:eastAsia="等线" w:cs="等线"/>
          <w:sz w:val="24"/>
        </w:rPr>
        <w:t xml:space="preserve">                     投标人名称（全称并加盖公章）：</w:t>
      </w:r>
    </w:p>
    <w:p>
      <w:pPr>
        <w:adjustRightInd w:val="0"/>
        <w:spacing w:line="330" w:lineRule="exact"/>
        <w:ind w:firstLine="2040" w:firstLineChars="850"/>
        <w:jc w:val="left"/>
        <w:textAlignment w:val="baseline"/>
        <w:rPr>
          <w:rFonts w:hint="eastAsia" w:ascii="等线" w:hAnsi="等线" w:eastAsia="等线" w:cs="等线"/>
          <w:sz w:val="24"/>
        </w:rPr>
      </w:pPr>
    </w:p>
    <w:p>
      <w:pPr>
        <w:adjustRightInd w:val="0"/>
        <w:spacing w:line="330" w:lineRule="exact"/>
        <w:ind w:firstLine="2040" w:firstLineChars="850"/>
        <w:jc w:val="left"/>
        <w:textAlignment w:val="baseline"/>
        <w:rPr>
          <w:rFonts w:hint="eastAsia" w:ascii="等线" w:hAnsi="等线" w:eastAsia="等线" w:cs="等线"/>
          <w:sz w:val="24"/>
        </w:rPr>
      </w:pPr>
      <w:r>
        <w:rPr>
          <w:rFonts w:hint="eastAsia" w:ascii="等线" w:hAnsi="等线" w:eastAsia="等线" w:cs="等线"/>
          <w:sz w:val="24"/>
        </w:rPr>
        <w:t xml:space="preserve">                     法定代表人或其委托代理人（签字）：</w:t>
      </w:r>
    </w:p>
    <w:p>
      <w:pPr>
        <w:adjustRightInd w:val="0"/>
        <w:spacing w:line="330" w:lineRule="exact"/>
        <w:ind w:firstLine="2040" w:firstLineChars="850"/>
        <w:jc w:val="left"/>
        <w:textAlignment w:val="baseline"/>
        <w:rPr>
          <w:rFonts w:hint="eastAsia" w:ascii="等线" w:hAnsi="等线" w:eastAsia="等线" w:cs="等线"/>
          <w:sz w:val="24"/>
        </w:rPr>
      </w:pPr>
    </w:p>
    <w:p>
      <w:pPr>
        <w:adjustRightInd w:val="0"/>
        <w:spacing w:line="330" w:lineRule="exact"/>
        <w:ind w:firstLine="2040" w:firstLineChars="850"/>
        <w:jc w:val="left"/>
        <w:textAlignment w:val="baseline"/>
        <w:rPr>
          <w:rFonts w:hint="eastAsia" w:ascii="等线" w:hAnsi="等线" w:eastAsia="等线" w:cs="等线"/>
          <w:sz w:val="24"/>
        </w:rPr>
      </w:pPr>
      <w:r>
        <w:rPr>
          <w:rFonts w:hint="eastAsia" w:ascii="等线" w:hAnsi="等线" w:eastAsia="等线" w:cs="等线"/>
          <w:sz w:val="24"/>
        </w:rPr>
        <w:t xml:space="preserve">                     日     期：     年      月     日</w:t>
      </w: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承诺书</w:t>
      </w:r>
    </w:p>
    <w:p>
      <w:pPr>
        <w:adjustRightInd w:val="0"/>
        <w:spacing w:line="330" w:lineRule="exact"/>
        <w:jc w:val="left"/>
        <w:textAlignment w:val="baseline"/>
        <w:rPr>
          <w:rFonts w:hint="eastAsia" w:ascii="等线" w:hAnsi="等线" w:eastAsia="等线" w:cs="等线"/>
          <w:sz w:val="24"/>
        </w:rPr>
      </w:pPr>
      <w:r>
        <w:rPr>
          <w:rFonts w:hint="eastAsia" w:ascii="等线" w:hAnsi="等线" w:eastAsia="等线" w:cs="等线"/>
          <w:sz w:val="24"/>
        </w:rPr>
        <w:t>致（采购人及采购代理机构）：</w:t>
      </w:r>
    </w:p>
    <w:p>
      <w:pPr>
        <w:adjustRightInd w:val="0"/>
        <w:spacing w:line="330" w:lineRule="exact"/>
        <w:ind w:firstLine="480" w:firstLineChars="200"/>
        <w:jc w:val="left"/>
        <w:textAlignment w:val="baseline"/>
        <w:rPr>
          <w:rFonts w:hint="eastAsia" w:ascii="等线" w:hAnsi="等线" w:eastAsia="等线" w:cs="等线"/>
          <w:sz w:val="24"/>
        </w:rPr>
      </w:pPr>
      <w:r>
        <w:rPr>
          <w:rFonts w:hint="eastAsia" w:ascii="等线" w:hAnsi="等线" w:eastAsia="等线" w:cs="等线"/>
          <w:szCs w:val="21"/>
        </w:rPr>
        <w:t xml:space="preserve">  </w:t>
      </w:r>
      <w:r>
        <w:rPr>
          <w:rFonts w:hint="eastAsia" w:ascii="等线" w:hAnsi="等线" w:eastAsia="等线" w:cs="等线"/>
          <w:sz w:val="24"/>
        </w:rPr>
        <w:t>我公司作为</w:t>
      </w:r>
      <w:r>
        <w:rPr>
          <w:rFonts w:hint="eastAsia" w:ascii="等线" w:hAnsi="等线" w:eastAsia="等线" w:cs="等线"/>
          <w:sz w:val="24"/>
          <w:u w:val="single"/>
        </w:rPr>
        <w:t xml:space="preserve">         </w:t>
      </w:r>
      <w:r>
        <w:rPr>
          <w:rFonts w:hint="eastAsia" w:ascii="等线" w:hAnsi="等线" w:eastAsia="等线" w:cs="等线"/>
          <w:sz w:val="24"/>
        </w:rPr>
        <w:t>项目</w:t>
      </w:r>
      <w:r>
        <w:rPr>
          <w:rFonts w:hint="eastAsia" w:ascii="等线" w:hAnsi="等线" w:eastAsia="等线" w:cs="等线"/>
          <w:sz w:val="24"/>
          <w:u w:val="single"/>
        </w:rPr>
        <w:t xml:space="preserve">    </w:t>
      </w:r>
      <w:r>
        <w:rPr>
          <w:rFonts w:hint="eastAsia" w:ascii="等线" w:hAnsi="等线" w:eastAsia="等线" w:cs="等线"/>
          <w:sz w:val="24"/>
          <w:highlight w:val="yellow"/>
        </w:rPr>
        <w:t>包</w:t>
      </w:r>
      <w:r>
        <w:rPr>
          <w:rFonts w:hint="eastAsia" w:ascii="等线" w:hAnsi="等线" w:eastAsia="等线" w:cs="等线"/>
          <w:sz w:val="24"/>
        </w:rPr>
        <w:t>（交易编号：</w:t>
      </w:r>
      <w:r>
        <w:rPr>
          <w:rFonts w:hint="eastAsia" w:ascii="等线" w:hAnsi="等线" w:eastAsia="等线" w:cs="等线"/>
          <w:sz w:val="24"/>
          <w:u w:val="single"/>
        </w:rPr>
        <w:t xml:space="preserve">      </w:t>
      </w:r>
      <w:r>
        <w:rPr>
          <w:rFonts w:hint="eastAsia" w:ascii="等线" w:hAnsi="等线" w:eastAsia="等线" w:cs="等线"/>
          <w:sz w:val="24"/>
        </w:rPr>
        <w:t>）的投标人，现郑重承诺如下：</w:t>
      </w:r>
    </w:p>
    <w:p>
      <w:pPr>
        <w:spacing w:line="440" w:lineRule="exact"/>
        <w:rPr>
          <w:rFonts w:hint="eastAsia" w:ascii="等线" w:hAnsi="等线" w:eastAsia="等线" w:cs="等线"/>
          <w:szCs w:val="21"/>
        </w:rPr>
      </w:pPr>
      <w:r>
        <w:rPr>
          <w:rFonts w:hint="eastAsia" w:ascii="等线" w:hAnsi="等线" w:eastAsia="等线" w:cs="等线"/>
          <w:szCs w:val="21"/>
        </w:rPr>
        <w:t xml:space="preserve">    在本次招标投标活动中，我公司存在下列情形之一的，自愿向采购人缴纳应缴的投标保证金人</w:t>
      </w:r>
      <w:r>
        <w:rPr>
          <w:rFonts w:hint="eastAsia" w:ascii="等线" w:hAnsi="等线" w:eastAsia="等线" w:cs="等线"/>
          <w:color w:val="FF0000"/>
          <w:szCs w:val="21"/>
        </w:rPr>
        <w:t>民币</w:t>
      </w:r>
      <w:r>
        <w:rPr>
          <w:rFonts w:hint="eastAsia" w:cs="等线"/>
          <w:color w:val="FF0000"/>
          <w:szCs w:val="21"/>
          <w:lang w:val="en-US" w:eastAsia="zh-CN"/>
        </w:rPr>
        <w:t>肆</w:t>
      </w:r>
      <w:r>
        <w:rPr>
          <w:rFonts w:hint="eastAsia" w:cs="等线"/>
          <w:color w:val="FF0000"/>
          <w:kern w:val="0"/>
          <w:szCs w:val="21"/>
          <w:lang w:val="en-US" w:eastAsia="zh-CN"/>
        </w:rPr>
        <w:t>仟</w:t>
      </w:r>
      <w:r>
        <w:rPr>
          <w:rFonts w:hint="eastAsia" w:ascii="等线" w:hAnsi="等线" w:eastAsia="等线" w:cs="等线"/>
          <w:color w:val="FF0000"/>
          <w:kern w:val="0"/>
          <w:szCs w:val="21"/>
        </w:rPr>
        <w:t>元</w:t>
      </w:r>
      <w:r>
        <w:rPr>
          <w:rFonts w:hint="eastAsia" w:ascii="等线" w:hAnsi="等线" w:eastAsia="等线" w:cs="等线"/>
          <w:color w:val="FF0000"/>
          <w:szCs w:val="21"/>
        </w:rPr>
        <w:t>，由</w:t>
      </w:r>
      <w:r>
        <w:rPr>
          <w:rFonts w:hint="eastAsia" w:ascii="等线" w:hAnsi="等线" w:eastAsia="等线" w:cs="等线"/>
          <w:szCs w:val="21"/>
        </w:rPr>
        <w:t>采购人没收，因此产生的一切后果和责任由我公司承担，我公司放弃对此提出的任何异议和权利：</w:t>
      </w:r>
    </w:p>
    <w:p>
      <w:pPr>
        <w:spacing w:line="440" w:lineRule="exact"/>
        <w:rPr>
          <w:rFonts w:hint="eastAsia" w:ascii="等线" w:hAnsi="等线" w:eastAsia="等线" w:cs="等线"/>
          <w:szCs w:val="21"/>
        </w:rPr>
      </w:pPr>
      <w:r>
        <w:rPr>
          <w:rFonts w:hint="eastAsia" w:ascii="等线" w:hAnsi="等线" w:eastAsia="等线" w:cs="等线"/>
          <w:szCs w:val="21"/>
        </w:rPr>
        <w:t xml:space="preserve">    （1）在投标截止时间后或投标有效期内撤回投标文件的；</w:t>
      </w:r>
    </w:p>
    <w:p>
      <w:pPr>
        <w:spacing w:line="440" w:lineRule="exact"/>
        <w:rPr>
          <w:rFonts w:hint="eastAsia" w:ascii="等线" w:hAnsi="等线" w:eastAsia="等线" w:cs="等线"/>
          <w:szCs w:val="21"/>
        </w:rPr>
      </w:pPr>
      <w:r>
        <w:rPr>
          <w:rFonts w:hint="eastAsia" w:ascii="等线" w:hAnsi="等线" w:eastAsia="等线" w:cs="等线"/>
          <w:szCs w:val="21"/>
        </w:rPr>
        <w:t xml:space="preserve">    （2）在投标文件中提供虚假材料的；</w:t>
      </w:r>
    </w:p>
    <w:p>
      <w:pPr>
        <w:spacing w:line="440" w:lineRule="exact"/>
        <w:rPr>
          <w:rFonts w:hint="eastAsia" w:ascii="等线" w:hAnsi="等线" w:eastAsia="等线" w:cs="等线"/>
          <w:szCs w:val="21"/>
        </w:rPr>
      </w:pPr>
      <w:r>
        <w:rPr>
          <w:rFonts w:hint="eastAsia" w:ascii="等线" w:hAnsi="等线" w:eastAsia="等线" w:cs="等线"/>
          <w:szCs w:val="21"/>
        </w:rPr>
        <w:t xml:space="preserve">    （3）如我公司中标，除因不可抗力或招标文件认可的情形以外，我公司不与采购人签订合同的；</w:t>
      </w:r>
    </w:p>
    <w:p>
      <w:pPr>
        <w:rPr>
          <w:rFonts w:hint="eastAsia" w:ascii="等线" w:hAnsi="等线" w:eastAsia="等线" w:cs="等线"/>
          <w:szCs w:val="21"/>
        </w:rPr>
      </w:pPr>
      <w:r>
        <w:rPr>
          <w:rFonts w:hint="eastAsia" w:ascii="等线" w:hAnsi="等线" w:eastAsia="等线" w:cs="等线"/>
          <w:szCs w:val="21"/>
        </w:rPr>
        <w:t xml:space="preserve">    （4）我公司与采购人、其他投标人或者采购代理机构恶意串通的。</w:t>
      </w:r>
    </w:p>
    <w:p>
      <w:pPr>
        <w:rPr>
          <w:rFonts w:hint="eastAsia" w:ascii="等线" w:hAnsi="等线" w:eastAsia="等线" w:cs="等线"/>
          <w:szCs w:val="21"/>
        </w:rPr>
      </w:pPr>
    </w:p>
    <w:p>
      <w:pPr>
        <w:rPr>
          <w:rFonts w:hint="eastAsia" w:ascii="等线" w:hAnsi="等线" w:eastAsia="等线" w:cs="等线"/>
          <w:szCs w:val="21"/>
        </w:rPr>
      </w:pPr>
      <w:r>
        <w:rPr>
          <w:rFonts w:hint="eastAsia" w:ascii="等线" w:hAnsi="等线" w:eastAsia="等线" w:cs="等线"/>
          <w:szCs w:val="21"/>
        </w:rPr>
        <w:t>特此承诺</w:t>
      </w:r>
    </w:p>
    <w:p>
      <w:pPr>
        <w:rPr>
          <w:rFonts w:hint="eastAsia" w:ascii="等线" w:hAnsi="等线" w:eastAsia="等线" w:cs="等线"/>
          <w:szCs w:val="21"/>
        </w:rPr>
      </w:pPr>
    </w:p>
    <w:p>
      <w:pPr>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r>
        <w:rPr>
          <w:rFonts w:hint="eastAsia" w:ascii="等线" w:hAnsi="等线" w:eastAsia="等线" w:cs="等线"/>
          <w:szCs w:val="21"/>
        </w:rPr>
        <w:t xml:space="preserve">                  投标人名称（全称并加盖公章）：</w:t>
      </w: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r>
        <w:rPr>
          <w:rFonts w:hint="eastAsia" w:ascii="等线" w:hAnsi="等线" w:eastAsia="等线" w:cs="等线"/>
          <w:szCs w:val="21"/>
        </w:rPr>
        <w:t xml:space="preserve">                  法定代表人或其委托代理人（签字）：</w:t>
      </w: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r>
        <w:rPr>
          <w:rFonts w:hint="eastAsia" w:ascii="等线" w:hAnsi="等线" w:eastAsia="等线" w:cs="等线"/>
          <w:szCs w:val="21"/>
        </w:rPr>
        <w:t xml:space="preserve">                  日     期：</w:t>
      </w:r>
      <w:r>
        <w:rPr>
          <w:rFonts w:hint="eastAsia" w:ascii="等线" w:hAnsi="等线" w:eastAsia="等线" w:cs="等线"/>
          <w:szCs w:val="21"/>
          <w:u w:val="single"/>
        </w:rPr>
        <w:t xml:space="preserve">     </w:t>
      </w:r>
      <w:r>
        <w:rPr>
          <w:rFonts w:hint="eastAsia" w:ascii="等线" w:hAnsi="等线" w:eastAsia="等线" w:cs="等线"/>
          <w:szCs w:val="21"/>
        </w:rPr>
        <w:t>年</w:t>
      </w:r>
      <w:r>
        <w:rPr>
          <w:rFonts w:hint="eastAsia" w:ascii="等线" w:hAnsi="等线" w:eastAsia="等线" w:cs="等线"/>
          <w:szCs w:val="21"/>
          <w:u w:val="single"/>
        </w:rPr>
        <w:t xml:space="preserve">      </w:t>
      </w:r>
      <w:r>
        <w:rPr>
          <w:rFonts w:hint="eastAsia" w:ascii="等线" w:hAnsi="等线" w:eastAsia="等线" w:cs="等线"/>
          <w:szCs w:val="21"/>
        </w:rPr>
        <w:t>月</w:t>
      </w:r>
      <w:r>
        <w:rPr>
          <w:rFonts w:hint="eastAsia" w:ascii="等线" w:hAnsi="等线" w:eastAsia="等线" w:cs="等线"/>
          <w:szCs w:val="21"/>
          <w:u w:val="single"/>
        </w:rPr>
        <w:t xml:space="preserve">     </w:t>
      </w:r>
      <w:r>
        <w:rPr>
          <w:rFonts w:hint="eastAsia" w:ascii="等线" w:hAnsi="等线" w:eastAsia="等线" w:cs="等线"/>
          <w:szCs w:val="21"/>
        </w:rPr>
        <w:t>日</w:t>
      </w: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p>
    <w:p>
      <w:pPr>
        <w:rPr>
          <w:rFonts w:hint="eastAsia" w:ascii="等线" w:hAnsi="等线" w:eastAsia="等线" w:cs="等线"/>
          <w:szCs w:val="21"/>
        </w:rPr>
      </w:pPr>
      <w:r>
        <w:rPr>
          <w:rFonts w:hint="eastAsia" w:ascii="等线" w:hAnsi="等线" w:eastAsia="等线" w:cs="等线"/>
          <w:szCs w:val="21"/>
        </w:rPr>
        <w:br w:type="page"/>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招标代理服务费承诺函</w:t>
      </w:r>
    </w:p>
    <w:p>
      <w:pPr>
        <w:widowControl/>
        <w:shd w:val="clear" w:color="auto" w:fill="FFFFFF"/>
        <w:rPr>
          <w:rFonts w:hint="eastAsia" w:ascii="等线" w:hAnsi="等线" w:eastAsia="等线" w:cs="等线"/>
          <w:color w:val="333333"/>
          <w:spacing w:val="8"/>
          <w:kern w:val="0"/>
          <w:sz w:val="25"/>
          <w:szCs w:val="25"/>
        </w:rPr>
      </w:pPr>
      <w:r>
        <w:rPr>
          <w:rFonts w:hint="eastAsia" w:ascii="等线" w:hAnsi="等线" w:eastAsia="等线" w:cs="等线"/>
          <w:color w:val="333333"/>
          <w:spacing w:val="8"/>
          <w:kern w:val="0"/>
          <w:sz w:val="24"/>
          <w:shd w:val="clear" w:color="auto" w:fill="FFFFFF"/>
        </w:rPr>
        <w:t xml:space="preserve"> </w:t>
      </w:r>
    </w:p>
    <w:p>
      <w:pPr>
        <w:widowControl/>
        <w:shd w:val="clear" w:color="auto" w:fill="FFFFFF"/>
        <w:rPr>
          <w:rFonts w:hint="eastAsia" w:ascii="等线" w:hAnsi="等线" w:eastAsia="等线" w:cs="等线"/>
          <w:color w:val="333333"/>
          <w:spacing w:val="8"/>
          <w:kern w:val="0"/>
          <w:sz w:val="24"/>
          <w:szCs w:val="24"/>
        </w:rPr>
      </w:pPr>
      <w:r>
        <w:rPr>
          <w:rFonts w:hint="eastAsia" w:ascii="等线" w:hAnsi="等线" w:eastAsia="等线" w:cs="等线"/>
          <w:color w:val="333333"/>
          <w:spacing w:val="8"/>
          <w:kern w:val="0"/>
          <w:sz w:val="24"/>
          <w:szCs w:val="24"/>
          <w:shd w:val="clear" w:color="auto" w:fill="FFFFFF"/>
        </w:rPr>
        <w:t>致（采购人及采购代理机构） ：</w:t>
      </w:r>
    </w:p>
    <w:p>
      <w:pPr>
        <w:widowControl/>
        <w:shd w:val="clear" w:color="auto" w:fill="FFFFFF"/>
        <w:ind w:firstLine="480"/>
        <w:rPr>
          <w:rFonts w:hint="eastAsia" w:ascii="等线" w:hAnsi="等线" w:eastAsia="等线" w:cs="等线"/>
          <w:color w:val="333333"/>
          <w:spacing w:val="8"/>
          <w:kern w:val="0"/>
          <w:sz w:val="24"/>
          <w:szCs w:val="24"/>
        </w:rPr>
      </w:pPr>
      <w:r>
        <w:rPr>
          <w:rFonts w:hint="eastAsia" w:ascii="等线" w:hAnsi="等线" w:eastAsia="等线" w:cs="等线"/>
          <w:color w:val="333333"/>
          <w:spacing w:val="8"/>
          <w:kern w:val="0"/>
          <w:sz w:val="24"/>
          <w:szCs w:val="24"/>
          <w:shd w:val="clear" w:color="auto" w:fill="FFFFFF"/>
        </w:rPr>
        <w:t>我们在贵公司组织的（项目名称：</w:t>
      </w:r>
      <w:r>
        <w:rPr>
          <w:rFonts w:hint="eastAsia" w:ascii="等线" w:hAnsi="等线" w:eastAsia="等线" w:cs="等线"/>
          <w:color w:val="333333"/>
          <w:spacing w:val="8"/>
          <w:kern w:val="0"/>
          <w:sz w:val="24"/>
          <w:szCs w:val="24"/>
          <w:u w:val="single"/>
          <w:shd w:val="clear" w:color="auto" w:fill="FFFFFF"/>
        </w:rPr>
        <w:t xml:space="preserve">   </w:t>
      </w:r>
      <w:r>
        <w:rPr>
          <w:rFonts w:hint="eastAsia" w:ascii="等线" w:hAnsi="等线" w:eastAsia="等线" w:cs="等线"/>
          <w:color w:val="333333"/>
          <w:spacing w:val="8"/>
          <w:kern w:val="0"/>
          <w:sz w:val="24"/>
          <w:szCs w:val="24"/>
          <w:shd w:val="clear" w:color="auto" w:fill="FFFFFF"/>
        </w:rPr>
        <w:t>，交易编号：</w:t>
      </w:r>
      <w:r>
        <w:rPr>
          <w:rFonts w:hint="eastAsia" w:ascii="等线" w:hAnsi="等线" w:eastAsia="等线" w:cs="等线"/>
          <w:color w:val="333333"/>
          <w:spacing w:val="8"/>
          <w:kern w:val="0"/>
          <w:sz w:val="24"/>
          <w:szCs w:val="24"/>
          <w:u w:val="single"/>
          <w:shd w:val="clear" w:color="auto" w:fill="FFFFFF"/>
        </w:rPr>
        <w:t xml:space="preserve">       </w:t>
      </w:r>
      <w:r>
        <w:rPr>
          <w:rFonts w:hint="eastAsia" w:ascii="等线" w:hAnsi="等线" w:eastAsia="等线" w:cs="等线"/>
          <w:color w:val="333333"/>
          <w:spacing w:val="8"/>
          <w:kern w:val="0"/>
          <w:sz w:val="24"/>
          <w:szCs w:val="24"/>
          <w:shd w:val="clear" w:color="auto" w:fill="FFFFFF"/>
        </w:rPr>
        <w:t>）采购中若获中标，我们保证在中标结果公告发布后5个工作日内，按招标文件的规定，以现金形式一次性支付代理服务费用。否则，由此产生的一切法律后果和责任由我公司承担。我公司声明放弃对此提出任何异议和追索的权利。</w:t>
      </w:r>
    </w:p>
    <w:p>
      <w:pPr>
        <w:widowControl/>
        <w:shd w:val="clear" w:color="auto" w:fill="FFFFFF"/>
        <w:rPr>
          <w:rFonts w:hint="eastAsia" w:ascii="等线" w:hAnsi="等线" w:eastAsia="等线" w:cs="等线"/>
          <w:color w:val="333333"/>
          <w:spacing w:val="8"/>
          <w:kern w:val="0"/>
          <w:sz w:val="24"/>
          <w:szCs w:val="24"/>
        </w:rPr>
      </w:pPr>
      <w:r>
        <w:rPr>
          <w:rFonts w:hint="eastAsia" w:ascii="等线" w:hAnsi="等线" w:eastAsia="等线" w:cs="等线"/>
          <w:color w:val="333333"/>
          <w:spacing w:val="8"/>
          <w:kern w:val="0"/>
          <w:sz w:val="24"/>
          <w:szCs w:val="24"/>
          <w:shd w:val="clear" w:color="auto" w:fill="FFFFFF"/>
        </w:rPr>
        <w:t>特此承诺。</w:t>
      </w:r>
    </w:p>
    <w:p>
      <w:pPr>
        <w:widowControl/>
        <w:shd w:val="clear" w:color="auto" w:fill="FFFFFF"/>
        <w:rPr>
          <w:rFonts w:hint="eastAsia" w:ascii="等线" w:hAnsi="等线" w:eastAsia="等线" w:cs="等线"/>
          <w:color w:val="333333"/>
          <w:spacing w:val="8"/>
          <w:kern w:val="0"/>
          <w:sz w:val="24"/>
          <w:szCs w:val="24"/>
        </w:rPr>
      </w:pPr>
      <w:r>
        <w:rPr>
          <w:rFonts w:hint="eastAsia" w:ascii="等线" w:hAnsi="等线" w:eastAsia="等线" w:cs="等线"/>
          <w:color w:val="333333"/>
          <w:spacing w:val="8"/>
          <w:kern w:val="0"/>
          <w:sz w:val="24"/>
          <w:szCs w:val="24"/>
          <w:shd w:val="clear" w:color="auto" w:fill="FFFFFF"/>
        </w:rPr>
        <w:t xml:space="preserve"> </w:t>
      </w:r>
    </w:p>
    <w:p>
      <w:pPr>
        <w:widowControl/>
        <w:rPr>
          <w:rFonts w:hint="eastAsia" w:cs="等线"/>
          <w:color w:val="333333"/>
          <w:spacing w:val="8"/>
          <w:kern w:val="0"/>
          <w:sz w:val="24"/>
          <w:szCs w:val="24"/>
          <w:shd w:val="clear" w:color="auto" w:fill="FFFFFF"/>
          <w:lang w:val="en-US" w:eastAsia="zh-CN"/>
        </w:rPr>
      </w:pPr>
      <w:r>
        <w:rPr>
          <w:rFonts w:hint="eastAsia" w:ascii="等线" w:hAnsi="等线" w:eastAsia="等线" w:cs="等线"/>
          <w:color w:val="333333"/>
          <w:spacing w:val="8"/>
          <w:kern w:val="0"/>
          <w:sz w:val="24"/>
          <w:szCs w:val="24"/>
          <w:shd w:val="clear" w:color="auto" w:fill="FFFFFF"/>
        </w:rPr>
        <w:t xml:space="preserve">                   </w:t>
      </w:r>
      <w:r>
        <w:rPr>
          <w:rFonts w:hint="eastAsia" w:cs="等线"/>
          <w:color w:val="333333"/>
          <w:spacing w:val="8"/>
          <w:kern w:val="0"/>
          <w:sz w:val="24"/>
          <w:szCs w:val="24"/>
          <w:shd w:val="clear" w:color="auto" w:fill="FFFFFF"/>
          <w:lang w:val="en-US" w:eastAsia="zh-CN"/>
        </w:rPr>
        <w:t xml:space="preserve"> </w:t>
      </w:r>
    </w:p>
    <w:p>
      <w:pPr>
        <w:widowControl/>
        <w:ind w:firstLine="2816" w:firstLineChars="1100"/>
        <w:rPr>
          <w:rFonts w:hint="eastAsia" w:ascii="等线" w:hAnsi="等线" w:eastAsia="等线" w:cs="等线"/>
          <w:color w:val="333333"/>
          <w:spacing w:val="8"/>
          <w:kern w:val="0"/>
          <w:sz w:val="24"/>
          <w:szCs w:val="24"/>
          <w:shd w:val="clear" w:color="auto" w:fill="FFFFFF"/>
        </w:rPr>
      </w:pPr>
      <w:r>
        <w:rPr>
          <w:rFonts w:hint="eastAsia" w:ascii="等线" w:hAnsi="等线" w:eastAsia="等线" w:cs="等线"/>
          <w:color w:val="333333"/>
          <w:spacing w:val="8"/>
          <w:kern w:val="0"/>
          <w:sz w:val="24"/>
          <w:szCs w:val="24"/>
          <w:shd w:val="clear" w:color="auto" w:fill="FFFFFF"/>
        </w:rPr>
        <w:t>供应商名称（全称并加盖公章）：</w:t>
      </w:r>
    </w:p>
    <w:p>
      <w:pPr>
        <w:widowControl/>
        <w:rPr>
          <w:rFonts w:hint="eastAsia" w:ascii="等线" w:hAnsi="等线" w:eastAsia="等线" w:cs="等线"/>
          <w:color w:val="333333"/>
          <w:spacing w:val="8"/>
          <w:kern w:val="0"/>
          <w:sz w:val="24"/>
          <w:szCs w:val="24"/>
          <w:shd w:val="clear" w:color="auto" w:fill="FFFFFF"/>
        </w:rPr>
      </w:pPr>
    </w:p>
    <w:p>
      <w:pPr>
        <w:widowControl/>
        <w:rPr>
          <w:rFonts w:hint="eastAsia" w:ascii="等线" w:hAnsi="等线" w:eastAsia="等线" w:cs="等线"/>
          <w:color w:val="333333"/>
          <w:spacing w:val="8"/>
          <w:kern w:val="0"/>
          <w:sz w:val="24"/>
          <w:szCs w:val="24"/>
          <w:shd w:val="clear" w:color="auto" w:fill="FFFFFF"/>
        </w:rPr>
      </w:pPr>
      <w:r>
        <w:rPr>
          <w:rFonts w:hint="eastAsia" w:ascii="等线" w:hAnsi="等线" w:eastAsia="等线" w:cs="等线"/>
          <w:color w:val="333333"/>
          <w:spacing w:val="8"/>
          <w:kern w:val="0"/>
          <w:sz w:val="24"/>
          <w:szCs w:val="24"/>
          <w:shd w:val="clear" w:color="auto" w:fill="FFFFFF"/>
        </w:rPr>
        <w:t xml:space="preserve">                    法定代表人或其委托代理人（签字）：</w:t>
      </w:r>
    </w:p>
    <w:p>
      <w:pPr>
        <w:widowControl/>
        <w:rPr>
          <w:rFonts w:hint="eastAsia" w:ascii="等线" w:hAnsi="等线" w:eastAsia="等线" w:cs="等线"/>
          <w:color w:val="333333"/>
          <w:spacing w:val="8"/>
          <w:kern w:val="0"/>
          <w:sz w:val="24"/>
          <w:szCs w:val="24"/>
          <w:shd w:val="clear" w:color="auto" w:fill="FFFFFF"/>
        </w:rPr>
      </w:pPr>
    </w:p>
    <w:p>
      <w:pPr>
        <w:widowControl/>
        <w:rPr>
          <w:rFonts w:hint="eastAsia" w:ascii="等线" w:hAnsi="等线" w:eastAsia="等线" w:cs="等线"/>
          <w:color w:val="333333"/>
          <w:spacing w:val="8"/>
          <w:kern w:val="0"/>
          <w:sz w:val="24"/>
          <w:szCs w:val="24"/>
          <w:shd w:val="clear" w:color="auto" w:fill="FFFFFF"/>
        </w:rPr>
      </w:pPr>
      <w:r>
        <w:rPr>
          <w:rFonts w:hint="eastAsia" w:ascii="等线" w:hAnsi="等线" w:eastAsia="等线" w:cs="等线"/>
          <w:color w:val="333333"/>
          <w:spacing w:val="8"/>
          <w:kern w:val="0"/>
          <w:sz w:val="24"/>
          <w:szCs w:val="24"/>
          <w:shd w:val="clear" w:color="auto" w:fill="FFFFFF"/>
        </w:rPr>
        <w:t xml:space="preserve">                     日     期：     年      月     日</w:t>
      </w: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p>
    <w:p>
      <w:pPr>
        <w:adjustRightInd w:val="0"/>
        <w:spacing w:line="330" w:lineRule="exact"/>
        <w:ind w:firstLine="2040" w:firstLineChars="850"/>
        <w:jc w:val="left"/>
        <w:textAlignment w:val="baseline"/>
        <w:rPr>
          <w:rFonts w:hint="eastAsia" w:ascii="等线" w:hAnsi="等线" w:eastAsia="等线" w:cs="等线"/>
          <w:szCs w:val="21"/>
        </w:rPr>
      </w:pPr>
    </w:p>
    <w:p>
      <w:pPr>
        <w:rPr>
          <w:rFonts w:hint="eastAsia" w:ascii="等线" w:hAnsi="等线" w:eastAsia="等线" w:cs="等线"/>
          <w:szCs w:val="21"/>
        </w:rPr>
      </w:pPr>
      <w:r>
        <w:rPr>
          <w:rFonts w:hint="eastAsia" w:ascii="等线" w:hAnsi="等线" w:eastAsia="等线" w:cs="等线"/>
          <w:szCs w:val="21"/>
        </w:rPr>
        <w:br w:type="page"/>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标人基本情况表</w:t>
      </w:r>
    </w:p>
    <w:tbl>
      <w:tblPr>
        <w:tblStyle w:val="16"/>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9"/>
        <w:gridCol w:w="1158"/>
        <w:gridCol w:w="1149"/>
        <w:gridCol w:w="308"/>
        <w:gridCol w:w="571"/>
        <w:gridCol w:w="758"/>
        <w:gridCol w:w="849"/>
        <w:gridCol w:w="879"/>
        <w:gridCol w:w="1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投标人名称</w:t>
            </w:r>
          </w:p>
        </w:tc>
        <w:tc>
          <w:tcPr>
            <w:tcW w:w="7160" w:type="dxa"/>
            <w:gridSpan w:val="8"/>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注册地址</w:t>
            </w:r>
          </w:p>
        </w:tc>
        <w:tc>
          <w:tcPr>
            <w:tcW w:w="2615" w:type="dxa"/>
            <w:gridSpan w:val="3"/>
            <w:noWrap w:val="0"/>
            <w:vAlign w:val="center"/>
          </w:tcPr>
          <w:p>
            <w:pPr>
              <w:spacing w:line="360" w:lineRule="auto"/>
              <w:jc w:val="center"/>
              <w:rPr>
                <w:rFonts w:hint="eastAsia" w:ascii="等线" w:hAnsi="等线" w:eastAsia="等线" w:cs="等线"/>
                <w:szCs w:val="21"/>
              </w:rPr>
            </w:pPr>
          </w:p>
        </w:tc>
        <w:tc>
          <w:tcPr>
            <w:tcW w:w="1329" w:type="dxa"/>
            <w:gridSpan w:val="2"/>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邮政编码</w:t>
            </w:r>
          </w:p>
        </w:tc>
        <w:tc>
          <w:tcPr>
            <w:tcW w:w="3216" w:type="dxa"/>
            <w:gridSpan w:val="3"/>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vMerge w:val="restart"/>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联系方式</w:t>
            </w:r>
          </w:p>
        </w:tc>
        <w:tc>
          <w:tcPr>
            <w:tcW w:w="1158"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联系人</w:t>
            </w:r>
          </w:p>
        </w:tc>
        <w:tc>
          <w:tcPr>
            <w:tcW w:w="1457" w:type="dxa"/>
            <w:gridSpan w:val="2"/>
            <w:noWrap w:val="0"/>
            <w:vAlign w:val="center"/>
          </w:tcPr>
          <w:p>
            <w:pPr>
              <w:spacing w:line="360" w:lineRule="auto"/>
              <w:jc w:val="center"/>
              <w:rPr>
                <w:rFonts w:hint="eastAsia" w:ascii="等线" w:hAnsi="等线" w:eastAsia="等线" w:cs="等线"/>
                <w:szCs w:val="21"/>
              </w:rPr>
            </w:pPr>
          </w:p>
        </w:tc>
        <w:tc>
          <w:tcPr>
            <w:tcW w:w="1329" w:type="dxa"/>
            <w:gridSpan w:val="2"/>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电话</w:t>
            </w:r>
          </w:p>
        </w:tc>
        <w:tc>
          <w:tcPr>
            <w:tcW w:w="3216" w:type="dxa"/>
            <w:gridSpan w:val="3"/>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vMerge w:val="continue"/>
            <w:noWrap w:val="0"/>
            <w:vAlign w:val="center"/>
          </w:tcPr>
          <w:p>
            <w:pPr>
              <w:spacing w:line="360" w:lineRule="auto"/>
              <w:jc w:val="center"/>
              <w:rPr>
                <w:rFonts w:hint="eastAsia" w:ascii="等线" w:hAnsi="等线" w:eastAsia="等线" w:cs="等线"/>
                <w:szCs w:val="21"/>
              </w:rPr>
            </w:pPr>
          </w:p>
        </w:tc>
        <w:tc>
          <w:tcPr>
            <w:tcW w:w="1158"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传真</w:t>
            </w:r>
          </w:p>
        </w:tc>
        <w:tc>
          <w:tcPr>
            <w:tcW w:w="1457" w:type="dxa"/>
            <w:gridSpan w:val="2"/>
            <w:noWrap w:val="0"/>
            <w:vAlign w:val="center"/>
          </w:tcPr>
          <w:p>
            <w:pPr>
              <w:spacing w:line="360" w:lineRule="auto"/>
              <w:jc w:val="center"/>
              <w:rPr>
                <w:rFonts w:hint="eastAsia" w:ascii="等线" w:hAnsi="等线" w:eastAsia="等线" w:cs="等线"/>
                <w:szCs w:val="21"/>
              </w:rPr>
            </w:pPr>
          </w:p>
        </w:tc>
        <w:tc>
          <w:tcPr>
            <w:tcW w:w="1329" w:type="dxa"/>
            <w:gridSpan w:val="2"/>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网址</w:t>
            </w:r>
          </w:p>
        </w:tc>
        <w:tc>
          <w:tcPr>
            <w:tcW w:w="3216" w:type="dxa"/>
            <w:gridSpan w:val="3"/>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营业执照号</w:t>
            </w:r>
          </w:p>
        </w:tc>
        <w:tc>
          <w:tcPr>
            <w:tcW w:w="7160" w:type="dxa"/>
            <w:gridSpan w:val="8"/>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noWrap w:val="0"/>
            <w:vAlign w:val="center"/>
          </w:tcPr>
          <w:p>
            <w:pPr>
              <w:spacing w:line="240" w:lineRule="exact"/>
              <w:jc w:val="center"/>
              <w:rPr>
                <w:rFonts w:hint="eastAsia" w:ascii="等线" w:hAnsi="等线" w:eastAsia="等线" w:cs="等线"/>
                <w:szCs w:val="21"/>
              </w:rPr>
            </w:pPr>
            <w:r>
              <w:rPr>
                <w:rFonts w:hint="eastAsia" w:ascii="等线" w:hAnsi="等线" w:eastAsia="等线" w:cs="等线"/>
                <w:szCs w:val="21"/>
              </w:rPr>
              <w:t>税务登记证号</w:t>
            </w:r>
          </w:p>
        </w:tc>
        <w:tc>
          <w:tcPr>
            <w:tcW w:w="7160" w:type="dxa"/>
            <w:gridSpan w:val="8"/>
            <w:noWrap w:val="0"/>
            <w:vAlign w:val="center"/>
          </w:tcPr>
          <w:p>
            <w:pPr>
              <w:spacing w:line="240" w:lineRule="exact"/>
              <w:jc w:val="center"/>
              <w:rPr>
                <w:rFonts w:hint="eastAsia" w:ascii="等线" w:hAnsi="等线" w:eastAsia="等线" w:cs="等线"/>
                <w:szCs w:val="21"/>
              </w:rPr>
            </w:pPr>
            <w:r>
              <w:rPr>
                <w:rFonts w:hint="eastAsia" w:ascii="等线" w:hAnsi="等线" w:eastAsia="等线" w:cs="等线"/>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组织机构代码证号</w:t>
            </w:r>
          </w:p>
        </w:tc>
        <w:tc>
          <w:tcPr>
            <w:tcW w:w="7160" w:type="dxa"/>
            <w:gridSpan w:val="8"/>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资质证书证号</w:t>
            </w:r>
          </w:p>
        </w:tc>
        <w:tc>
          <w:tcPr>
            <w:tcW w:w="7160" w:type="dxa"/>
            <w:gridSpan w:val="8"/>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法定代表人</w:t>
            </w:r>
          </w:p>
        </w:tc>
        <w:tc>
          <w:tcPr>
            <w:tcW w:w="1158"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姓名</w:t>
            </w:r>
          </w:p>
        </w:tc>
        <w:tc>
          <w:tcPr>
            <w:tcW w:w="1149" w:type="dxa"/>
            <w:noWrap w:val="0"/>
            <w:vAlign w:val="center"/>
          </w:tcPr>
          <w:p>
            <w:pPr>
              <w:spacing w:line="360" w:lineRule="auto"/>
              <w:jc w:val="center"/>
              <w:rPr>
                <w:rFonts w:hint="eastAsia" w:ascii="等线" w:hAnsi="等线" w:eastAsia="等线" w:cs="等线"/>
                <w:szCs w:val="21"/>
              </w:rPr>
            </w:pPr>
          </w:p>
        </w:tc>
        <w:tc>
          <w:tcPr>
            <w:tcW w:w="879" w:type="dxa"/>
            <w:gridSpan w:val="2"/>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职务</w:t>
            </w:r>
          </w:p>
        </w:tc>
        <w:tc>
          <w:tcPr>
            <w:tcW w:w="1607" w:type="dxa"/>
            <w:gridSpan w:val="2"/>
            <w:noWrap w:val="0"/>
            <w:vAlign w:val="center"/>
          </w:tcPr>
          <w:p>
            <w:pPr>
              <w:spacing w:line="360" w:lineRule="auto"/>
              <w:jc w:val="center"/>
              <w:rPr>
                <w:rFonts w:hint="eastAsia" w:ascii="等线" w:hAnsi="等线" w:eastAsia="等线" w:cs="等线"/>
                <w:szCs w:val="21"/>
              </w:rPr>
            </w:pPr>
          </w:p>
        </w:tc>
        <w:tc>
          <w:tcPr>
            <w:tcW w:w="879"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电话</w:t>
            </w:r>
          </w:p>
        </w:tc>
        <w:tc>
          <w:tcPr>
            <w:tcW w:w="1488" w:type="dxa"/>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注册资金</w:t>
            </w:r>
          </w:p>
        </w:tc>
        <w:tc>
          <w:tcPr>
            <w:tcW w:w="2307" w:type="dxa"/>
            <w:gridSpan w:val="2"/>
            <w:noWrap w:val="0"/>
            <w:vAlign w:val="center"/>
          </w:tcPr>
          <w:p>
            <w:pPr>
              <w:spacing w:line="360" w:lineRule="auto"/>
              <w:jc w:val="center"/>
              <w:rPr>
                <w:rFonts w:hint="eastAsia" w:ascii="等线" w:hAnsi="等线" w:eastAsia="等线" w:cs="等线"/>
                <w:szCs w:val="21"/>
              </w:rPr>
            </w:pPr>
          </w:p>
        </w:tc>
        <w:tc>
          <w:tcPr>
            <w:tcW w:w="2486" w:type="dxa"/>
            <w:gridSpan w:val="4"/>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成立时间</w:t>
            </w:r>
          </w:p>
        </w:tc>
        <w:tc>
          <w:tcPr>
            <w:tcW w:w="2367" w:type="dxa"/>
            <w:gridSpan w:val="2"/>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开户银行</w:t>
            </w:r>
          </w:p>
        </w:tc>
        <w:tc>
          <w:tcPr>
            <w:tcW w:w="2307" w:type="dxa"/>
            <w:gridSpan w:val="2"/>
            <w:noWrap w:val="0"/>
            <w:vAlign w:val="center"/>
          </w:tcPr>
          <w:p>
            <w:pPr>
              <w:spacing w:line="360" w:lineRule="auto"/>
              <w:jc w:val="center"/>
              <w:rPr>
                <w:rFonts w:hint="eastAsia" w:ascii="等线" w:hAnsi="等线" w:eastAsia="等线" w:cs="等线"/>
                <w:szCs w:val="21"/>
              </w:rPr>
            </w:pPr>
          </w:p>
        </w:tc>
        <w:tc>
          <w:tcPr>
            <w:tcW w:w="2486" w:type="dxa"/>
            <w:gridSpan w:val="4"/>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账号</w:t>
            </w:r>
          </w:p>
        </w:tc>
        <w:tc>
          <w:tcPr>
            <w:tcW w:w="2367" w:type="dxa"/>
            <w:gridSpan w:val="2"/>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2219"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经营范围</w:t>
            </w:r>
          </w:p>
        </w:tc>
        <w:tc>
          <w:tcPr>
            <w:tcW w:w="7160" w:type="dxa"/>
            <w:gridSpan w:val="8"/>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jc w:val="center"/>
        </w:trPr>
        <w:tc>
          <w:tcPr>
            <w:tcW w:w="2219"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备注</w:t>
            </w:r>
          </w:p>
        </w:tc>
        <w:tc>
          <w:tcPr>
            <w:tcW w:w="7160" w:type="dxa"/>
            <w:gridSpan w:val="8"/>
            <w:noWrap w:val="0"/>
            <w:vAlign w:val="center"/>
          </w:tcPr>
          <w:p>
            <w:pPr>
              <w:spacing w:line="360" w:lineRule="auto"/>
              <w:jc w:val="center"/>
              <w:rPr>
                <w:rFonts w:hint="eastAsia" w:ascii="等线" w:hAnsi="等线" w:eastAsia="等线" w:cs="等线"/>
                <w:szCs w:val="21"/>
              </w:rPr>
            </w:pPr>
          </w:p>
        </w:tc>
      </w:tr>
    </w:tbl>
    <w:p>
      <w:pPr>
        <w:spacing w:line="360" w:lineRule="auto"/>
        <w:rPr>
          <w:rFonts w:hint="eastAsia" w:ascii="等线" w:hAnsi="等线" w:eastAsia="等线" w:cs="等线"/>
          <w:szCs w:val="21"/>
        </w:rPr>
      </w:pPr>
      <w:r>
        <w:rPr>
          <w:rFonts w:hint="eastAsia" w:ascii="等线" w:hAnsi="等线" w:eastAsia="等线" w:cs="等线"/>
          <w:szCs w:val="21"/>
        </w:rPr>
        <w:t>注：投标人可根据实际情况自行添加表格内容。</w:t>
      </w:r>
    </w:p>
    <w:p>
      <w:pPr>
        <w:spacing w:line="360" w:lineRule="auto"/>
        <w:rPr>
          <w:rFonts w:hint="eastAsia" w:ascii="等线" w:hAnsi="等线" w:eastAsia="等线" w:cs="等线"/>
          <w:sz w:val="28"/>
          <w:szCs w:val="28"/>
        </w:rPr>
      </w:pPr>
    </w:p>
    <w:p>
      <w:pPr>
        <w:spacing w:line="360" w:lineRule="auto"/>
        <w:rPr>
          <w:rFonts w:hint="eastAsia" w:ascii="等线" w:hAnsi="等线" w:eastAsia="等线" w:cs="等线"/>
          <w:szCs w:val="21"/>
        </w:rPr>
      </w:pPr>
      <w:r>
        <w:rPr>
          <w:rFonts w:hint="eastAsia" w:ascii="等线" w:hAnsi="等线" w:eastAsia="等线" w:cs="等线"/>
          <w:szCs w:val="21"/>
        </w:rPr>
        <w:t>投标人名称（全称并加盖公章）：</w:t>
      </w:r>
    </w:p>
    <w:p>
      <w:pPr>
        <w:spacing w:line="360" w:lineRule="auto"/>
        <w:rPr>
          <w:rFonts w:hint="eastAsia" w:ascii="等线" w:hAnsi="等线" w:eastAsia="等线" w:cs="等线"/>
          <w:szCs w:val="21"/>
        </w:rPr>
      </w:pPr>
      <w:r>
        <w:rPr>
          <w:rFonts w:hint="eastAsia" w:ascii="等线" w:hAnsi="等线" w:eastAsia="等线" w:cs="等线"/>
          <w:szCs w:val="21"/>
        </w:rPr>
        <w:t>法定代表人或其委托代理人（签字）：</w:t>
      </w:r>
    </w:p>
    <w:p>
      <w:pPr>
        <w:spacing w:line="360" w:lineRule="auto"/>
        <w:rPr>
          <w:rFonts w:hint="eastAsia" w:ascii="等线" w:hAnsi="等线" w:eastAsia="等线" w:cs="等线"/>
          <w:szCs w:val="21"/>
        </w:rPr>
      </w:pPr>
      <w:r>
        <w:rPr>
          <w:rFonts w:hint="eastAsia" w:ascii="等线" w:hAnsi="等线" w:eastAsia="等线" w:cs="等线"/>
          <w:szCs w:val="21"/>
        </w:rPr>
        <w:t xml:space="preserve">                                                           年  月  日</w:t>
      </w:r>
    </w:p>
    <w:p>
      <w:pPr>
        <w:rPr>
          <w:rFonts w:hint="eastAsia" w:ascii="等线" w:hAnsi="等线" w:eastAsia="等线" w:cs="等线"/>
          <w:szCs w:val="21"/>
        </w:rPr>
      </w:pPr>
      <w:r>
        <w:rPr>
          <w:rFonts w:hint="eastAsia" w:ascii="等线" w:hAnsi="等线" w:eastAsia="等线" w:cs="等线"/>
          <w:szCs w:val="21"/>
        </w:rPr>
        <w:br w:type="page"/>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开标一览表</w:t>
      </w:r>
    </w:p>
    <w:tbl>
      <w:tblPr>
        <w:tblStyle w:val="16"/>
        <w:tblW w:w="0" w:type="auto"/>
        <w:jc w:val="center"/>
        <w:tblLayout w:type="fixed"/>
        <w:tblCellMar>
          <w:top w:w="0" w:type="dxa"/>
          <w:left w:w="108" w:type="dxa"/>
          <w:bottom w:w="0" w:type="dxa"/>
          <w:right w:w="108" w:type="dxa"/>
        </w:tblCellMar>
      </w:tblPr>
      <w:tblGrid>
        <w:gridCol w:w="2366"/>
        <w:gridCol w:w="6120"/>
      </w:tblGrid>
      <w:tr>
        <w:tblPrEx>
          <w:tblCellMar>
            <w:top w:w="0" w:type="dxa"/>
            <w:left w:w="108" w:type="dxa"/>
            <w:bottom w:w="0" w:type="dxa"/>
            <w:right w:w="108" w:type="dxa"/>
          </w:tblCellMar>
        </w:tblPrEx>
        <w:trPr>
          <w:trHeight w:val="773"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szCs w:val="21"/>
              </w:rPr>
            </w:pPr>
            <w:r>
              <w:rPr>
                <w:rFonts w:hint="eastAsia" w:ascii="等线" w:hAnsi="等线" w:eastAsia="等线" w:cs="等线"/>
                <w:szCs w:val="21"/>
              </w:rPr>
              <w:t>项目名称</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szCs w:val="21"/>
              </w:rPr>
            </w:pPr>
          </w:p>
        </w:tc>
      </w:tr>
      <w:tr>
        <w:tblPrEx>
          <w:tblCellMar>
            <w:top w:w="0" w:type="dxa"/>
            <w:left w:w="108" w:type="dxa"/>
            <w:bottom w:w="0" w:type="dxa"/>
            <w:right w:w="108" w:type="dxa"/>
          </w:tblCellMar>
        </w:tblPrEx>
        <w:trPr>
          <w:cantSplit/>
          <w:trHeight w:val="783" w:hRule="atLeast"/>
          <w:jc w:val="center"/>
        </w:trPr>
        <w:tc>
          <w:tcPr>
            <w:tcW w:w="2366" w:type="dxa"/>
            <w:tcBorders>
              <w:left w:val="single" w:color="auto" w:sz="4" w:space="0"/>
              <w:right w:val="single" w:color="auto" w:sz="4" w:space="0"/>
            </w:tcBorders>
            <w:noWrap w:val="0"/>
            <w:vAlign w:val="center"/>
          </w:tcPr>
          <w:p>
            <w:pPr>
              <w:jc w:val="center"/>
              <w:rPr>
                <w:rFonts w:hint="eastAsia" w:ascii="等线" w:hAnsi="等线" w:eastAsia="等线" w:cs="等线"/>
                <w:szCs w:val="21"/>
              </w:rPr>
            </w:pPr>
            <w:r>
              <w:rPr>
                <w:rFonts w:hint="eastAsia" w:ascii="等线" w:hAnsi="等线" w:eastAsia="等线" w:cs="等线"/>
                <w:szCs w:val="21"/>
              </w:rPr>
              <w:t>交易编号</w:t>
            </w:r>
          </w:p>
        </w:tc>
        <w:tc>
          <w:tcPr>
            <w:tcW w:w="6120" w:type="dxa"/>
            <w:tcBorders>
              <w:left w:val="single" w:color="auto" w:sz="4" w:space="0"/>
              <w:right w:val="single" w:color="auto" w:sz="4" w:space="0"/>
            </w:tcBorders>
            <w:noWrap w:val="0"/>
            <w:vAlign w:val="center"/>
          </w:tcPr>
          <w:p>
            <w:pPr>
              <w:ind w:left="108"/>
              <w:jc w:val="center"/>
              <w:rPr>
                <w:rFonts w:hint="eastAsia" w:ascii="等线" w:hAnsi="等线" w:eastAsia="等线" w:cs="等线"/>
                <w:szCs w:val="21"/>
              </w:rPr>
            </w:pPr>
          </w:p>
        </w:tc>
      </w:tr>
      <w:tr>
        <w:tblPrEx>
          <w:tblCellMar>
            <w:top w:w="0" w:type="dxa"/>
            <w:left w:w="108" w:type="dxa"/>
            <w:bottom w:w="0" w:type="dxa"/>
            <w:right w:w="108" w:type="dxa"/>
          </w:tblCellMar>
        </w:tblPrEx>
        <w:trPr>
          <w:cantSplit/>
          <w:trHeight w:val="776"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szCs w:val="21"/>
              </w:rPr>
            </w:pPr>
            <w:r>
              <w:rPr>
                <w:rFonts w:hint="eastAsia" w:ascii="等线" w:hAnsi="等线" w:eastAsia="等线" w:cs="等线"/>
                <w:szCs w:val="21"/>
              </w:rPr>
              <w:t>投标人名称</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szCs w:val="21"/>
              </w:rPr>
            </w:pP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szCs w:val="21"/>
              </w:rPr>
            </w:pPr>
            <w:r>
              <w:rPr>
                <w:rFonts w:hint="eastAsia" w:ascii="等线" w:hAnsi="等线" w:eastAsia="等线" w:cs="等线"/>
                <w:szCs w:val="21"/>
              </w:rPr>
              <w:t>投标总报价</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ind w:left="1260" w:hanging="1440" w:hangingChars="600"/>
              <w:rPr>
                <w:rFonts w:hint="eastAsia" w:ascii="等线" w:hAnsi="等线" w:eastAsia="等线" w:cs="等线"/>
                <w:szCs w:val="21"/>
              </w:rPr>
            </w:pPr>
            <w:r>
              <w:rPr>
                <w:rFonts w:hint="eastAsia" w:ascii="等线" w:hAnsi="等线" w:eastAsia="等线" w:cs="等线"/>
                <w:szCs w:val="21"/>
              </w:rPr>
              <w:t>大写：                　　¥：</w:t>
            </w: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szCs w:val="21"/>
                <w:lang w:eastAsia="zh-CN"/>
              </w:rPr>
            </w:pPr>
            <w:r>
              <w:rPr>
                <w:rFonts w:hint="eastAsia" w:ascii="等线" w:hAnsi="等线" w:eastAsia="等线" w:cs="等线"/>
                <w:szCs w:val="21"/>
                <w:lang w:eastAsia="zh-CN"/>
              </w:rPr>
              <w:t>质量标准</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ind w:left="1260" w:hanging="1440" w:hangingChars="600"/>
              <w:rPr>
                <w:rFonts w:hint="eastAsia" w:ascii="等线" w:hAnsi="等线" w:eastAsia="等线" w:cs="等线"/>
                <w:szCs w:val="21"/>
              </w:rPr>
            </w:pP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szCs w:val="21"/>
              </w:rPr>
            </w:pPr>
            <w:r>
              <w:rPr>
                <w:rFonts w:hint="eastAsia" w:ascii="等线" w:hAnsi="等线" w:eastAsia="等线" w:cs="等线"/>
                <w:szCs w:val="21"/>
                <w:lang w:eastAsia="zh-CN"/>
              </w:rPr>
              <w:t>合同履行期限</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ind w:left="1260" w:hanging="1440" w:hangingChars="600"/>
              <w:rPr>
                <w:rFonts w:hint="eastAsia" w:ascii="等线" w:hAnsi="等线" w:eastAsia="等线" w:cs="等线"/>
                <w:szCs w:val="21"/>
              </w:rPr>
            </w:pP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szCs w:val="21"/>
              </w:rPr>
            </w:pPr>
            <w:r>
              <w:rPr>
                <w:rFonts w:hint="eastAsia" w:ascii="等线" w:hAnsi="等线" w:eastAsia="等线" w:cs="等线"/>
                <w:szCs w:val="21"/>
                <w:lang w:eastAsia="zh-CN"/>
              </w:rPr>
              <w:t>质量保证期</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ind w:left="1260" w:hanging="1440" w:hangingChars="600"/>
              <w:rPr>
                <w:rFonts w:hint="eastAsia" w:ascii="等线" w:hAnsi="等线" w:eastAsia="等线" w:cs="等线"/>
                <w:szCs w:val="21"/>
              </w:rPr>
            </w:pPr>
          </w:p>
        </w:tc>
      </w:tr>
    </w:tbl>
    <w:p>
      <w:pPr>
        <w:pStyle w:val="7"/>
        <w:spacing w:line="360" w:lineRule="exact"/>
        <w:ind w:firstLine="210" w:firstLineChars="100"/>
        <w:rPr>
          <w:rFonts w:hint="eastAsia" w:ascii="等线" w:hAnsi="等线" w:eastAsia="等线" w:cs="等线"/>
          <w:sz w:val="21"/>
          <w:szCs w:val="21"/>
        </w:rPr>
      </w:pPr>
    </w:p>
    <w:p>
      <w:pPr>
        <w:pStyle w:val="7"/>
        <w:spacing w:line="600" w:lineRule="exact"/>
        <w:ind w:firstLine="210" w:firstLineChars="100"/>
        <w:rPr>
          <w:rFonts w:hint="eastAsia" w:ascii="等线" w:hAnsi="等线" w:eastAsia="等线" w:cs="等线"/>
          <w:sz w:val="21"/>
          <w:szCs w:val="21"/>
        </w:rPr>
      </w:pPr>
      <w:r>
        <w:rPr>
          <w:rFonts w:hint="eastAsia" w:ascii="等线" w:hAnsi="等线" w:eastAsia="等线" w:cs="等线"/>
          <w:sz w:val="21"/>
          <w:szCs w:val="21"/>
        </w:rPr>
        <w:t>投标人名称（全称并加盖公章）：</w:t>
      </w:r>
    </w:p>
    <w:p>
      <w:pPr>
        <w:pStyle w:val="7"/>
        <w:spacing w:line="600" w:lineRule="exact"/>
        <w:ind w:firstLine="210" w:firstLineChars="100"/>
        <w:rPr>
          <w:rFonts w:hint="eastAsia" w:ascii="等线" w:hAnsi="等线" w:eastAsia="等线" w:cs="等线"/>
          <w:sz w:val="21"/>
          <w:szCs w:val="21"/>
        </w:rPr>
      </w:pPr>
      <w:r>
        <w:rPr>
          <w:rFonts w:hint="eastAsia" w:ascii="等线" w:hAnsi="等线" w:eastAsia="等线" w:cs="等线"/>
          <w:sz w:val="21"/>
          <w:szCs w:val="21"/>
        </w:rPr>
        <w:t>法定代表人或其委托代理人（签字）：</w:t>
      </w:r>
    </w:p>
    <w:p>
      <w:pPr>
        <w:pStyle w:val="7"/>
        <w:spacing w:line="600" w:lineRule="exact"/>
        <w:ind w:firstLine="210" w:firstLineChars="100"/>
        <w:rPr>
          <w:rFonts w:hint="eastAsia" w:ascii="等线" w:hAnsi="等线" w:eastAsia="等线" w:cs="等线"/>
          <w:sz w:val="21"/>
          <w:szCs w:val="21"/>
        </w:rPr>
      </w:pPr>
    </w:p>
    <w:p>
      <w:pPr>
        <w:widowControl/>
        <w:spacing w:line="580" w:lineRule="atLeast"/>
        <w:rPr>
          <w:rFonts w:hint="eastAsia" w:ascii="等线" w:hAnsi="等线" w:eastAsia="等线" w:cs="等线"/>
          <w:szCs w:val="21"/>
        </w:rPr>
      </w:pPr>
      <w:r>
        <w:rPr>
          <w:rFonts w:hint="eastAsia" w:ascii="等线" w:hAnsi="等线" w:eastAsia="等线" w:cs="等线"/>
          <w:szCs w:val="21"/>
        </w:rPr>
        <w:t xml:space="preserve">                                              年    月   日</w:t>
      </w:r>
    </w:p>
    <w:p>
      <w:pPr>
        <w:spacing w:line="360" w:lineRule="auto"/>
        <w:jc w:val="center"/>
        <w:rPr>
          <w:rFonts w:hint="eastAsia" w:ascii="等线" w:hAnsi="等线" w:eastAsia="等线" w:cs="等线"/>
          <w:b/>
          <w:bCs/>
          <w:sz w:val="32"/>
          <w:szCs w:val="32"/>
        </w:rPr>
      </w:pPr>
    </w:p>
    <w:p>
      <w:pPr>
        <w:spacing w:line="360" w:lineRule="auto"/>
        <w:jc w:val="center"/>
        <w:rPr>
          <w:rFonts w:hint="eastAsia" w:ascii="等线" w:hAnsi="等线" w:eastAsia="等线" w:cs="等线"/>
          <w:b/>
          <w:bCs/>
          <w:sz w:val="32"/>
          <w:szCs w:val="32"/>
        </w:rPr>
      </w:pPr>
    </w:p>
    <w:p>
      <w:pPr>
        <w:spacing w:line="360" w:lineRule="auto"/>
        <w:jc w:val="center"/>
        <w:rPr>
          <w:rFonts w:hint="eastAsia" w:ascii="等线" w:hAnsi="等线" w:eastAsia="等线" w:cs="等线"/>
          <w:b/>
          <w:bCs/>
          <w:sz w:val="32"/>
          <w:szCs w:val="32"/>
        </w:rPr>
      </w:pPr>
    </w:p>
    <w:p>
      <w:pPr>
        <w:spacing w:line="360" w:lineRule="auto"/>
        <w:jc w:val="center"/>
        <w:rPr>
          <w:rFonts w:hint="eastAsia" w:ascii="等线" w:hAnsi="等线" w:eastAsia="等线" w:cs="等线"/>
          <w:b/>
          <w:bCs/>
          <w:sz w:val="32"/>
          <w:szCs w:val="32"/>
        </w:rPr>
      </w:pPr>
    </w:p>
    <w:p>
      <w:pPr>
        <w:spacing w:line="360" w:lineRule="auto"/>
        <w:jc w:val="center"/>
        <w:rPr>
          <w:rFonts w:hint="eastAsia" w:ascii="等线" w:hAnsi="等线" w:eastAsia="等线" w:cs="等线"/>
          <w:b/>
          <w:bCs/>
          <w:sz w:val="32"/>
          <w:szCs w:val="32"/>
        </w:rPr>
      </w:pPr>
    </w:p>
    <w:p>
      <w:pPr>
        <w:spacing w:line="360" w:lineRule="auto"/>
        <w:jc w:val="center"/>
        <w:rPr>
          <w:rFonts w:hint="eastAsia" w:ascii="等线" w:hAnsi="等线" w:eastAsia="等线" w:cs="等线"/>
          <w:b/>
          <w:bCs/>
          <w:sz w:val="32"/>
          <w:szCs w:val="32"/>
        </w:rPr>
      </w:pP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报价明细表</w:t>
      </w:r>
    </w:p>
    <w:p>
      <w:pPr>
        <w:spacing w:line="360" w:lineRule="auto"/>
        <w:rPr>
          <w:rFonts w:hint="eastAsia" w:ascii="等线" w:hAnsi="等线" w:eastAsia="等线" w:cs="等线"/>
          <w:szCs w:val="21"/>
        </w:rPr>
      </w:pPr>
    </w:p>
    <w:p>
      <w:pPr>
        <w:spacing w:line="360" w:lineRule="auto"/>
        <w:rPr>
          <w:rFonts w:hint="eastAsia" w:ascii="等线" w:hAnsi="等线" w:eastAsia="等线" w:cs="等线"/>
          <w:szCs w:val="21"/>
        </w:rPr>
      </w:pPr>
      <w:r>
        <w:rPr>
          <w:rFonts w:hint="eastAsia" w:ascii="等线" w:hAnsi="等线" w:eastAsia="等线" w:cs="等线"/>
          <w:szCs w:val="21"/>
        </w:rPr>
        <w:t>项目名称：                                                交易编号：</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927"/>
        <w:gridCol w:w="1040"/>
        <w:gridCol w:w="1099"/>
        <w:gridCol w:w="1230"/>
        <w:gridCol w:w="1050"/>
        <w:gridCol w:w="802"/>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序号</w:t>
            </w:r>
          </w:p>
        </w:tc>
        <w:tc>
          <w:tcPr>
            <w:tcW w:w="927"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货物</w:t>
            </w:r>
          </w:p>
          <w:p>
            <w:pPr>
              <w:spacing w:line="240" w:lineRule="atLeast"/>
              <w:jc w:val="center"/>
              <w:rPr>
                <w:rFonts w:hint="eastAsia" w:ascii="等线" w:hAnsi="等线" w:eastAsia="等线" w:cs="等线"/>
                <w:szCs w:val="21"/>
              </w:rPr>
            </w:pPr>
            <w:r>
              <w:rPr>
                <w:rFonts w:hint="eastAsia" w:ascii="等线" w:hAnsi="等线" w:eastAsia="等线" w:cs="等线"/>
                <w:szCs w:val="21"/>
              </w:rPr>
              <w:t>名称</w:t>
            </w:r>
          </w:p>
        </w:tc>
        <w:tc>
          <w:tcPr>
            <w:tcW w:w="1040" w:type="dxa"/>
            <w:noWrap w:val="0"/>
            <w:vAlign w:val="center"/>
          </w:tcPr>
          <w:p>
            <w:pPr>
              <w:spacing w:line="240" w:lineRule="atLeast"/>
              <w:jc w:val="center"/>
              <w:rPr>
                <w:rFonts w:hint="eastAsia" w:ascii="等线" w:hAnsi="等线" w:eastAsia="等线" w:cs="等线"/>
                <w:szCs w:val="21"/>
                <w:lang w:val="en-US" w:eastAsia="zh-CN"/>
              </w:rPr>
            </w:pPr>
            <w:r>
              <w:rPr>
                <w:rFonts w:hint="eastAsia" w:cs="等线"/>
                <w:szCs w:val="21"/>
                <w:lang w:val="en-US" w:eastAsia="zh-CN"/>
              </w:rPr>
              <w:t>品牌</w:t>
            </w:r>
          </w:p>
          <w:p>
            <w:pPr>
              <w:spacing w:line="240" w:lineRule="atLeast"/>
              <w:jc w:val="center"/>
              <w:rPr>
                <w:rFonts w:hint="eastAsia" w:ascii="等线" w:hAnsi="等线" w:eastAsia="等线" w:cs="等线"/>
                <w:szCs w:val="21"/>
              </w:rPr>
            </w:pPr>
            <w:r>
              <w:rPr>
                <w:rFonts w:hint="eastAsia" w:ascii="等线" w:hAnsi="等线" w:eastAsia="等线" w:cs="等线"/>
                <w:szCs w:val="21"/>
              </w:rPr>
              <w:t>品牌</w:t>
            </w:r>
          </w:p>
          <w:p>
            <w:pPr>
              <w:spacing w:line="240" w:lineRule="atLeast"/>
              <w:jc w:val="center"/>
              <w:rPr>
                <w:rFonts w:hint="eastAsia" w:ascii="等线" w:hAnsi="等线" w:eastAsia="等线" w:cs="等线"/>
                <w:szCs w:val="21"/>
              </w:rPr>
            </w:pPr>
          </w:p>
        </w:tc>
        <w:tc>
          <w:tcPr>
            <w:tcW w:w="1099"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规格</w:t>
            </w:r>
          </w:p>
          <w:p>
            <w:pPr>
              <w:spacing w:line="240" w:lineRule="atLeast"/>
              <w:jc w:val="center"/>
              <w:rPr>
                <w:rFonts w:hint="eastAsia" w:ascii="等线" w:hAnsi="等线" w:eastAsia="等线" w:cs="等线"/>
                <w:szCs w:val="21"/>
              </w:rPr>
            </w:pPr>
            <w:r>
              <w:rPr>
                <w:rFonts w:hint="eastAsia" w:ascii="等线" w:hAnsi="等线" w:eastAsia="等线" w:cs="等线"/>
                <w:szCs w:val="21"/>
              </w:rPr>
              <w:t>型号</w:t>
            </w:r>
          </w:p>
        </w:tc>
        <w:tc>
          <w:tcPr>
            <w:tcW w:w="1230"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制造企业名称</w:t>
            </w:r>
          </w:p>
        </w:tc>
        <w:tc>
          <w:tcPr>
            <w:tcW w:w="1050"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原产地</w:t>
            </w:r>
          </w:p>
        </w:tc>
        <w:tc>
          <w:tcPr>
            <w:tcW w:w="802"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数量</w:t>
            </w:r>
          </w:p>
        </w:tc>
        <w:tc>
          <w:tcPr>
            <w:tcW w:w="1059"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单价</w:t>
            </w:r>
          </w:p>
        </w:tc>
        <w:tc>
          <w:tcPr>
            <w:tcW w:w="1059"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等线" w:hAnsi="等线" w:eastAsia="等线" w:cs="等线"/>
                <w:szCs w:val="21"/>
              </w:rPr>
            </w:pPr>
          </w:p>
        </w:tc>
        <w:tc>
          <w:tcPr>
            <w:tcW w:w="927" w:type="dxa"/>
            <w:noWrap w:val="0"/>
            <w:vAlign w:val="center"/>
          </w:tcPr>
          <w:p>
            <w:pPr>
              <w:spacing w:line="360" w:lineRule="auto"/>
              <w:jc w:val="center"/>
              <w:rPr>
                <w:rFonts w:hint="eastAsia" w:ascii="等线" w:hAnsi="等线" w:eastAsia="等线" w:cs="等线"/>
                <w:szCs w:val="21"/>
              </w:rPr>
            </w:pPr>
          </w:p>
        </w:tc>
        <w:tc>
          <w:tcPr>
            <w:tcW w:w="1040" w:type="dxa"/>
            <w:noWrap w:val="0"/>
            <w:vAlign w:val="center"/>
          </w:tcPr>
          <w:p>
            <w:pPr>
              <w:spacing w:line="360" w:lineRule="auto"/>
              <w:jc w:val="center"/>
              <w:rPr>
                <w:rFonts w:hint="eastAsia" w:ascii="等线" w:hAnsi="等线" w:eastAsia="等线" w:cs="等线"/>
                <w:szCs w:val="21"/>
              </w:rPr>
            </w:pPr>
          </w:p>
        </w:tc>
        <w:tc>
          <w:tcPr>
            <w:tcW w:w="1099" w:type="dxa"/>
            <w:noWrap w:val="0"/>
            <w:vAlign w:val="center"/>
          </w:tcPr>
          <w:p>
            <w:pPr>
              <w:spacing w:line="360" w:lineRule="auto"/>
              <w:jc w:val="center"/>
              <w:rPr>
                <w:rFonts w:hint="eastAsia" w:ascii="等线" w:hAnsi="等线" w:eastAsia="等线" w:cs="等线"/>
                <w:szCs w:val="21"/>
              </w:rPr>
            </w:pPr>
          </w:p>
        </w:tc>
        <w:tc>
          <w:tcPr>
            <w:tcW w:w="1230" w:type="dxa"/>
            <w:noWrap w:val="0"/>
            <w:vAlign w:val="center"/>
          </w:tcPr>
          <w:p>
            <w:pPr>
              <w:spacing w:line="360" w:lineRule="auto"/>
              <w:jc w:val="center"/>
              <w:rPr>
                <w:rFonts w:hint="eastAsia" w:ascii="等线" w:hAnsi="等线" w:eastAsia="等线" w:cs="等线"/>
                <w:szCs w:val="21"/>
              </w:rPr>
            </w:pPr>
          </w:p>
        </w:tc>
        <w:tc>
          <w:tcPr>
            <w:tcW w:w="1050" w:type="dxa"/>
            <w:noWrap w:val="0"/>
            <w:vAlign w:val="center"/>
          </w:tcPr>
          <w:p>
            <w:pPr>
              <w:spacing w:line="360" w:lineRule="auto"/>
              <w:jc w:val="center"/>
              <w:rPr>
                <w:rFonts w:hint="eastAsia" w:ascii="等线" w:hAnsi="等线" w:eastAsia="等线" w:cs="等线"/>
                <w:szCs w:val="21"/>
              </w:rPr>
            </w:pPr>
          </w:p>
        </w:tc>
        <w:tc>
          <w:tcPr>
            <w:tcW w:w="802" w:type="dxa"/>
            <w:noWrap w:val="0"/>
            <w:vAlign w:val="center"/>
          </w:tcPr>
          <w:p>
            <w:pPr>
              <w:spacing w:line="360" w:lineRule="auto"/>
              <w:jc w:val="center"/>
              <w:rPr>
                <w:rFonts w:hint="eastAsia" w:ascii="等线" w:hAnsi="等线" w:eastAsia="等线" w:cs="等线"/>
                <w:szCs w:val="21"/>
              </w:rPr>
            </w:pPr>
          </w:p>
        </w:tc>
        <w:tc>
          <w:tcPr>
            <w:tcW w:w="1059" w:type="dxa"/>
            <w:noWrap w:val="0"/>
            <w:vAlign w:val="center"/>
          </w:tcPr>
          <w:p>
            <w:pPr>
              <w:spacing w:line="360" w:lineRule="auto"/>
              <w:jc w:val="center"/>
              <w:rPr>
                <w:rFonts w:hint="eastAsia" w:ascii="等线" w:hAnsi="等线" w:eastAsia="等线" w:cs="等线"/>
                <w:szCs w:val="21"/>
              </w:rPr>
            </w:pPr>
          </w:p>
        </w:tc>
        <w:tc>
          <w:tcPr>
            <w:tcW w:w="1059" w:type="dxa"/>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等线" w:hAnsi="等线" w:eastAsia="等线" w:cs="等线"/>
                <w:szCs w:val="21"/>
              </w:rPr>
            </w:pPr>
          </w:p>
        </w:tc>
        <w:tc>
          <w:tcPr>
            <w:tcW w:w="927" w:type="dxa"/>
            <w:noWrap w:val="0"/>
            <w:vAlign w:val="center"/>
          </w:tcPr>
          <w:p>
            <w:pPr>
              <w:spacing w:line="360" w:lineRule="auto"/>
              <w:jc w:val="center"/>
              <w:rPr>
                <w:rFonts w:hint="eastAsia" w:ascii="等线" w:hAnsi="等线" w:eastAsia="等线" w:cs="等线"/>
                <w:szCs w:val="21"/>
              </w:rPr>
            </w:pPr>
          </w:p>
        </w:tc>
        <w:tc>
          <w:tcPr>
            <w:tcW w:w="1040" w:type="dxa"/>
            <w:noWrap w:val="0"/>
            <w:vAlign w:val="center"/>
          </w:tcPr>
          <w:p>
            <w:pPr>
              <w:spacing w:line="360" w:lineRule="auto"/>
              <w:jc w:val="center"/>
              <w:rPr>
                <w:rFonts w:hint="eastAsia" w:ascii="等线" w:hAnsi="等线" w:eastAsia="等线" w:cs="等线"/>
                <w:szCs w:val="21"/>
              </w:rPr>
            </w:pPr>
          </w:p>
        </w:tc>
        <w:tc>
          <w:tcPr>
            <w:tcW w:w="1099" w:type="dxa"/>
            <w:noWrap w:val="0"/>
            <w:vAlign w:val="center"/>
          </w:tcPr>
          <w:p>
            <w:pPr>
              <w:spacing w:line="360" w:lineRule="auto"/>
              <w:jc w:val="center"/>
              <w:rPr>
                <w:rFonts w:hint="eastAsia" w:ascii="等线" w:hAnsi="等线" w:eastAsia="等线" w:cs="等线"/>
                <w:szCs w:val="21"/>
              </w:rPr>
            </w:pPr>
          </w:p>
        </w:tc>
        <w:tc>
          <w:tcPr>
            <w:tcW w:w="1230" w:type="dxa"/>
            <w:noWrap w:val="0"/>
            <w:vAlign w:val="center"/>
          </w:tcPr>
          <w:p>
            <w:pPr>
              <w:spacing w:line="360" w:lineRule="auto"/>
              <w:jc w:val="center"/>
              <w:rPr>
                <w:rFonts w:hint="eastAsia" w:ascii="等线" w:hAnsi="等线" w:eastAsia="等线" w:cs="等线"/>
                <w:szCs w:val="21"/>
              </w:rPr>
            </w:pPr>
          </w:p>
        </w:tc>
        <w:tc>
          <w:tcPr>
            <w:tcW w:w="1050" w:type="dxa"/>
            <w:noWrap w:val="0"/>
            <w:vAlign w:val="center"/>
          </w:tcPr>
          <w:p>
            <w:pPr>
              <w:spacing w:line="360" w:lineRule="auto"/>
              <w:jc w:val="center"/>
              <w:rPr>
                <w:rFonts w:hint="eastAsia" w:ascii="等线" w:hAnsi="等线" w:eastAsia="等线" w:cs="等线"/>
                <w:szCs w:val="21"/>
              </w:rPr>
            </w:pPr>
          </w:p>
        </w:tc>
        <w:tc>
          <w:tcPr>
            <w:tcW w:w="802" w:type="dxa"/>
            <w:noWrap w:val="0"/>
            <w:vAlign w:val="center"/>
          </w:tcPr>
          <w:p>
            <w:pPr>
              <w:spacing w:line="360" w:lineRule="auto"/>
              <w:jc w:val="center"/>
              <w:rPr>
                <w:rFonts w:hint="eastAsia" w:ascii="等线" w:hAnsi="等线" w:eastAsia="等线" w:cs="等线"/>
                <w:szCs w:val="21"/>
              </w:rPr>
            </w:pPr>
          </w:p>
        </w:tc>
        <w:tc>
          <w:tcPr>
            <w:tcW w:w="1059" w:type="dxa"/>
            <w:noWrap w:val="0"/>
            <w:vAlign w:val="center"/>
          </w:tcPr>
          <w:p>
            <w:pPr>
              <w:spacing w:line="360" w:lineRule="auto"/>
              <w:jc w:val="center"/>
              <w:rPr>
                <w:rFonts w:hint="eastAsia" w:ascii="等线" w:hAnsi="等线" w:eastAsia="等线" w:cs="等线"/>
                <w:szCs w:val="21"/>
              </w:rPr>
            </w:pPr>
          </w:p>
        </w:tc>
        <w:tc>
          <w:tcPr>
            <w:tcW w:w="1059" w:type="dxa"/>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等线" w:hAnsi="等线" w:eastAsia="等线" w:cs="等线"/>
                <w:szCs w:val="21"/>
              </w:rPr>
            </w:pPr>
          </w:p>
        </w:tc>
        <w:tc>
          <w:tcPr>
            <w:tcW w:w="927" w:type="dxa"/>
            <w:noWrap w:val="0"/>
            <w:vAlign w:val="center"/>
          </w:tcPr>
          <w:p>
            <w:pPr>
              <w:spacing w:line="360" w:lineRule="auto"/>
              <w:jc w:val="center"/>
              <w:rPr>
                <w:rFonts w:hint="eastAsia" w:ascii="等线" w:hAnsi="等线" w:eastAsia="等线" w:cs="等线"/>
                <w:szCs w:val="21"/>
              </w:rPr>
            </w:pPr>
          </w:p>
        </w:tc>
        <w:tc>
          <w:tcPr>
            <w:tcW w:w="1040" w:type="dxa"/>
            <w:noWrap w:val="0"/>
            <w:vAlign w:val="center"/>
          </w:tcPr>
          <w:p>
            <w:pPr>
              <w:spacing w:line="360" w:lineRule="auto"/>
              <w:jc w:val="center"/>
              <w:rPr>
                <w:rFonts w:hint="eastAsia" w:ascii="等线" w:hAnsi="等线" w:eastAsia="等线" w:cs="等线"/>
                <w:szCs w:val="21"/>
              </w:rPr>
            </w:pPr>
          </w:p>
        </w:tc>
        <w:tc>
          <w:tcPr>
            <w:tcW w:w="1099" w:type="dxa"/>
            <w:noWrap w:val="0"/>
            <w:vAlign w:val="center"/>
          </w:tcPr>
          <w:p>
            <w:pPr>
              <w:spacing w:line="360" w:lineRule="auto"/>
              <w:jc w:val="center"/>
              <w:rPr>
                <w:rFonts w:hint="eastAsia" w:ascii="等线" w:hAnsi="等线" w:eastAsia="等线" w:cs="等线"/>
                <w:szCs w:val="21"/>
              </w:rPr>
            </w:pPr>
          </w:p>
        </w:tc>
        <w:tc>
          <w:tcPr>
            <w:tcW w:w="1230" w:type="dxa"/>
            <w:noWrap w:val="0"/>
            <w:vAlign w:val="center"/>
          </w:tcPr>
          <w:p>
            <w:pPr>
              <w:spacing w:line="360" w:lineRule="auto"/>
              <w:jc w:val="center"/>
              <w:rPr>
                <w:rFonts w:hint="eastAsia" w:ascii="等线" w:hAnsi="等线" w:eastAsia="等线" w:cs="等线"/>
                <w:szCs w:val="21"/>
              </w:rPr>
            </w:pPr>
          </w:p>
        </w:tc>
        <w:tc>
          <w:tcPr>
            <w:tcW w:w="1050" w:type="dxa"/>
            <w:noWrap w:val="0"/>
            <w:vAlign w:val="center"/>
          </w:tcPr>
          <w:p>
            <w:pPr>
              <w:spacing w:line="360" w:lineRule="auto"/>
              <w:jc w:val="center"/>
              <w:rPr>
                <w:rFonts w:hint="eastAsia" w:ascii="等线" w:hAnsi="等线" w:eastAsia="等线" w:cs="等线"/>
                <w:szCs w:val="21"/>
              </w:rPr>
            </w:pPr>
          </w:p>
        </w:tc>
        <w:tc>
          <w:tcPr>
            <w:tcW w:w="802" w:type="dxa"/>
            <w:noWrap w:val="0"/>
            <w:vAlign w:val="center"/>
          </w:tcPr>
          <w:p>
            <w:pPr>
              <w:spacing w:line="360" w:lineRule="auto"/>
              <w:jc w:val="center"/>
              <w:rPr>
                <w:rFonts w:hint="eastAsia" w:ascii="等线" w:hAnsi="等线" w:eastAsia="等线" w:cs="等线"/>
                <w:szCs w:val="21"/>
              </w:rPr>
            </w:pPr>
          </w:p>
        </w:tc>
        <w:tc>
          <w:tcPr>
            <w:tcW w:w="1059" w:type="dxa"/>
            <w:noWrap w:val="0"/>
            <w:vAlign w:val="center"/>
          </w:tcPr>
          <w:p>
            <w:pPr>
              <w:spacing w:line="360" w:lineRule="auto"/>
              <w:jc w:val="center"/>
              <w:rPr>
                <w:rFonts w:hint="eastAsia" w:ascii="等线" w:hAnsi="等线" w:eastAsia="等线" w:cs="等线"/>
                <w:szCs w:val="21"/>
              </w:rPr>
            </w:pPr>
          </w:p>
        </w:tc>
        <w:tc>
          <w:tcPr>
            <w:tcW w:w="1059" w:type="dxa"/>
            <w:noWrap w:val="0"/>
            <w:vAlign w:val="center"/>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963" w:type="dxa"/>
            <w:gridSpan w:val="8"/>
            <w:noWrap w:val="0"/>
            <w:vAlign w:val="center"/>
          </w:tcPr>
          <w:p>
            <w:pPr>
              <w:spacing w:line="360" w:lineRule="auto"/>
              <w:rPr>
                <w:rFonts w:hint="eastAsia" w:ascii="等线" w:hAnsi="等线" w:eastAsia="等线" w:cs="等线"/>
                <w:szCs w:val="21"/>
              </w:rPr>
            </w:pPr>
            <w:r>
              <w:rPr>
                <w:rFonts w:hint="eastAsia" w:ascii="等线" w:hAnsi="等线" w:eastAsia="等线" w:cs="等线"/>
                <w:szCs w:val="21"/>
              </w:rPr>
              <w:t>投标总价（大写）：                               投标总价（小写）：</w:t>
            </w:r>
          </w:p>
        </w:tc>
        <w:tc>
          <w:tcPr>
            <w:tcW w:w="1059" w:type="dxa"/>
            <w:noWrap w:val="0"/>
            <w:vAlign w:val="center"/>
          </w:tcPr>
          <w:p>
            <w:pPr>
              <w:spacing w:line="360" w:lineRule="auto"/>
              <w:rPr>
                <w:rFonts w:hint="eastAsia" w:ascii="等线" w:hAnsi="等线" w:eastAsia="等线" w:cs="等线"/>
                <w:szCs w:val="21"/>
              </w:rPr>
            </w:pPr>
          </w:p>
        </w:tc>
      </w:tr>
    </w:tbl>
    <w:p>
      <w:pPr>
        <w:spacing w:line="360" w:lineRule="auto"/>
        <w:ind w:firstLine="480" w:firstLineChars="200"/>
        <w:rPr>
          <w:rFonts w:hint="eastAsia" w:ascii="等线" w:hAnsi="等线" w:eastAsia="等线" w:cs="等线"/>
          <w:b/>
          <w:bCs/>
          <w:szCs w:val="21"/>
        </w:rPr>
      </w:pPr>
      <w:r>
        <w:rPr>
          <w:rFonts w:hint="eastAsia" w:ascii="等线" w:hAnsi="等线" w:eastAsia="等线" w:cs="等线"/>
          <w:b/>
          <w:bCs/>
          <w:szCs w:val="21"/>
        </w:rPr>
        <w:t>注：以上所投产品的价格中均包含</w:t>
      </w:r>
      <w:r>
        <w:rPr>
          <w:rFonts w:hint="eastAsia" w:ascii="等线" w:hAnsi="等线" w:eastAsia="等线" w:cs="等线"/>
          <w:b/>
          <w:bCs/>
          <w:kern w:val="0"/>
          <w:szCs w:val="21"/>
        </w:rPr>
        <w:t>本招标采购对象及与之相关的</w:t>
      </w:r>
      <w:r>
        <w:rPr>
          <w:rFonts w:hint="eastAsia" w:ascii="等线" w:hAnsi="等线" w:eastAsia="等线" w:cs="等线"/>
          <w:b/>
          <w:bCs/>
          <w:szCs w:val="21"/>
        </w:rPr>
        <w:t>设计、制造、包装、运输、装卸、安装、附件、</w:t>
      </w:r>
      <w:r>
        <w:rPr>
          <w:rFonts w:hint="eastAsia" w:ascii="等线" w:hAnsi="等线" w:eastAsia="等线" w:cs="等线"/>
          <w:b/>
          <w:bCs/>
          <w:kern w:val="0"/>
          <w:szCs w:val="21"/>
        </w:rPr>
        <w:t>调试、</w:t>
      </w:r>
      <w:r>
        <w:rPr>
          <w:rFonts w:hint="eastAsia" w:ascii="等线" w:hAnsi="等线" w:eastAsia="等线" w:cs="等线"/>
          <w:b/>
          <w:bCs/>
          <w:szCs w:val="21"/>
        </w:rPr>
        <w:t>质量检验、各项税费、保险费、意外事故等</w:t>
      </w:r>
      <w:r>
        <w:rPr>
          <w:rFonts w:hint="eastAsia" w:ascii="等线" w:hAnsi="等线" w:eastAsia="等线" w:cs="等线"/>
          <w:b/>
          <w:bCs/>
          <w:kern w:val="0"/>
          <w:szCs w:val="21"/>
        </w:rPr>
        <w:t>验收合格前全部</w:t>
      </w:r>
      <w:r>
        <w:rPr>
          <w:rFonts w:hint="eastAsia" w:ascii="等线" w:hAnsi="等线" w:eastAsia="等线" w:cs="等线"/>
          <w:b/>
          <w:bCs/>
          <w:szCs w:val="21"/>
        </w:rPr>
        <w:t>费用</w:t>
      </w:r>
      <w:r>
        <w:rPr>
          <w:rFonts w:hint="eastAsia" w:ascii="等线" w:hAnsi="等线" w:eastAsia="等线" w:cs="等线"/>
          <w:b/>
          <w:bCs/>
          <w:kern w:val="0"/>
          <w:szCs w:val="21"/>
        </w:rPr>
        <w:t>，以及备品备件、专用工具、技术培训、技术资料、保修期内的各项保修和系统维护、相应的伴随服务和售后服务费用等。</w:t>
      </w:r>
    </w:p>
    <w:p>
      <w:pPr>
        <w:spacing w:line="360" w:lineRule="auto"/>
        <w:ind w:firstLine="480" w:firstLineChars="200"/>
        <w:rPr>
          <w:rFonts w:hint="eastAsia" w:ascii="等线" w:hAnsi="等线" w:eastAsia="等线" w:cs="等线"/>
          <w:szCs w:val="21"/>
        </w:rPr>
      </w:pP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投标人名称（全称并加盖公章）：</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法定代表人或其委托代理人（签字）：</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 xml:space="preserve">        </w:t>
      </w:r>
    </w:p>
    <w:p>
      <w:pPr>
        <w:spacing w:line="360" w:lineRule="auto"/>
        <w:ind w:firstLine="480" w:firstLineChars="200"/>
        <w:jc w:val="right"/>
        <w:rPr>
          <w:rFonts w:hint="eastAsia" w:ascii="等线" w:hAnsi="等线" w:eastAsia="等线" w:cs="等线"/>
          <w:szCs w:val="21"/>
        </w:rPr>
      </w:pPr>
      <w:r>
        <w:rPr>
          <w:rFonts w:hint="eastAsia" w:ascii="等线" w:hAnsi="等线" w:eastAsia="等线" w:cs="等线"/>
          <w:szCs w:val="21"/>
        </w:rPr>
        <w:t xml:space="preserve">    年  月  日</w:t>
      </w:r>
    </w:p>
    <w:p>
      <w:pPr>
        <w:rPr>
          <w:rFonts w:hint="eastAsia" w:ascii="等线" w:hAnsi="等线" w:eastAsia="等线" w:cs="等线"/>
          <w:szCs w:val="21"/>
        </w:rPr>
      </w:pPr>
      <w:r>
        <w:rPr>
          <w:rFonts w:hint="eastAsia" w:ascii="等线" w:hAnsi="等线" w:eastAsia="等线" w:cs="等线"/>
          <w:szCs w:val="21"/>
        </w:rPr>
        <w:br w:type="page"/>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商务响应表</w:t>
      </w:r>
    </w:p>
    <w:p>
      <w:pPr>
        <w:spacing w:line="360" w:lineRule="auto"/>
        <w:rPr>
          <w:rFonts w:hint="eastAsia" w:ascii="等线" w:hAnsi="等线" w:eastAsia="等线" w:cs="等线"/>
          <w:szCs w:val="21"/>
        </w:rPr>
      </w:pPr>
      <w:r>
        <w:rPr>
          <w:rFonts w:hint="eastAsia" w:ascii="等线" w:hAnsi="等线" w:eastAsia="等线" w:cs="等线"/>
          <w:szCs w:val="21"/>
        </w:rPr>
        <w:t>项目名称：                                        交易编号：</w:t>
      </w:r>
    </w:p>
    <w:tbl>
      <w:tblPr>
        <w:tblStyle w:val="16"/>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746"/>
        <w:gridCol w:w="3045"/>
        <w:gridCol w:w="1421"/>
        <w:gridCol w:w="3406"/>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46"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序号</w:t>
            </w:r>
          </w:p>
        </w:tc>
        <w:tc>
          <w:tcPr>
            <w:tcW w:w="3045"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招标文件要求</w:t>
            </w:r>
          </w:p>
        </w:tc>
        <w:tc>
          <w:tcPr>
            <w:tcW w:w="1421"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是否响应</w:t>
            </w:r>
          </w:p>
        </w:tc>
        <w:tc>
          <w:tcPr>
            <w:tcW w:w="3406"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szCs w:val="21"/>
              </w:rPr>
            </w:pPr>
          </w:p>
        </w:tc>
        <w:tc>
          <w:tcPr>
            <w:tcW w:w="30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142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3406"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szCs w:val="21"/>
              </w:rPr>
            </w:pPr>
          </w:p>
        </w:tc>
        <w:tc>
          <w:tcPr>
            <w:tcW w:w="30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142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3406"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szCs w:val="21"/>
              </w:rPr>
            </w:pPr>
          </w:p>
        </w:tc>
        <w:tc>
          <w:tcPr>
            <w:tcW w:w="3045"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1421"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3406"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szCs w:val="21"/>
              </w:rPr>
            </w:pPr>
          </w:p>
        </w:tc>
        <w:tc>
          <w:tcPr>
            <w:tcW w:w="30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142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340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szCs w:val="21"/>
              </w:rPr>
            </w:pPr>
          </w:p>
        </w:tc>
        <w:tc>
          <w:tcPr>
            <w:tcW w:w="30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142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340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szCs w:val="21"/>
              </w:rPr>
            </w:pPr>
          </w:p>
        </w:tc>
        <w:tc>
          <w:tcPr>
            <w:tcW w:w="30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142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340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91" w:hRule="exact"/>
        </w:trPr>
        <w:tc>
          <w:tcPr>
            <w:tcW w:w="174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szCs w:val="21"/>
              </w:rPr>
            </w:pPr>
            <w:r>
              <w:rPr>
                <w:rFonts w:hint="eastAsia" w:ascii="等线" w:hAnsi="等线" w:eastAsia="等线" w:cs="等线"/>
                <w:szCs w:val="21"/>
              </w:rPr>
              <w:t>…</w:t>
            </w:r>
          </w:p>
        </w:tc>
        <w:tc>
          <w:tcPr>
            <w:tcW w:w="30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142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c>
          <w:tcPr>
            <w:tcW w:w="340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szCs w:val="21"/>
              </w:rPr>
            </w:pPr>
          </w:p>
        </w:tc>
      </w:tr>
    </w:tbl>
    <w:p>
      <w:pPr>
        <w:rPr>
          <w:rFonts w:hint="eastAsia" w:ascii="等线" w:hAnsi="等线" w:eastAsia="等线" w:cs="等线"/>
          <w:color w:val="000000"/>
          <w:szCs w:val="21"/>
        </w:rPr>
      </w:pPr>
      <w:r>
        <w:rPr>
          <w:rFonts w:hint="eastAsia" w:ascii="等线" w:hAnsi="等线" w:eastAsia="等线" w:cs="等线"/>
          <w:color w:val="000000"/>
          <w:szCs w:val="21"/>
        </w:rPr>
        <w:t>注：1、投标人必须完全响应招标文件商务要求，否则按无效标处理。</w:t>
      </w:r>
    </w:p>
    <w:p>
      <w:pPr>
        <w:ind w:firstLine="480" w:firstLineChars="200"/>
        <w:rPr>
          <w:rFonts w:hint="eastAsia" w:ascii="等线" w:hAnsi="等线" w:eastAsia="等线" w:cs="等线"/>
          <w:b/>
          <w:color w:val="000000"/>
          <w:szCs w:val="21"/>
        </w:rPr>
      </w:pPr>
      <w:r>
        <w:rPr>
          <w:rFonts w:hint="eastAsia" w:ascii="等线" w:hAnsi="等线" w:eastAsia="等线" w:cs="等线"/>
          <w:b/>
          <w:color w:val="000000"/>
          <w:szCs w:val="21"/>
        </w:rPr>
        <w:t>2、</w:t>
      </w:r>
      <w:r>
        <w:rPr>
          <w:rFonts w:hint="eastAsia" w:ascii="等线" w:hAnsi="等线" w:eastAsia="等线" w:cs="等线"/>
          <w:b/>
          <w:color w:val="FF0000"/>
          <w:szCs w:val="21"/>
        </w:rPr>
        <w:t>商务要求包括：招标文件第四章中的“商务要求”的内容</w:t>
      </w:r>
      <w:r>
        <w:rPr>
          <w:rFonts w:hint="eastAsia" w:ascii="等线" w:hAnsi="等线" w:eastAsia="等线" w:cs="等线"/>
          <w:b/>
          <w:color w:val="000000"/>
          <w:szCs w:val="21"/>
        </w:rPr>
        <w:t>。</w:t>
      </w:r>
    </w:p>
    <w:p>
      <w:pPr>
        <w:rPr>
          <w:rFonts w:hint="eastAsia" w:ascii="等线" w:hAnsi="等线" w:eastAsia="等线" w:cs="等线"/>
          <w:color w:val="000000"/>
          <w:szCs w:val="21"/>
        </w:rPr>
      </w:pP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投标人名称（全称并加盖公章）：</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法定代表人或其委托代理人（签字）：</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 xml:space="preserve">                 </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 xml:space="preserve">   </w:t>
      </w:r>
    </w:p>
    <w:p>
      <w:pPr>
        <w:spacing w:line="360" w:lineRule="auto"/>
        <w:ind w:firstLine="480" w:firstLineChars="200"/>
        <w:jc w:val="right"/>
        <w:rPr>
          <w:rFonts w:hint="eastAsia" w:ascii="等线" w:hAnsi="等线" w:eastAsia="等线" w:cs="等线"/>
          <w:szCs w:val="21"/>
        </w:rPr>
      </w:pPr>
      <w:r>
        <w:rPr>
          <w:rFonts w:hint="eastAsia" w:ascii="等线" w:hAnsi="等线" w:eastAsia="等线" w:cs="等线"/>
          <w:szCs w:val="21"/>
        </w:rPr>
        <w:t xml:space="preserve"> 年  月  日</w:t>
      </w:r>
    </w:p>
    <w:p>
      <w:pPr>
        <w:rPr>
          <w:rFonts w:hint="eastAsia" w:ascii="等线" w:hAnsi="等线" w:eastAsia="等线" w:cs="等线"/>
          <w:szCs w:val="21"/>
        </w:rPr>
      </w:pPr>
      <w:r>
        <w:rPr>
          <w:rFonts w:hint="eastAsia" w:ascii="等线" w:hAnsi="等线" w:eastAsia="等线" w:cs="等线"/>
          <w:szCs w:val="21"/>
        </w:rPr>
        <w:br w:type="page"/>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法定代表人身份证明</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投标人名称：</w:t>
      </w:r>
      <w:r>
        <w:rPr>
          <w:rFonts w:hint="eastAsia" w:ascii="等线" w:hAnsi="等线" w:eastAsia="等线" w:cs="等线"/>
          <w:szCs w:val="21"/>
          <w:u w:val="single"/>
        </w:rPr>
        <w:t xml:space="preserve">                               </w:t>
      </w:r>
      <w:r>
        <w:rPr>
          <w:rFonts w:hint="eastAsia" w:ascii="等线" w:hAnsi="等线" w:eastAsia="等线" w:cs="等线"/>
          <w:szCs w:val="21"/>
        </w:rPr>
        <w:t xml:space="preserve"> </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单位性质：</w:t>
      </w:r>
      <w:r>
        <w:rPr>
          <w:rFonts w:hint="eastAsia" w:ascii="等线" w:hAnsi="等线" w:eastAsia="等线" w:cs="等线"/>
          <w:szCs w:val="21"/>
          <w:u w:val="single"/>
        </w:rPr>
        <w:t xml:space="preserve">                                 </w:t>
      </w:r>
      <w:r>
        <w:rPr>
          <w:rFonts w:hint="eastAsia" w:ascii="等线" w:hAnsi="等线" w:eastAsia="等线" w:cs="等线"/>
          <w:szCs w:val="21"/>
        </w:rPr>
        <w:t xml:space="preserve"> </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地    址：</w:t>
      </w:r>
      <w:r>
        <w:rPr>
          <w:rFonts w:hint="eastAsia" w:ascii="等线" w:hAnsi="等线" w:eastAsia="等线" w:cs="等线"/>
          <w:szCs w:val="21"/>
          <w:u w:val="single"/>
        </w:rPr>
        <w:t xml:space="preserve">                                 </w:t>
      </w:r>
      <w:r>
        <w:rPr>
          <w:rFonts w:hint="eastAsia" w:ascii="等线" w:hAnsi="等线" w:eastAsia="等线" w:cs="等线"/>
          <w:szCs w:val="21"/>
        </w:rPr>
        <w:t xml:space="preserve"> </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成立时间：</w:t>
      </w:r>
      <w:r>
        <w:rPr>
          <w:rFonts w:hint="eastAsia" w:ascii="等线" w:hAnsi="等线" w:eastAsia="等线" w:cs="等线"/>
          <w:szCs w:val="21"/>
          <w:u w:val="single"/>
        </w:rPr>
        <w:t xml:space="preserve">        </w:t>
      </w:r>
      <w:r>
        <w:rPr>
          <w:rFonts w:hint="eastAsia" w:ascii="等线" w:hAnsi="等线" w:eastAsia="等线" w:cs="等线"/>
          <w:szCs w:val="21"/>
        </w:rPr>
        <w:t>年</w:t>
      </w:r>
      <w:r>
        <w:rPr>
          <w:rFonts w:hint="eastAsia" w:ascii="等线" w:hAnsi="等线" w:eastAsia="等线" w:cs="等线"/>
          <w:szCs w:val="21"/>
          <w:u w:val="single"/>
        </w:rPr>
        <w:t xml:space="preserve">    </w:t>
      </w:r>
      <w:r>
        <w:rPr>
          <w:rFonts w:hint="eastAsia" w:ascii="等线" w:hAnsi="等线" w:eastAsia="等线" w:cs="等线"/>
          <w:szCs w:val="21"/>
        </w:rPr>
        <w:t>月</w:t>
      </w:r>
      <w:r>
        <w:rPr>
          <w:rFonts w:hint="eastAsia" w:ascii="等线" w:hAnsi="等线" w:eastAsia="等线" w:cs="等线"/>
          <w:szCs w:val="21"/>
          <w:u w:val="single"/>
        </w:rPr>
        <w:t xml:space="preserve">    </w:t>
      </w:r>
      <w:r>
        <w:rPr>
          <w:rFonts w:hint="eastAsia" w:ascii="等线" w:hAnsi="等线" w:eastAsia="等线" w:cs="等线"/>
          <w:szCs w:val="21"/>
        </w:rPr>
        <w:t>日</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经营期限：</w:t>
      </w:r>
      <w:r>
        <w:rPr>
          <w:rFonts w:hint="eastAsia" w:ascii="等线" w:hAnsi="等线" w:eastAsia="等线" w:cs="等线"/>
          <w:szCs w:val="21"/>
          <w:u w:val="single"/>
        </w:rPr>
        <w:t xml:space="preserve">                                </w:t>
      </w:r>
      <w:r>
        <w:rPr>
          <w:rFonts w:hint="eastAsia" w:ascii="等线" w:hAnsi="等线" w:eastAsia="等线" w:cs="等线"/>
          <w:szCs w:val="21"/>
        </w:rPr>
        <w:t xml:space="preserve"> </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姓    名：</w:t>
      </w:r>
      <w:r>
        <w:rPr>
          <w:rFonts w:hint="eastAsia" w:ascii="等线" w:hAnsi="等线" w:eastAsia="等线" w:cs="等线"/>
          <w:szCs w:val="21"/>
          <w:u w:val="single"/>
        </w:rPr>
        <w:t xml:space="preserve">         </w:t>
      </w:r>
      <w:r>
        <w:rPr>
          <w:rFonts w:hint="eastAsia" w:ascii="等线" w:hAnsi="等线" w:eastAsia="等线" w:cs="等线"/>
          <w:szCs w:val="21"/>
        </w:rPr>
        <w:t>性别：</w:t>
      </w:r>
      <w:r>
        <w:rPr>
          <w:rFonts w:hint="eastAsia" w:ascii="等线" w:hAnsi="等线" w:eastAsia="等线" w:cs="等线"/>
          <w:szCs w:val="21"/>
          <w:u w:val="single"/>
        </w:rPr>
        <w:t xml:space="preserve">    </w:t>
      </w:r>
      <w:r>
        <w:rPr>
          <w:rFonts w:hint="eastAsia" w:ascii="等线" w:hAnsi="等线" w:eastAsia="等线" w:cs="等线"/>
          <w:szCs w:val="21"/>
        </w:rPr>
        <w:t>年龄：</w:t>
      </w:r>
      <w:r>
        <w:rPr>
          <w:rFonts w:hint="eastAsia" w:ascii="等线" w:hAnsi="等线" w:eastAsia="等线" w:cs="等线"/>
          <w:szCs w:val="21"/>
          <w:u w:val="single"/>
        </w:rPr>
        <w:t xml:space="preserve">    </w:t>
      </w:r>
      <w:r>
        <w:rPr>
          <w:rFonts w:hint="eastAsia" w:ascii="等线" w:hAnsi="等线" w:eastAsia="等线" w:cs="等线"/>
          <w:szCs w:val="21"/>
        </w:rPr>
        <w:t>职务：</w:t>
      </w:r>
      <w:r>
        <w:rPr>
          <w:rFonts w:hint="eastAsia" w:ascii="等线" w:hAnsi="等线" w:eastAsia="等线" w:cs="等线"/>
          <w:szCs w:val="21"/>
          <w:u w:val="single"/>
        </w:rPr>
        <w:t xml:space="preserve">      </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系</w:t>
      </w:r>
      <w:r>
        <w:rPr>
          <w:rFonts w:hint="eastAsia" w:ascii="等线" w:hAnsi="等线" w:eastAsia="等线" w:cs="等线"/>
          <w:szCs w:val="21"/>
          <w:u w:val="single"/>
        </w:rPr>
        <w:t xml:space="preserve">                              </w:t>
      </w:r>
      <w:r>
        <w:rPr>
          <w:rFonts w:hint="eastAsia" w:ascii="等线" w:hAnsi="等线" w:eastAsia="等线" w:cs="等线"/>
          <w:szCs w:val="21"/>
        </w:rPr>
        <w:t>（投标人名称）营业执照注册号：</w:t>
      </w:r>
      <w:r>
        <w:rPr>
          <w:rFonts w:hint="eastAsia" w:ascii="等线" w:hAnsi="等线" w:eastAsia="等线" w:cs="等线"/>
          <w:szCs w:val="21"/>
          <w:u w:val="single"/>
        </w:rPr>
        <w:t xml:space="preserve">     </w:t>
      </w:r>
      <w:r>
        <w:rPr>
          <w:rFonts w:hint="eastAsia" w:ascii="等线" w:hAnsi="等线" w:eastAsia="等线" w:cs="等线"/>
          <w:szCs w:val="21"/>
        </w:rPr>
        <w:t>的法定代表人。</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特此证明。</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 xml:space="preserve">附：联系地址：               </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 xml:space="preserve">    联系电话：</w:t>
      </w:r>
    </w:p>
    <w:p>
      <w:pPr>
        <w:spacing w:line="360" w:lineRule="auto"/>
        <w:rPr>
          <w:rFonts w:hint="eastAsia" w:ascii="等线" w:hAnsi="等线" w:eastAsia="等线" w:cs="等线"/>
          <w:szCs w:val="21"/>
        </w:rPr>
      </w:pPr>
      <w:r>
        <w:rPr>
          <w:rFonts w:hint="eastAsia" w:ascii="等线" w:hAnsi="等线" w:eastAsia="等线" w:cs="等线"/>
          <w:szCs w:val="21"/>
        </w:rPr>
        <w:t xml:space="preserve">                           </w:t>
      </w:r>
    </w:p>
    <w:p>
      <w:pPr>
        <w:spacing w:line="360" w:lineRule="auto"/>
        <w:ind w:firstLine="3840" w:firstLineChars="1600"/>
        <w:rPr>
          <w:rFonts w:hint="eastAsia" w:ascii="等线" w:hAnsi="等线" w:eastAsia="等线" w:cs="等线"/>
          <w:szCs w:val="21"/>
        </w:rPr>
      </w:pPr>
      <w:r>
        <w:rPr>
          <w:rFonts w:hint="eastAsia" w:ascii="等线" w:hAnsi="等线" w:eastAsia="等线" w:cs="等线"/>
          <w:szCs w:val="21"/>
        </w:rPr>
        <w:t xml:space="preserve">                   投标人名称（全称并加盖公章）：</w:t>
      </w:r>
    </w:p>
    <w:p>
      <w:pPr>
        <w:spacing w:line="360" w:lineRule="auto"/>
        <w:ind w:firstLine="3840" w:firstLineChars="1600"/>
        <w:rPr>
          <w:rFonts w:hint="eastAsia" w:ascii="等线" w:hAnsi="等线" w:eastAsia="等线" w:cs="等线"/>
          <w:szCs w:val="21"/>
        </w:rPr>
      </w:pPr>
      <w:r>
        <w:rPr>
          <w:rFonts w:hint="eastAsia" w:ascii="等线" w:hAnsi="等线" w:eastAsia="等线" w:cs="等线"/>
          <w:szCs w:val="21"/>
        </w:rPr>
        <w:t xml:space="preserve"> </w:t>
      </w:r>
    </w:p>
    <w:p>
      <w:pPr>
        <w:spacing w:line="360" w:lineRule="auto"/>
        <w:ind w:firstLine="5160" w:firstLineChars="2150"/>
        <w:rPr>
          <w:rFonts w:hint="eastAsia" w:ascii="等线" w:hAnsi="等线" w:eastAsia="等线" w:cs="等线"/>
          <w:szCs w:val="21"/>
        </w:rPr>
      </w:pPr>
      <w:r>
        <w:rPr>
          <w:rFonts w:hint="eastAsia" w:ascii="等线" w:hAnsi="等线" w:eastAsia="等线" w:cs="等线"/>
          <w:szCs w:val="21"/>
        </w:rPr>
        <w:t xml:space="preserve">            年   月   日</w:t>
      </w:r>
    </w:p>
    <w:p>
      <w:pPr>
        <w:spacing w:line="360" w:lineRule="auto"/>
        <w:ind w:firstLine="5160" w:firstLineChars="2150"/>
        <w:rPr>
          <w:rFonts w:hint="eastAsia" w:ascii="等线" w:hAnsi="等线" w:eastAsia="等线" w:cs="等线"/>
          <w:szCs w:val="21"/>
        </w:rPr>
      </w:pPr>
    </w:p>
    <w:p>
      <w:pPr>
        <w:spacing w:line="360" w:lineRule="auto"/>
        <w:rPr>
          <w:rFonts w:hint="eastAsia" w:ascii="等线" w:hAnsi="等线" w:eastAsia="等线" w:cs="等线"/>
          <w:b/>
          <w:bCs/>
          <w:color w:val="0000FF"/>
          <w:sz w:val="24"/>
          <w:szCs w:val="24"/>
        </w:rPr>
      </w:pPr>
      <w:r>
        <w:rPr>
          <w:rFonts w:hint="eastAsia" w:ascii="等线" w:hAnsi="等线" w:eastAsia="等线" w:cs="等线"/>
          <w:b/>
          <w:bCs/>
          <w:color w:val="0000FF"/>
          <w:sz w:val="24"/>
          <w:szCs w:val="24"/>
        </w:rPr>
        <w:t>注：附法定代表人身份证（正反两面）复印件。</w:t>
      </w:r>
    </w:p>
    <w:p>
      <w:pPr>
        <w:rPr>
          <w:rFonts w:hint="eastAsia" w:ascii="等线" w:hAnsi="等线" w:eastAsia="等线" w:cs="等线"/>
          <w:b/>
          <w:bCs/>
          <w:color w:val="0000FF"/>
          <w:sz w:val="24"/>
          <w:szCs w:val="24"/>
        </w:rPr>
      </w:pPr>
      <w:r>
        <w:rPr>
          <w:rFonts w:hint="eastAsia" w:ascii="等线" w:hAnsi="等线" w:eastAsia="等线" w:cs="等线"/>
          <w:b/>
          <w:bCs/>
          <w:color w:val="0000FF"/>
          <w:sz w:val="24"/>
          <w:szCs w:val="24"/>
        </w:rPr>
        <w:br w:type="page"/>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授权委托书</w:t>
      </w:r>
    </w:p>
    <w:p>
      <w:pPr>
        <w:spacing w:line="360" w:lineRule="auto"/>
        <w:jc w:val="center"/>
        <w:rPr>
          <w:rFonts w:hint="eastAsia" w:ascii="等线" w:hAnsi="等线" w:eastAsia="等线" w:cs="等线"/>
          <w:b/>
          <w:bCs/>
          <w:sz w:val="32"/>
          <w:szCs w:val="32"/>
        </w:rPr>
      </w:pPr>
    </w:p>
    <w:p>
      <w:pPr>
        <w:spacing w:line="500" w:lineRule="exact"/>
        <w:ind w:firstLine="420"/>
        <w:rPr>
          <w:rFonts w:hint="eastAsia" w:ascii="等线" w:hAnsi="等线" w:eastAsia="等线" w:cs="等线"/>
          <w:szCs w:val="21"/>
        </w:rPr>
      </w:pPr>
      <w:r>
        <w:rPr>
          <w:rFonts w:hint="eastAsia" w:ascii="等线" w:hAnsi="等线" w:eastAsia="等线" w:cs="等线"/>
          <w:szCs w:val="21"/>
        </w:rPr>
        <w:t>本人</w:t>
      </w:r>
      <w:r>
        <w:rPr>
          <w:rFonts w:hint="eastAsia" w:ascii="等线" w:hAnsi="等线" w:eastAsia="等线" w:cs="等线"/>
          <w:szCs w:val="21"/>
          <w:u w:val="single"/>
        </w:rPr>
        <w:t xml:space="preserve">           </w:t>
      </w:r>
      <w:r>
        <w:rPr>
          <w:rFonts w:hint="eastAsia" w:ascii="等线" w:hAnsi="等线" w:eastAsia="等线" w:cs="等线"/>
          <w:szCs w:val="21"/>
        </w:rPr>
        <w:t>（姓名）系</w:t>
      </w:r>
      <w:r>
        <w:rPr>
          <w:rFonts w:hint="eastAsia" w:ascii="等线" w:hAnsi="等线" w:eastAsia="等线" w:cs="等线"/>
          <w:szCs w:val="21"/>
          <w:u w:val="single"/>
        </w:rPr>
        <w:t xml:space="preserve">                             </w:t>
      </w:r>
      <w:r>
        <w:rPr>
          <w:rFonts w:hint="eastAsia" w:ascii="等线" w:hAnsi="等线" w:eastAsia="等线" w:cs="等线"/>
          <w:szCs w:val="21"/>
        </w:rPr>
        <w:t>（投标人名称）的法定代表人，现委托</w:t>
      </w:r>
      <w:r>
        <w:rPr>
          <w:rFonts w:hint="eastAsia" w:ascii="等线" w:hAnsi="等线" w:eastAsia="等线" w:cs="等线"/>
          <w:szCs w:val="21"/>
          <w:u w:val="single"/>
        </w:rPr>
        <w:t xml:space="preserve">      </w:t>
      </w:r>
      <w:r>
        <w:rPr>
          <w:rFonts w:hint="eastAsia" w:ascii="等线" w:hAnsi="等线" w:eastAsia="等线" w:cs="等线"/>
          <w:szCs w:val="21"/>
        </w:rPr>
        <w:t>（姓名）为我方代理人。代理人根据授权，以我方名义签署、澄清、说明、补正、递交、撤回、修改</w:t>
      </w:r>
      <w:r>
        <w:rPr>
          <w:rFonts w:hint="eastAsia" w:ascii="等线" w:hAnsi="等线" w:eastAsia="等线" w:cs="等线"/>
          <w:szCs w:val="21"/>
          <w:u w:val="single"/>
        </w:rPr>
        <w:t xml:space="preserve">                  </w:t>
      </w:r>
      <w:r>
        <w:rPr>
          <w:rFonts w:hint="eastAsia" w:ascii="等线" w:hAnsi="等线" w:eastAsia="等线" w:cs="等线"/>
          <w:szCs w:val="21"/>
        </w:rPr>
        <w:t>（项目名称）投标文件、签订合同和处理有关事宜，其法律后果由我方承担。</w:t>
      </w:r>
    </w:p>
    <w:p>
      <w:pPr>
        <w:spacing w:line="500" w:lineRule="exact"/>
        <w:ind w:firstLine="420"/>
        <w:rPr>
          <w:rFonts w:hint="eastAsia" w:ascii="等线" w:hAnsi="等线" w:eastAsia="等线" w:cs="等线"/>
          <w:szCs w:val="21"/>
        </w:rPr>
      </w:pPr>
      <w:r>
        <w:rPr>
          <w:rFonts w:hint="eastAsia" w:ascii="等线" w:hAnsi="等线" w:eastAsia="等线" w:cs="等线"/>
          <w:szCs w:val="21"/>
        </w:rPr>
        <w:t>委托期限：   年   月   日至   年   月   日</w:t>
      </w:r>
    </w:p>
    <w:p>
      <w:pPr>
        <w:spacing w:line="500" w:lineRule="exact"/>
        <w:ind w:firstLine="420"/>
        <w:rPr>
          <w:rFonts w:hint="eastAsia" w:ascii="等线" w:hAnsi="等线" w:eastAsia="等线" w:cs="等线"/>
          <w:szCs w:val="21"/>
        </w:rPr>
      </w:pPr>
      <w:r>
        <w:rPr>
          <w:rFonts w:hint="eastAsia" w:ascii="等线" w:hAnsi="等线" w:eastAsia="等线" w:cs="等线"/>
          <w:szCs w:val="21"/>
        </w:rPr>
        <w:t>代理人无转委托权。</w:t>
      </w:r>
    </w:p>
    <w:p>
      <w:pPr>
        <w:spacing w:line="600" w:lineRule="exact"/>
        <w:ind w:right="525" w:firstLine="640"/>
        <w:jc w:val="center"/>
        <w:rPr>
          <w:rFonts w:hint="eastAsia" w:ascii="等线" w:hAnsi="等线" w:eastAsia="等线" w:cs="等线"/>
          <w:szCs w:val="21"/>
        </w:rPr>
      </w:pPr>
      <w:r>
        <w:rPr>
          <w:rFonts w:hint="eastAsia" w:ascii="等线" w:hAnsi="等线" w:eastAsia="等线" w:cs="等线"/>
          <w:szCs w:val="21"/>
        </w:rPr>
        <w:t>投标人名称（全称并加盖公章）：</w:t>
      </w:r>
    </w:p>
    <w:p>
      <w:pPr>
        <w:spacing w:line="600" w:lineRule="exact"/>
        <w:ind w:firstLine="640"/>
        <w:rPr>
          <w:rFonts w:hint="eastAsia" w:ascii="等线" w:hAnsi="等线" w:eastAsia="等线" w:cs="等线"/>
          <w:szCs w:val="21"/>
        </w:rPr>
      </w:pPr>
      <w:r>
        <w:rPr>
          <w:rFonts w:hint="eastAsia" w:ascii="等线" w:hAnsi="等线" w:eastAsia="等线" w:cs="等线"/>
          <w:szCs w:val="21"/>
        </w:rPr>
        <w:t xml:space="preserve">                     法定代表人（签字）：</w:t>
      </w:r>
    </w:p>
    <w:p>
      <w:pPr>
        <w:spacing w:line="600" w:lineRule="exact"/>
        <w:ind w:firstLine="640"/>
        <w:rPr>
          <w:rFonts w:hint="eastAsia" w:ascii="等线" w:hAnsi="等线" w:eastAsia="等线" w:cs="等线"/>
          <w:szCs w:val="21"/>
        </w:rPr>
      </w:pPr>
      <w:r>
        <w:rPr>
          <w:rFonts w:hint="eastAsia" w:ascii="等线" w:hAnsi="等线" w:eastAsia="等线" w:cs="等线"/>
          <w:szCs w:val="21"/>
        </w:rPr>
        <w:t xml:space="preserve">                     法定代表人委托代理人（签字）：</w:t>
      </w:r>
    </w:p>
    <w:p>
      <w:pPr>
        <w:spacing w:line="360" w:lineRule="auto"/>
        <w:ind w:firstLine="5520" w:firstLineChars="2300"/>
        <w:rPr>
          <w:rFonts w:hint="eastAsia" w:ascii="等线" w:hAnsi="等线" w:eastAsia="等线" w:cs="等线"/>
          <w:szCs w:val="21"/>
        </w:rPr>
      </w:pPr>
      <w:r>
        <w:rPr>
          <w:rFonts w:hint="eastAsia" w:ascii="等线" w:hAnsi="等线" w:eastAsia="等线" w:cs="等线"/>
          <w:szCs w:val="21"/>
        </w:rPr>
        <w:t>日      期：</w:t>
      </w:r>
      <w:r>
        <w:rPr>
          <w:rFonts w:hint="eastAsia" w:ascii="等线" w:hAnsi="等线" w:eastAsia="等线" w:cs="等线"/>
          <w:szCs w:val="21"/>
          <w:u w:val="single"/>
        </w:rPr>
        <w:t>　　</w:t>
      </w:r>
      <w:r>
        <w:rPr>
          <w:rFonts w:hint="eastAsia" w:ascii="等线" w:hAnsi="等线" w:eastAsia="等线" w:cs="等线"/>
          <w:szCs w:val="21"/>
        </w:rPr>
        <w:t>年</w:t>
      </w:r>
      <w:r>
        <w:rPr>
          <w:rFonts w:hint="eastAsia" w:ascii="等线" w:hAnsi="等线" w:eastAsia="等线" w:cs="等线"/>
          <w:szCs w:val="21"/>
          <w:u w:val="single"/>
        </w:rPr>
        <w:t>　　</w:t>
      </w:r>
      <w:r>
        <w:rPr>
          <w:rFonts w:hint="eastAsia" w:ascii="等线" w:hAnsi="等线" w:eastAsia="等线" w:cs="等线"/>
          <w:szCs w:val="21"/>
        </w:rPr>
        <w:t>月</w:t>
      </w:r>
      <w:r>
        <w:rPr>
          <w:rFonts w:hint="eastAsia" w:ascii="等线" w:hAnsi="等线" w:eastAsia="等线" w:cs="等线"/>
          <w:szCs w:val="21"/>
          <w:u w:val="single"/>
        </w:rPr>
        <w:t>　　</w:t>
      </w:r>
      <w:r>
        <w:rPr>
          <w:rFonts w:hint="eastAsia" w:ascii="等线" w:hAnsi="等线" w:eastAsia="等线" w:cs="等线"/>
          <w:szCs w:val="21"/>
        </w:rPr>
        <w:t>日</w:t>
      </w:r>
    </w:p>
    <w:p>
      <w:pPr>
        <w:spacing w:line="360" w:lineRule="auto"/>
        <w:ind w:firstLine="480" w:firstLineChars="200"/>
        <w:jc w:val="center"/>
        <w:rPr>
          <w:rFonts w:hint="eastAsia" w:ascii="等线" w:hAnsi="等线" w:eastAsia="等线" w:cs="等线"/>
          <w:szCs w:val="21"/>
        </w:rPr>
      </w:pPr>
    </w:p>
    <w:p>
      <w:pPr>
        <w:spacing w:line="360" w:lineRule="auto"/>
        <w:ind w:firstLine="480" w:firstLineChars="200"/>
        <w:jc w:val="center"/>
        <w:rPr>
          <w:rFonts w:hint="eastAsia" w:ascii="等线" w:hAnsi="等线" w:eastAsia="等线" w:cs="等线"/>
          <w:szCs w:val="21"/>
        </w:rPr>
      </w:pPr>
      <w:r>
        <w:rPr>
          <w:rFonts w:hint="eastAsia" w:ascii="等线" w:hAnsi="等线" w:eastAsia="等线" w:cs="等线"/>
          <w:szCs w:val="21"/>
        </w:rPr>
        <w:t xml:space="preserve">                              </w:t>
      </w:r>
    </w:p>
    <w:p>
      <w:pPr>
        <w:spacing w:line="360" w:lineRule="auto"/>
        <w:rPr>
          <w:rFonts w:hint="eastAsia" w:ascii="等线" w:hAnsi="等线" w:eastAsia="等线" w:cs="等线"/>
          <w:b/>
          <w:bCs/>
          <w:color w:val="0000FF"/>
          <w:sz w:val="24"/>
          <w:szCs w:val="24"/>
        </w:rPr>
      </w:pPr>
      <w:r>
        <w:rPr>
          <w:rFonts w:hint="eastAsia" w:ascii="等线" w:hAnsi="等线" w:eastAsia="等线" w:cs="等线"/>
          <w:b/>
          <w:bCs/>
          <w:color w:val="0000FF"/>
          <w:sz w:val="24"/>
          <w:szCs w:val="24"/>
        </w:rPr>
        <w:t>注：附委托代理人身份证（正反两面）复印件，法定代表人参与投标的可不提供授权委托书。</w:t>
      </w:r>
    </w:p>
    <w:p>
      <w:pPr>
        <w:spacing w:line="360" w:lineRule="auto"/>
        <w:rPr>
          <w:rFonts w:hint="eastAsia" w:ascii="等线" w:hAnsi="等线" w:eastAsia="等线" w:cs="等线"/>
          <w:b/>
          <w:bCs/>
          <w:color w:val="0000FF"/>
          <w:sz w:val="32"/>
          <w:szCs w:val="32"/>
        </w:rPr>
      </w:pPr>
    </w:p>
    <w:p>
      <w:pPr>
        <w:pStyle w:val="13"/>
        <w:ind w:right="560"/>
        <w:jc w:val="right"/>
        <w:rPr>
          <w:rFonts w:hint="eastAsia" w:ascii="等线" w:hAnsi="等线" w:eastAsia="等线" w:cs="等线"/>
          <w:b/>
          <w:bCs/>
          <w:sz w:val="28"/>
        </w:rPr>
      </w:pPr>
    </w:p>
    <w:p>
      <w:pPr>
        <w:pStyle w:val="13"/>
        <w:ind w:right="560"/>
        <w:jc w:val="right"/>
        <w:rPr>
          <w:rFonts w:hint="eastAsia" w:ascii="等线" w:hAnsi="等线" w:eastAsia="等线" w:cs="等线"/>
          <w:b/>
          <w:bCs/>
          <w:sz w:val="28"/>
        </w:rPr>
      </w:pPr>
    </w:p>
    <w:p>
      <w:pPr>
        <w:adjustRightInd w:val="0"/>
        <w:spacing w:line="400" w:lineRule="exact"/>
        <w:ind w:firstLine="2040" w:firstLineChars="850"/>
        <w:jc w:val="left"/>
        <w:textAlignment w:val="baseline"/>
        <w:rPr>
          <w:rFonts w:hint="eastAsia" w:ascii="等线" w:hAnsi="等线" w:eastAsia="等线" w:cs="等线"/>
          <w:sz w:val="24"/>
        </w:rPr>
      </w:pPr>
    </w:p>
    <w:p>
      <w:pPr>
        <w:rPr>
          <w:rFonts w:hint="eastAsia" w:ascii="等线" w:hAnsi="等线" w:eastAsia="等线" w:cs="等线"/>
          <w:sz w:val="24"/>
        </w:rPr>
      </w:pPr>
      <w:r>
        <w:rPr>
          <w:rFonts w:hint="eastAsia" w:ascii="等线" w:hAnsi="等线" w:eastAsia="等线" w:cs="等线"/>
          <w:sz w:val="24"/>
        </w:rPr>
        <w:br w:type="page"/>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技术响应表</w:t>
      </w:r>
    </w:p>
    <w:p>
      <w:pPr>
        <w:spacing w:line="360" w:lineRule="auto"/>
        <w:rPr>
          <w:rFonts w:hint="eastAsia" w:ascii="等线" w:hAnsi="等线" w:eastAsia="等线" w:cs="等线"/>
          <w:szCs w:val="21"/>
        </w:rPr>
      </w:pPr>
    </w:p>
    <w:p>
      <w:pPr>
        <w:spacing w:line="360" w:lineRule="auto"/>
        <w:rPr>
          <w:rFonts w:hint="eastAsia" w:ascii="等线" w:hAnsi="等线" w:eastAsia="等线" w:cs="等线"/>
          <w:szCs w:val="21"/>
        </w:rPr>
      </w:pPr>
      <w:r>
        <w:rPr>
          <w:rFonts w:hint="eastAsia" w:ascii="等线" w:hAnsi="等线" w:eastAsia="等线" w:cs="等线"/>
          <w:szCs w:val="21"/>
        </w:rPr>
        <w:t>项目名称：                                             交易编号：</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192"/>
        <w:gridCol w:w="909"/>
        <w:gridCol w:w="2696"/>
        <w:gridCol w:w="2663"/>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exact"/>
        </w:trPr>
        <w:tc>
          <w:tcPr>
            <w:tcW w:w="815"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序号</w:t>
            </w:r>
          </w:p>
        </w:tc>
        <w:tc>
          <w:tcPr>
            <w:tcW w:w="1192"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货物名称</w:t>
            </w:r>
          </w:p>
        </w:tc>
        <w:tc>
          <w:tcPr>
            <w:tcW w:w="909"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数量</w:t>
            </w:r>
          </w:p>
        </w:tc>
        <w:tc>
          <w:tcPr>
            <w:tcW w:w="2696"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招标文件技术规格要求</w:t>
            </w:r>
          </w:p>
        </w:tc>
        <w:tc>
          <w:tcPr>
            <w:tcW w:w="2663"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投标货物实际技术规格</w:t>
            </w:r>
          </w:p>
        </w:tc>
        <w:tc>
          <w:tcPr>
            <w:tcW w:w="1457" w:type="dxa"/>
            <w:noWrap w:val="0"/>
            <w:vAlign w:val="center"/>
          </w:tcPr>
          <w:p>
            <w:pPr>
              <w:spacing w:line="240" w:lineRule="atLeast"/>
              <w:jc w:val="center"/>
              <w:rPr>
                <w:rFonts w:hint="eastAsia" w:ascii="等线" w:hAnsi="等线" w:eastAsia="等线" w:cs="等线"/>
                <w:szCs w:val="21"/>
              </w:rPr>
            </w:pPr>
            <w:r>
              <w:rPr>
                <w:rFonts w:hint="eastAsia" w:ascii="等线" w:hAnsi="等线" w:eastAsia="等线" w:cs="等线"/>
                <w:szCs w:val="21"/>
              </w:rPr>
              <w:t xml:space="preserve"> 响应/</w:t>
            </w:r>
          </w:p>
          <w:p>
            <w:pPr>
              <w:spacing w:line="240" w:lineRule="atLeast"/>
              <w:jc w:val="center"/>
              <w:rPr>
                <w:rFonts w:hint="eastAsia" w:ascii="等线" w:hAnsi="等线" w:eastAsia="等线" w:cs="等线"/>
                <w:szCs w:val="21"/>
              </w:rPr>
            </w:pPr>
            <w:r>
              <w:rPr>
                <w:rFonts w:hint="eastAsia" w:ascii="等线" w:hAnsi="等线" w:eastAsia="等线" w:cs="等线"/>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exact"/>
        </w:trPr>
        <w:tc>
          <w:tcPr>
            <w:tcW w:w="815" w:type="dxa"/>
            <w:noWrap w:val="0"/>
            <w:vAlign w:val="center"/>
          </w:tcPr>
          <w:p>
            <w:pPr>
              <w:spacing w:line="360" w:lineRule="auto"/>
              <w:jc w:val="center"/>
              <w:rPr>
                <w:rFonts w:hint="eastAsia" w:ascii="等线" w:hAnsi="等线" w:eastAsia="等线" w:cs="等线"/>
                <w:szCs w:val="21"/>
              </w:rPr>
            </w:pPr>
          </w:p>
        </w:tc>
        <w:tc>
          <w:tcPr>
            <w:tcW w:w="1192" w:type="dxa"/>
            <w:noWrap w:val="0"/>
            <w:vAlign w:val="center"/>
          </w:tcPr>
          <w:p>
            <w:pPr>
              <w:spacing w:line="360" w:lineRule="auto"/>
              <w:jc w:val="center"/>
              <w:rPr>
                <w:rFonts w:hint="eastAsia" w:ascii="等线" w:hAnsi="等线" w:eastAsia="等线" w:cs="等线"/>
                <w:szCs w:val="21"/>
              </w:rPr>
            </w:pPr>
          </w:p>
        </w:tc>
        <w:tc>
          <w:tcPr>
            <w:tcW w:w="909" w:type="dxa"/>
            <w:noWrap w:val="0"/>
            <w:vAlign w:val="center"/>
          </w:tcPr>
          <w:p>
            <w:pPr>
              <w:spacing w:line="360" w:lineRule="auto"/>
              <w:jc w:val="center"/>
              <w:rPr>
                <w:rFonts w:hint="eastAsia" w:ascii="等线" w:hAnsi="等线" w:eastAsia="等线" w:cs="等线"/>
                <w:szCs w:val="21"/>
              </w:rPr>
            </w:pPr>
          </w:p>
        </w:tc>
        <w:tc>
          <w:tcPr>
            <w:tcW w:w="2696" w:type="dxa"/>
            <w:noWrap w:val="0"/>
            <w:vAlign w:val="center"/>
          </w:tcPr>
          <w:p>
            <w:pPr>
              <w:spacing w:line="360" w:lineRule="auto"/>
              <w:jc w:val="center"/>
              <w:rPr>
                <w:rFonts w:hint="eastAsia" w:ascii="等线" w:hAnsi="等线" w:eastAsia="等线" w:cs="等线"/>
                <w:szCs w:val="21"/>
              </w:rPr>
            </w:pPr>
          </w:p>
        </w:tc>
        <w:tc>
          <w:tcPr>
            <w:tcW w:w="2663" w:type="dxa"/>
            <w:noWrap w:val="0"/>
            <w:vAlign w:val="top"/>
          </w:tcPr>
          <w:p>
            <w:pPr>
              <w:spacing w:line="360" w:lineRule="auto"/>
              <w:jc w:val="center"/>
              <w:rPr>
                <w:rFonts w:hint="eastAsia" w:ascii="等线" w:hAnsi="等线" w:eastAsia="等线" w:cs="等线"/>
                <w:szCs w:val="21"/>
              </w:rPr>
            </w:pPr>
          </w:p>
        </w:tc>
        <w:tc>
          <w:tcPr>
            <w:tcW w:w="1457" w:type="dxa"/>
            <w:noWrap w:val="0"/>
            <w:vAlign w:val="top"/>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exact"/>
        </w:trPr>
        <w:tc>
          <w:tcPr>
            <w:tcW w:w="815" w:type="dxa"/>
            <w:noWrap w:val="0"/>
            <w:vAlign w:val="center"/>
          </w:tcPr>
          <w:p>
            <w:pPr>
              <w:spacing w:line="360" w:lineRule="auto"/>
              <w:jc w:val="center"/>
              <w:rPr>
                <w:rFonts w:hint="eastAsia" w:ascii="等线" w:hAnsi="等线" w:eastAsia="等线" w:cs="等线"/>
                <w:szCs w:val="21"/>
              </w:rPr>
            </w:pPr>
          </w:p>
        </w:tc>
        <w:tc>
          <w:tcPr>
            <w:tcW w:w="1192" w:type="dxa"/>
            <w:noWrap w:val="0"/>
            <w:vAlign w:val="center"/>
          </w:tcPr>
          <w:p>
            <w:pPr>
              <w:spacing w:line="360" w:lineRule="auto"/>
              <w:jc w:val="center"/>
              <w:rPr>
                <w:rFonts w:hint="eastAsia" w:ascii="等线" w:hAnsi="等线" w:eastAsia="等线" w:cs="等线"/>
                <w:szCs w:val="21"/>
              </w:rPr>
            </w:pPr>
          </w:p>
        </w:tc>
        <w:tc>
          <w:tcPr>
            <w:tcW w:w="909" w:type="dxa"/>
            <w:noWrap w:val="0"/>
            <w:vAlign w:val="center"/>
          </w:tcPr>
          <w:p>
            <w:pPr>
              <w:spacing w:line="360" w:lineRule="auto"/>
              <w:jc w:val="center"/>
              <w:rPr>
                <w:rFonts w:hint="eastAsia" w:ascii="等线" w:hAnsi="等线" w:eastAsia="等线" w:cs="等线"/>
                <w:szCs w:val="21"/>
              </w:rPr>
            </w:pPr>
          </w:p>
        </w:tc>
        <w:tc>
          <w:tcPr>
            <w:tcW w:w="2696" w:type="dxa"/>
            <w:noWrap w:val="0"/>
            <w:vAlign w:val="center"/>
          </w:tcPr>
          <w:p>
            <w:pPr>
              <w:spacing w:line="360" w:lineRule="auto"/>
              <w:jc w:val="center"/>
              <w:rPr>
                <w:rFonts w:hint="eastAsia" w:ascii="等线" w:hAnsi="等线" w:eastAsia="等线" w:cs="等线"/>
                <w:szCs w:val="21"/>
              </w:rPr>
            </w:pPr>
          </w:p>
        </w:tc>
        <w:tc>
          <w:tcPr>
            <w:tcW w:w="2663" w:type="dxa"/>
            <w:noWrap w:val="0"/>
            <w:vAlign w:val="top"/>
          </w:tcPr>
          <w:p>
            <w:pPr>
              <w:spacing w:line="360" w:lineRule="auto"/>
              <w:jc w:val="center"/>
              <w:rPr>
                <w:rFonts w:hint="eastAsia" w:ascii="等线" w:hAnsi="等线" w:eastAsia="等线" w:cs="等线"/>
                <w:szCs w:val="21"/>
              </w:rPr>
            </w:pPr>
          </w:p>
        </w:tc>
        <w:tc>
          <w:tcPr>
            <w:tcW w:w="1457" w:type="dxa"/>
            <w:noWrap w:val="0"/>
            <w:vAlign w:val="top"/>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exact"/>
        </w:trPr>
        <w:tc>
          <w:tcPr>
            <w:tcW w:w="815" w:type="dxa"/>
            <w:noWrap w:val="0"/>
            <w:vAlign w:val="center"/>
          </w:tcPr>
          <w:p>
            <w:pPr>
              <w:spacing w:line="360" w:lineRule="auto"/>
              <w:jc w:val="center"/>
              <w:rPr>
                <w:rFonts w:hint="eastAsia" w:ascii="等线" w:hAnsi="等线" w:eastAsia="等线" w:cs="等线"/>
                <w:szCs w:val="21"/>
              </w:rPr>
            </w:pPr>
          </w:p>
        </w:tc>
        <w:tc>
          <w:tcPr>
            <w:tcW w:w="1192" w:type="dxa"/>
            <w:noWrap w:val="0"/>
            <w:vAlign w:val="center"/>
          </w:tcPr>
          <w:p>
            <w:pPr>
              <w:spacing w:line="360" w:lineRule="auto"/>
              <w:jc w:val="center"/>
              <w:rPr>
                <w:rFonts w:hint="eastAsia" w:ascii="等线" w:hAnsi="等线" w:eastAsia="等线" w:cs="等线"/>
                <w:szCs w:val="21"/>
              </w:rPr>
            </w:pPr>
          </w:p>
        </w:tc>
        <w:tc>
          <w:tcPr>
            <w:tcW w:w="909" w:type="dxa"/>
            <w:noWrap w:val="0"/>
            <w:vAlign w:val="center"/>
          </w:tcPr>
          <w:p>
            <w:pPr>
              <w:spacing w:line="360" w:lineRule="auto"/>
              <w:jc w:val="center"/>
              <w:rPr>
                <w:rFonts w:hint="eastAsia" w:ascii="等线" w:hAnsi="等线" w:eastAsia="等线" w:cs="等线"/>
                <w:szCs w:val="21"/>
              </w:rPr>
            </w:pPr>
          </w:p>
        </w:tc>
        <w:tc>
          <w:tcPr>
            <w:tcW w:w="2696" w:type="dxa"/>
            <w:noWrap w:val="0"/>
            <w:vAlign w:val="center"/>
          </w:tcPr>
          <w:p>
            <w:pPr>
              <w:spacing w:line="360" w:lineRule="auto"/>
              <w:jc w:val="center"/>
              <w:rPr>
                <w:rFonts w:hint="eastAsia" w:ascii="等线" w:hAnsi="等线" w:eastAsia="等线" w:cs="等线"/>
                <w:szCs w:val="21"/>
              </w:rPr>
            </w:pPr>
          </w:p>
        </w:tc>
        <w:tc>
          <w:tcPr>
            <w:tcW w:w="2663" w:type="dxa"/>
            <w:noWrap w:val="0"/>
            <w:vAlign w:val="top"/>
          </w:tcPr>
          <w:p>
            <w:pPr>
              <w:spacing w:line="360" w:lineRule="auto"/>
              <w:jc w:val="center"/>
              <w:rPr>
                <w:rFonts w:hint="eastAsia" w:ascii="等线" w:hAnsi="等线" w:eastAsia="等线" w:cs="等线"/>
                <w:szCs w:val="21"/>
              </w:rPr>
            </w:pPr>
          </w:p>
        </w:tc>
        <w:tc>
          <w:tcPr>
            <w:tcW w:w="1457" w:type="dxa"/>
            <w:noWrap w:val="0"/>
            <w:vAlign w:val="top"/>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exact"/>
        </w:trPr>
        <w:tc>
          <w:tcPr>
            <w:tcW w:w="815" w:type="dxa"/>
            <w:noWrap w:val="0"/>
            <w:vAlign w:val="center"/>
          </w:tcPr>
          <w:p>
            <w:pPr>
              <w:spacing w:line="360" w:lineRule="auto"/>
              <w:jc w:val="center"/>
              <w:rPr>
                <w:rFonts w:hint="eastAsia" w:ascii="等线" w:hAnsi="等线" w:eastAsia="等线" w:cs="等线"/>
                <w:szCs w:val="21"/>
              </w:rPr>
            </w:pPr>
          </w:p>
        </w:tc>
        <w:tc>
          <w:tcPr>
            <w:tcW w:w="1192" w:type="dxa"/>
            <w:noWrap w:val="0"/>
            <w:vAlign w:val="center"/>
          </w:tcPr>
          <w:p>
            <w:pPr>
              <w:spacing w:line="360" w:lineRule="auto"/>
              <w:jc w:val="center"/>
              <w:rPr>
                <w:rFonts w:hint="eastAsia" w:ascii="等线" w:hAnsi="等线" w:eastAsia="等线" w:cs="等线"/>
                <w:szCs w:val="21"/>
              </w:rPr>
            </w:pPr>
          </w:p>
        </w:tc>
        <w:tc>
          <w:tcPr>
            <w:tcW w:w="909" w:type="dxa"/>
            <w:noWrap w:val="0"/>
            <w:vAlign w:val="center"/>
          </w:tcPr>
          <w:p>
            <w:pPr>
              <w:spacing w:line="360" w:lineRule="auto"/>
              <w:jc w:val="center"/>
              <w:rPr>
                <w:rFonts w:hint="eastAsia" w:ascii="等线" w:hAnsi="等线" w:eastAsia="等线" w:cs="等线"/>
                <w:szCs w:val="21"/>
              </w:rPr>
            </w:pPr>
          </w:p>
        </w:tc>
        <w:tc>
          <w:tcPr>
            <w:tcW w:w="2696" w:type="dxa"/>
            <w:noWrap w:val="0"/>
            <w:vAlign w:val="center"/>
          </w:tcPr>
          <w:p>
            <w:pPr>
              <w:spacing w:line="360" w:lineRule="auto"/>
              <w:jc w:val="center"/>
              <w:rPr>
                <w:rFonts w:hint="eastAsia" w:ascii="等线" w:hAnsi="等线" w:eastAsia="等线" w:cs="等线"/>
                <w:szCs w:val="21"/>
              </w:rPr>
            </w:pPr>
          </w:p>
        </w:tc>
        <w:tc>
          <w:tcPr>
            <w:tcW w:w="2663" w:type="dxa"/>
            <w:noWrap w:val="0"/>
            <w:vAlign w:val="top"/>
          </w:tcPr>
          <w:p>
            <w:pPr>
              <w:spacing w:line="360" w:lineRule="auto"/>
              <w:jc w:val="center"/>
              <w:rPr>
                <w:rFonts w:hint="eastAsia" w:ascii="等线" w:hAnsi="等线" w:eastAsia="等线" w:cs="等线"/>
                <w:szCs w:val="21"/>
              </w:rPr>
            </w:pPr>
          </w:p>
        </w:tc>
        <w:tc>
          <w:tcPr>
            <w:tcW w:w="1457" w:type="dxa"/>
            <w:noWrap w:val="0"/>
            <w:vAlign w:val="top"/>
          </w:tcPr>
          <w:p>
            <w:pPr>
              <w:spacing w:line="360" w:lineRule="auto"/>
              <w:jc w:val="center"/>
              <w:rPr>
                <w:rFonts w:hint="eastAsia" w:ascii="等线" w:hAnsi="等线" w:eastAsia="等线" w:cs="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exact"/>
        </w:trPr>
        <w:tc>
          <w:tcPr>
            <w:tcW w:w="815" w:type="dxa"/>
            <w:noWrap w:val="0"/>
            <w:vAlign w:val="center"/>
          </w:tcPr>
          <w:p>
            <w:pPr>
              <w:spacing w:line="360" w:lineRule="auto"/>
              <w:jc w:val="center"/>
              <w:rPr>
                <w:rFonts w:hint="eastAsia" w:ascii="等线" w:hAnsi="等线" w:eastAsia="等线" w:cs="等线"/>
                <w:szCs w:val="21"/>
              </w:rPr>
            </w:pPr>
            <w:r>
              <w:rPr>
                <w:rFonts w:hint="eastAsia" w:ascii="等线" w:hAnsi="等线" w:eastAsia="等线" w:cs="等线"/>
                <w:szCs w:val="21"/>
              </w:rPr>
              <w:t>…</w:t>
            </w:r>
          </w:p>
        </w:tc>
        <w:tc>
          <w:tcPr>
            <w:tcW w:w="1192" w:type="dxa"/>
            <w:noWrap w:val="0"/>
            <w:vAlign w:val="center"/>
          </w:tcPr>
          <w:p>
            <w:pPr>
              <w:spacing w:line="360" w:lineRule="auto"/>
              <w:jc w:val="center"/>
              <w:rPr>
                <w:rFonts w:hint="eastAsia" w:ascii="等线" w:hAnsi="等线" w:eastAsia="等线" w:cs="等线"/>
                <w:szCs w:val="21"/>
              </w:rPr>
            </w:pPr>
          </w:p>
        </w:tc>
        <w:tc>
          <w:tcPr>
            <w:tcW w:w="909" w:type="dxa"/>
            <w:noWrap w:val="0"/>
            <w:vAlign w:val="center"/>
          </w:tcPr>
          <w:p>
            <w:pPr>
              <w:spacing w:line="360" w:lineRule="auto"/>
              <w:jc w:val="center"/>
              <w:rPr>
                <w:rFonts w:hint="eastAsia" w:ascii="等线" w:hAnsi="等线" w:eastAsia="等线" w:cs="等线"/>
                <w:szCs w:val="21"/>
              </w:rPr>
            </w:pPr>
          </w:p>
        </w:tc>
        <w:tc>
          <w:tcPr>
            <w:tcW w:w="2696" w:type="dxa"/>
            <w:noWrap w:val="0"/>
            <w:vAlign w:val="center"/>
          </w:tcPr>
          <w:p>
            <w:pPr>
              <w:spacing w:line="360" w:lineRule="auto"/>
              <w:jc w:val="center"/>
              <w:rPr>
                <w:rFonts w:hint="eastAsia" w:ascii="等线" w:hAnsi="等线" w:eastAsia="等线" w:cs="等线"/>
                <w:szCs w:val="21"/>
              </w:rPr>
            </w:pPr>
          </w:p>
        </w:tc>
        <w:tc>
          <w:tcPr>
            <w:tcW w:w="2663" w:type="dxa"/>
            <w:noWrap w:val="0"/>
            <w:vAlign w:val="top"/>
          </w:tcPr>
          <w:p>
            <w:pPr>
              <w:spacing w:line="360" w:lineRule="auto"/>
              <w:jc w:val="center"/>
              <w:rPr>
                <w:rFonts w:hint="eastAsia" w:ascii="等线" w:hAnsi="等线" w:eastAsia="等线" w:cs="等线"/>
                <w:szCs w:val="21"/>
              </w:rPr>
            </w:pPr>
          </w:p>
        </w:tc>
        <w:tc>
          <w:tcPr>
            <w:tcW w:w="1457" w:type="dxa"/>
            <w:noWrap w:val="0"/>
            <w:vAlign w:val="top"/>
          </w:tcPr>
          <w:p>
            <w:pPr>
              <w:spacing w:line="360" w:lineRule="auto"/>
              <w:jc w:val="center"/>
              <w:rPr>
                <w:rFonts w:hint="eastAsia" w:ascii="等线" w:hAnsi="等线" w:eastAsia="等线" w:cs="等线"/>
                <w:szCs w:val="21"/>
              </w:rPr>
            </w:pPr>
          </w:p>
        </w:tc>
      </w:tr>
    </w:tbl>
    <w:p>
      <w:pPr>
        <w:rPr>
          <w:rFonts w:hint="eastAsia" w:ascii="等线" w:hAnsi="等线" w:eastAsia="等线" w:cs="等线"/>
          <w:color w:val="000000"/>
          <w:szCs w:val="21"/>
        </w:rPr>
      </w:pPr>
      <w:r>
        <w:rPr>
          <w:rFonts w:hint="eastAsia" w:ascii="等线" w:hAnsi="等线" w:eastAsia="等线" w:cs="等线"/>
          <w:color w:val="000000"/>
          <w:szCs w:val="21"/>
        </w:rPr>
        <w:t>注：投标人必须如实填写上表。</w:t>
      </w:r>
    </w:p>
    <w:p>
      <w:pPr>
        <w:spacing w:line="360" w:lineRule="auto"/>
        <w:ind w:firstLine="480" w:firstLineChars="200"/>
        <w:rPr>
          <w:rFonts w:hint="eastAsia" w:ascii="等线" w:hAnsi="等线" w:eastAsia="等线" w:cs="等线"/>
          <w:szCs w:val="21"/>
        </w:rPr>
      </w:pP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投标人名称（全称并加盖公章）：</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法定代表人或其委托代理人（签字）：</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 xml:space="preserve">                         </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 xml:space="preserve">   </w:t>
      </w:r>
    </w:p>
    <w:p>
      <w:pPr>
        <w:spacing w:line="360" w:lineRule="auto"/>
        <w:ind w:firstLine="480" w:firstLineChars="200"/>
        <w:jc w:val="right"/>
        <w:rPr>
          <w:rFonts w:hint="eastAsia" w:ascii="等线" w:hAnsi="等线" w:eastAsia="等线" w:cs="等线"/>
          <w:szCs w:val="21"/>
        </w:rPr>
      </w:pPr>
      <w:r>
        <w:rPr>
          <w:rFonts w:hint="eastAsia" w:ascii="等线" w:hAnsi="等线" w:eastAsia="等线" w:cs="等线"/>
          <w:szCs w:val="21"/>
        </w:rPr>
        <w:t xml:space="preserve"> 年  月  日</w:t>
      </w:r>
    </w:p>
    <w:p>
      <w:pPr>
        <w:rPr>
          <w:rFonts w:hint="eastAsia" w:ascii="等线" w:hAnsi="等线" w:eastAsia="等线" w:cs="等线"/>
          <w:sz w:val="28"/>
          <w:szCs w:val="28"/>
        </w:rPr>
      </w:pPr>
      <w:r>
        <w:rPr>
          <w:rFonts w:hint="eastAsia" w:ascii="等线" w:hAnsi="等线" w:eastAsia="等线" w:cs="等线"/>
          <w:sz w:val="28"/>
          <w:szCs w:val="28"/>
        </w:rPr>
        <w:br w:type="page"/>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反商业贿赂承诺书</w:t>
      </w:r>
    </w:p>
    <w:p>
      <w:pPr>
        <w:spacing w:line="360" w:lineRule="auto"/>
        <w:ind w:firstLine="480" w:firstLineChars="200"/>
        <w:rPr>
          <w:rFonts w:hint="eastAsia" w:ascii="等线" w:hAnsi="等线" w:eastAsia="等线" w:cs="等线"/>
          <w:szCs w:val="21"/>
        </w:rPr>
      </w:pP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我单位承诺：</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 xml:space="preserve">在 </w:t>
      </w:r>
      <w:r>
        <w:rPr>
          <w:rFonts w:hint="eastAsia" w:ascii="等线" w:hAnsi="等线" w:eastAsia="等线" w:cs="等线"/>
          <w:szCs w:val="21"/>
          <w:u w:val="single"/>
        </w:rPr>
        <w:t xml:space="preserve">                              </w:t>
      </w:r>
      <w:r>
        <w:rPr>
          <w:rFonts w:hint="eastAsia" w:ascii="等线" w:hAnsi="等线" w:eastAsia="等线" w:cs="等线"/>
          <w:szCs w:val="21"/>
        </w:rPr>
        <w:t>招标活动中，我单位保证做到：</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一、公平竞争参加本次采购活动。</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三、若出现上述行为，我单位及参与投标的工作人员愿意接受按照国家法律法规等有关规定给予的处罚。</w:t>
      </w:r>
    </w:p>
    <w:p>
      <w:pPr>
        <w:spacing w:line="360" w:lineRule="auto"/>
        <w:ind w:firstLine="480" w:firstLineChars="200"/>
        <w:rPr>
          <w:rFonts w:hint="eastAsia" w:ascii="等线" w:hAnsi="等线" w:eastAsia="等线" w:cs="等线"/>
          <w:szCs w:val="21"/>
        </w:rPr>
      </w:pPr>
    </w:p>
    <w:p>
      <w:pPr>
        <w:spacing w:line="360" w:lineRule="auto"/>
        <w:ind w:firstLine="480" w:firstLineChars="200"/>
        <w:rPr>
          <w:rFonts w:hint="eastAsia" w:ascii="等线" w:hAnsi="等线" w:eastAsia="等线" w:cs="等线"/>
          <w:szCs w:val="21"/>
        </w:rPr>
      </w:pP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投标人名称（全称并加盖公章）：</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法定代表人或其委托代理人（签字）：</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 xml:space="preserve">                                          </w:t>
      </w:r>
    </w:p>
    <w:p>
      <w:pPr>
        <w:spacing w:line="360" w:lineRule="auto"/>
        <w:ind w:firstLine="480" w:firstLineChars="200"/>
        <w:rPr>
          <w:rFonts w:hint="eastAsia" w:ascii="等线" w:hAnsi="等线" w:eastAsia="等线" w:cs="等线"/>
          <w:szCs w:val="21"/>
        </w:rPr>
      </w:pPr>
      <w:r>
        <w:rPr>
          <w:rFonts w:hint="eastAsia" w:ascii="等线" w:hAnsi="等线" w:eastAsia="等线" w:cs="等线"/>
          <w:szCs w:val="21"/>
        </w:rPr>
        <w:t xml:space="preserve">                                     年   月   日</w:t>
      </w:r>
    </w:p>
    <w:p>
      <w:pPr>
        <w:snapToGrid w:val="0"/>
        <w:rPr>
          <w:rFonts w:hint="eastAsia" w:ascii="等线" w:hAnsi="等线" w:eastAsia="等线" w:cs="等线"/>
          <w:color w:val="000000"/>
          <w:sz w:val="28"/>
          <w:szCs w:val="28"/>
        </w:rPr>
      </w:pPr>
    </w:p>
    <w:p>
      <w:pPr>
        <w:rPr>
          <w:rFonts w:hint="eastAsia" w:ascii="等线" w:hAnsi="等线" w:eastAsia="等线" w:cs="等线"/>
          <w:color w:val="000000"/>
          <w:sz w:val="28"/>
          <w:szCs w:val="28"/>
        </w:rPr>
      </w:pPr>
      <w:r>
        <w:rPr>
          <w:rFonts w:hint="eastAsia" w:ascii="等线" w:hAnsi="等线" w:eastAsia="等线" w:cs="等线"/>
          <w:color w:val="000000"/>
          <w:sz w:val="28"/>
          <w:szCs w:val="28"/>
        </w:rPr>
        <w:br w:type="page"/>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中小企业声明函</w:t>
      </w:r>
    </w:p>
    <w:p>
      <w:pPr>
        <w:spacing w:line="560" w:lineRule="exact"/>
        <w:ind w:firstLine="480" w:firstLineChars="200"/>
        <w:rPr>
          <w:rFonts w:hint="eastAsia" w:ascii="等线" w:hAnsi="等线" w:eastAsia="等线" w:cs="等线"/>
          <w:szCs w:val="21"/>
        </w:rPr>
      </w:pPr>
      <w:r>
        <w:rPr>
          <w:rFonts w:hint="eastAsia" w:ascii="等线" w:hAnsi="等线" w:eastAsia="等线" w:cs="等线"/>
          <w:szCs w:val="21"/>
        </w:rPr>
        <w:t>本公司郑重声明，根据《政府采购促进中小企业发展暂行办法》（财库【2011】181号）的规定，本公司为</w:t>
      </w:r>
      <w:r>
        <w:rPr>
          <w:rFonts w:hint="eastAsia" w:ascii="等线" w:hAnsi="等线" w:eastAsia="等线" w:cs="等线"/>
          <w:szCs w:val="21"/>
          <w:u w:val="single"/>
        </w:rPr>
        <w:t xml:space="preserve">            </w:t>
      </w:r>
      <w:r>
        <w:rPr>
          <w:rFonts w:hint="eastAsia" w:ascii="等线" w:hAnsi="等线" w:eastAsia="等线" w:cs="等线"/>
          <w:szCs w:val="21"/>
        </w:rPr>
        <w:t>（请填写：中型、小型、微型）企业。即，本公司同时满足以下条件：</w:t>
      </w:r>
    </w:p>
    <w:p>
      <w:pPr>
        <w:numPr>
          <w:ilvl w:val="0"/>
          <w:numId w:val="50"/>
        </w:numPr>
        <w:spacing w:line="560" w:lineRule="exact"/>
        <w:ind w:firstLine="480" w:firstLineChars="200"/>
        <w:rPr>
          <w:rFonts w:hint="eastAsia" w:ascii="等线" w:hAnsi="等线" w:eastAsia="等线" w:cs="等线"/>
          <w:szCs w:val="21"/>
        </w:rPr>
      </w:pPr>
      <w:r>
        <w:rPr>
          <w:rFonts w:hint="eastAsia" w:ascii="等线" w:hAnsi="等线" w:eastAsia="等线" w:cs="等线"/>
          <w:szCs w:val="21"/>
        </w:rPr>
        <w:t>根据《工业和信息化部、国家统计局、国家发展和改革委员会、财政部关于印发中小企业划型标准规定的通知》（工信部联企业【2011】300号）规定的划分标准，本公司为</w:t>
      </w:r>
      <w:r>
        <w:rPr>
          <w:rFonts w:hint="eastAsia" w:ascii="等线" w:hAnsi="等线" w:eastAsia="等线" w:cs="等线"/>
          <w:szCs w:val="21"/>
          <w:u w:val="single"/>
        </w:rPr>
        <w:t xml:space="preserve">             </w:t>
      </w:r>
      <w:r>
        <w:rPr>
          <w:rFonts w:hint="eastAsia" w:ascii="等线" w:hAnsi="等线" w:eastAsia="等线" w:cs="等线"/>
          <w:szCs w:val="21"/>
        </w:rPr>
        <w:t>（请填写：中型、小型、微型）企业。</w:t>
      </w:r>
    </w:p>
    <w:p>
      <w:pPr>
        <w:numPr>
          <w:ilvl w:val="0"/>
          <w:numId w:val="50"/>
        </w:numPr>
        <w:spacing w:line="560" w:lineRule="exact"/>
        <w:ind w:firstLine="480" w:firstLineChars="200"/>
        <w:rPr>
          <w:rFonts w:hint="eastAsia" w:ascii="等线" w:hAnsi="等线" w:eastAsia="等线" w:cs="等线"/>
          <w:szCs w:val="21"/>
        </w:rPr>
      </w:pPr>
      <w:r>
        <w:rPr>
          <w:rFonts w:hint="eastAsia" w:ascii="等线" w:hAnsi="等线" w:eastAsia="等线" w:cs="等线"/>
          <w:szCs w:val="21"/>
        </w:rPr>
        <w:t>本公司参加</w:t>
      </w:r>
      <w:r>
        <w:rPr>
          <w:rFonts w:hint="eastAsia" w:ascii="等线" w:hAnsi="等线" w:eastAsia="等线" w:cs="等线"/>
          <w:szCs w:val="21"/>
          <w:u w:val="single"/>
        </w:rPr>
        <w:t xml:space="preserve">             </w:t>
      </w:r>
      <w:r>
        <w:rPr>
          <w:rFonts w:hint="eastAsia" w:ascii="等线" w:hAnsi="等线" w:eastAsia="等线" w:cs="等线"/>
          <w:szCs w:val="21"/>
        </w:rPr>
        <w:t>单位的</w:t>
      </w:r>
      <w:r>
        <w:rPr>
          <w:rFonts w:hint="eastAsia" w:ascii="等线" w:hAnsi="等线" w:eastAsia="等线" w:cs="等线"/>
          <w:szCs w:val="21"/>
          <w:u w:val="single"/>
        </w:rPr>
        <w:t xml:space="preserve">             </w:t>
      </w:r>
      <w:r>
        <w:rPr>
          <w:rFonts w:hint="eastAsia" w:ascii="等线" w:hAnsi="等线" w:eastAsia="等线" w:cs="等线"/>
          <w:szCs w:val="21"/>
        </w:rPr>
        <w:t>项目采购活动提供本企业制造的货物，由本企业承担工程、提供服务，或者提供其他</w:t>
      </w:r>
      <w:r>
        <w:rPr>
          <w:rFonts w:hint="eastAsia" w:ascii="等线" w:hAnsi="等线" w:eastAsia="等线" w:cs="等线"/>
          <w:szCs w:val="21"/>
          <w:u w:val="single"/>
        </w:rPr>
        <w:t xml:space="preserve">                    </w:t>
      </w:r>
      <w:r>
        <w:rPr>
          <w:rFonts w:hint="eastAsia" w:ascii="等线" w:hAnsi="等线" w:eastAsia="等线" w:cs="等线"/>
          <w:szCs w:val="21"/>
        </w:rPr>
        <w:t>（请填写：中型、小型、微型）企业制造的货物。本条所称货物不包括使用大型企业注册商标的货物。</w:t>
      </w:r>
    </w:p>
    <w:p>
      <w:pPr>
        <w:spacing w:line="560" w:lineRule="exact"/>
        <w:ind w:firstLine="480" w:firstLineChars="200"/>
        <w:rPr>
          <w:rFonts w:hint="eastAsia" w:ascii="等线" w:hAnsi="等线" w:eastAsia="等线" w:cs="等线"/>
          <w:szCs w:val="21"/>
        </w:rPr>
      </w:pPr>
      <w:r>
        <w:rPr>
          <w:rFonts w:hint="eastAsia" w:ascii="等线" w:hAnsi="等线" w:eastAsia="等线" w:cs="等线"/>
          <w:szCs w:val="21"/>
        </w:rPr>
        <w:t xml:space="preserve">  本公司对上述声明的真实性负责。如有虚假。将依法承担相应责任。</w:t>
      </w:r>
    </w:p>
    <w:p>
      <w:pPr>
        <w:spacing w:line="560" w:lineRule="exact"/>
        <w:ind w:firstLine="480" w:firstLineChars="200"/>
        <w:jc w:val="right"/>
        <w:rPr>
          <w:rFonts w:hint="eastAsia" w:ascii="等线" w:hAnsi="等线" w:eastAsia="等线" w:cs="等线"/>
          <w:szCs w:val="21"/>
        </w:rPr>
      </w:pPr>
      <w:r>
        <w:rPr>
          <w:rFonts w:hint="eastAsia" w:ascii="等线" w:hAnsi="等线" w:eastAsia="等线" w:cs="等线"/>
          <w:szCs w:val="21"/>
        </w:rPr>
        <w:t>企业名称（盖章）</w:t>
      </w:r>
    </w:p>
    <w:p>
      <w:pPr>
        <w:spacing w:line="560" w:lineRule="exact"/>
        <w:ind w:firstLine="480" w:firstLineChars="200"/>
        <w:jc w:val="right"/>
        <w:rPr>
          <w:rFonts w:hint="eastAsia" w:ascii="等线" w:hAnsi="等线" w:eastAsia="等线" w:cs="等线"/>
          <w:szCs w:val="21"/>
        </w:rPr>
      </w:pPr>
      <w:r>
        <w:rPr>
          <w:rFonts w:hint="eastAsia" w:ascii="等线" w:hAnsi="等线" w:eastAsia="等线" w:cs="等线"/>
          <w:szCs w:val="21"/>
        </w:rPr>
        <w:t>日 期：</w:t>
      </w:r>
    </w:p>
    <w:p>
      <w:pPr>
        <w:adjustRightInd w:val="0"/>
        <w:snapToGrid w:val="0"/>
        <w:spacing w:line="400" w:lineRule="exact"/>
        <w:jc w:val="left"/>
        <w:textAlignment w:val="baseline"/>
        <w:rPr>
          <w:rFonts w:hint="eastAsia" w:ascii="等线" w:hAnsi="等线" w:eastAsia="等线" w:cs="等线"/>
          <w:color w:val="000000"/>
          <w:szCs w:val="21"/>
        </w:rPr>
      </w:pPr>
    </w:p>
    <w:p>
      <w:pPr>
        <w:spacing w:line="360" w:lineRule="auto"/>
        <w:rPr>
          <w:rFonts w:hint="eastAsia" w:ascii="等线" w:hAnsi="等线" w:eastAsia="等线" w:cs="等线"/>
          <w:b/>
          <w:szCs w:val="21"/>
        </w:rPr>
      </w:pPr>
      <w:r>
        <w:rPr>
          <w:rFonts w:hint="eastAsia" w:ascii="等线" w:hAnsi="等线" w:eastAsia="等线" w:cs="等线"/>
          <w:b/>
          <w:szCs w:val="21"/>
        </w:rPr>
        <w:t>说明：非小型、微型企业无需填写、递交该声明。</w:t>
      </w:r>
    </w:p>
    <w:p>
      <w:pPr>
        <w:widowControl/>
        <w:spacing w:line="580" w:lineRule="atLeast"/>
        <w:rPr>
          <w:rFonts w:hint="eastAsia" w:ascii="等线" w:hAnsi="等线" w:eastAsia="等线" w:cs="等线"/>
        </w:rPr>
      </w:pPr>
    </w:p>
    <w:p>
      <w:pPr>
        <w:widowControl/>
        <w:spacing w:line="580" w:lineRule="atLeast"/>
        <w:rPr>
          <w:rFonts w:hint="eastAsia" w:ascii="等线" w:hAnsi="等线" w:eastAsia="等线" w:cs="等线"/>
        </w:rPr>
      </w:pPr>
    </w:p>
    <w:p>
      <w:pPr>
        <w:widowControl/>
        <w:spacing w:line="580" w:lineRule="atLeast"/>
        <w:rPr>
          <w:rFonts w:hint="eastAsia" w:ascii="等线" w:hAnsi="等线" w:eastAsia="等线" w:cs="等线"/>
        </w:rPr>
      </w:pPr>
    </w:p>
    <w:p>
      <w:pPr>
        <w:widowControl/>
        <w:spacing w:line="580" w:lineRule="atLeast"/>
        <w:rPr>
          <w:rFonts w:hint="eastAsia" w:ascii="等线" w:hAnsi="等线" w:eastAsia="等线" w:cs="等线"/>
        </w:rPr>
      </w:pPr>
    </w:p>
    <w:p>
      <w:pPr>
        <w:widowControl/>
        <w:spacing w:line="580" w:lineRule="atLeast"/>
        <w:rPr>
          <w:rFonts w:hint="eastAsia" w:ascii="等线" w:hAnsi="等线" w:eastAsia="等线" w:cs="等线"/>
        </w:rPr>
      </w:pPr>
    </w:p>
    <w:p>
      <w:pPr>
        <w:rPr>
          <w:rFonts w:hint="eastAsia" w:ascii="等线" w:hAnsi="等线" w:eastAsia="等线" w:cs="等线"/>
        </w:rPr>
      </w:pPr>
      <w:r>
        <w:rPr>
          <w:rFonts w:hint="eastAsia" w:ascii="等线" w:hAnsi="等线" w:eastAsia="等线" w:cs="等线"/>
        </w:rPr>
        <w:br w:type="page"/>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残疾人福利性单位声明函</w:t>
      </w:r>
    </w:p>
    <w:p>
      <w:pPr>
        <w:spacing w:line="588" w:lineRule="exact"/>
        <w:rPr>
          <w:rFonts w:hint="eastAsia" w:ascii="等线" w:hAnsi="等线" w:eastAsia="等线" w:cs="等线"/>
          <w:b/>
          <w:szCs w:val="21"/>
        </w:rPr>
      </w:pPr>
    </w:p>
    <w:p>
      <w:pPr>
        <w:spacing w:line="588" w:lineRule="exact"/>
        <w:ind w:firstLine="480" w:firstLineChars="200"/>
        <w:rPr>
          <w:rFonts w:hint="eastAsia" w:ascii="等线" w:hAnsi="等线" w:eastAsia="等线" w:cs="等线"/>
          <w:szCs w:val="21"/>
        </w:rPr>
      </w:pPr>
      <w:r>
        <w:rPr>
          <w:rFonts w:hint="eastAsia" w:ascii="等线" w:hAnsi="等线" w:eastAsia="等线" w:cs="等线"/>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80" w:firstLineChars="200"/>
        <w:rPr>
          <w:rFonts w:hint="eastAsia" w:ascii="等线" w:hAnsi="等线" w:eastAsia="等线" w:cs="等线"/>
          <w:szCs w:val="21"/>
        </w:rPr>
      </w:pPr>
      <w:r>
        <w:rPr>
          <w:rFonts w:hint="eastAsia" w:ascii="等线" w:hAnsi="等线" w:eastAsia="等线" w:cs="等线"/>
          <w:szCs w:val="21"/>
        </w:rPr>
        <w:t>本单位对上述声明的真实性负责。如有虚假，将依法承担相应责任。</w:t>
      </w:r>
    </w:p>
    <w:p>
      <w:pPr>
        <w:spacing w:line="588" w:lineRule="exact"/>
        <w:ind w:firstLine="480" w:firstLineChars="200"/>
        <w:rPr>
          <w:rFonts w:hint="eastAsia" w:ascii="等线" w:hAnsi="等线" w:eastAsia="等线" w:cs="等线"/>
          <w:szCs w:val="21"/>
        </w:rPr>
      </w:pPr>
    </w:p>
    <w:p>
      <w:pPr>
        <w:spacing w:line="588" w:lineRule="exact"/>
        <w:ind w:firstLine="480" w:firstLineChars="200"/>
        <w:rPr>
          <w:rFonts w:hint="eastAsia" w:ascii="等线" w:hAnsi="等线" w:eastAsia="等线" w:cs="等线"/>
          <w:szCs w:val="21"/>
        </w:rPr>
      </w:pPr>
    </w:p>
    <w:p>
      <w:pPr>
        <w:tabs>
          <w:tab w:val="left" w:pos="4860"/>
        </w:tabs>
        <w:spacing w:line="588" w:lineRule="exact"/>
        <w:ind w:right="1560" w:firstLine="480" w:firstLineChars="200"/>
        <w:jc w:val="center"/>
        <w:rPr>
          <w:rFonts w:hint="eastAsia" w:ascii="等线" w:hAnsi="等线" w:eastAsia="等线" w:cs="等线"/>
          <w:szCs w:val="21"/>
        </w:rPr>
      </w:pPr>
      <w:r>
        <w:rPr>
          <w:rFonts w:hint="eastAsia" w:ascii="等线" w:hAnsi="等线" w:eastAsia="等线" w:cs="等线"/>
          <w:szCs w:val="21"/>
        </w:rPr>
        <w:t xml:space="preserve">               单位名称（盖章）：</w:t>
      </w:r>
    </w:p>
    <w:p>
      <w:pPr>
        <w:tabs>
          <w:tab w:val="left" w:pos="4860"/>
        </w:tabs>
        <w:spacing w:line="588" w:lineRule="exact"/>
        <w:ind w:right="1560" w:firstLine="480" w:firstLineChars="200"/>
        <w:jc w:val="center"/>
        <w:rPr>
          <w:rFonts w:hint="eastAsia" w:ascii="等线" w:hAnsi="等线" w:eastAsia="等线" w:cs="等线"/>
          <w:szCs w:val="21"/>
        </w:rPr>
      </w:pPr>
      <w:r>
        <w:rPr>
          <w:rFonts w:hint="eastAsia" w:ascii="等线" w:hAnsi="等线" w:eastAsia="等线" w:cs="等线"/>
          <w:szCs w:val="21"/>
        </w:rPr>
        <w:t xml:space="preserve">       日  期：</w:t>
      </w:r>
    </w:p>
    <w:p>
      <w:pPr>
        <w:spacing w:line="360" w:lineRule="auto"/>
        <w:rPr>
          <w:rFonts w:hint="eastAsia" w:ascii="等线" w:hAnsi="等线" w:eastAsia="等线" w:cs="等线"/>
          <w:b/>
        </w:rPr>
      </w:pPr>
      <w:r>
        <w:rPr>
          <w:rFonts w:hint="eastAsia" w:ascii="等线" w:hAnsi="等线" w:eastAsia="等线" w:cs="等线"/>
          <w:b/>
          <w:szCs w:val="21"/>
        </w:rPr>
        <w:t>说明：非残疾人福利性单位无需填写、递交该声明。</w:t>
      </w:r>
    </w:p>
    <w:p>
      <w:pPr>
        <w:widowControl/>
        <w:spacing w:line="580" w:lineRule="atLeast"/>
        <w:rPr>
          <w:rFonts w:hint="eastAsia" w:ascii="等线" w:hAnsi="等线" w:eastAsia="等线" w:cs="等线"/>
        </w:rPr>
      </w:pPr>
    </w:p>
    <w:p>
      <w:pPr>
        <w:rPr>
          <w:rFonts w:hint="eastAsia" w:ascii="等线" w:hAnsi="等线" w:eastAsia="等线" w:cs="等线"/>
          <w:sz w:val="24"/>
        </w:rPr>
      </w:pPr>
      <w:r>
        <w:rPr>
          <w:rFonts w:hint="eastAsia" w:ascii="等线" w:hAnsi="等线" w:eastAsia="等线" w:cs="等线"/>
          <w:sz w:val="24"/>
        </w:rPr>
        <w:br w:type="page"/>
      </w:r>
    </w:p>
    <w:p>
      <w:pPr>
        <w:numPr>
          <w:ilvl w:val="3"/>
          <w:numId w:val="48"/>
        </w:numPr>
        <w:spacing w:line="360" w:lineRule="auto"/>
        <w:jc w:val="center"/>
        <w:rPr>
          <w:rFonts w:hint="eastAsia" w:ascii="等线" w:hAnsi="等线" w:eastAsia="等线" w:cs="等线"/>
          <w:b/>
          <w:bCs/>
          <w:sz w:val="32"/>
          <w:szCs w:val="32"/>
        </w:rPr>
      </w:pPr>
      <w:r>
        <w:rPr>
          <w:rFonts w:hint="eastAsia" w:ascii="等线" w:hAnsi="等线" w:eastAsia="等线" w:cs="等线"/>
          <w:b/>
          <w:bCs/>
          <w:sz w:val="32"/>
          <w:szCs w:val="32"/>
        </w:rPr>
        <w:t>招标文件要求的以及供应商认为应该提供的其他材料。</w:t>
      </w: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spacing w:line="588" w:lineRule="exact"/>
        <w:rPr>
          <w:rFonts w:hint="eastAsia" w:ascii="等线" w:hAnsi="等线" w:eastAsia="等线" w:cs="等线"/>
          <w:sz w:val="32"/>
          <w:szCs w:val="32"/>
        </w:rPr>
      </w:pPr>
    </w:p>
    <w:p>
      <w:pPr>
        <w:pStyle w:val="21"/>
        <w:rPr>
          <w:rFonts w:hint="eastAsia" w:ascii="等线" w:hAnsi="等线" w:eastAsia="等线" w:cs="等线"/>
        </w:rPr>
      </w:pPr>
    </w:p>
    <w:p>
      <w:pPr>
        <w:pStyle w:val="21"/>
        <w:rPr>
          <w:rFonts w:hint="eastAsia" w:ascii="等线" w:hAnsi="等线" w:eastAsia="等线" w:cs="等线"/>
        </w:rPr>
      </w:pPr>
    </w:p>
    <w:p>
      <w:pPr>
        <w:rPr>
          <w:rFonts w:hint="eastAsia" w:ascii="等线" w:hAnsi="等线" w:eastAsia="等线" w:cs="等线"/>
          <w:sz w:val="32"/>
          <w:szCs w:val="32"/>
        </w:rPr>
      </w:pPr>
      <w:r>
        <w:rPr>
          <w:rFonts w:hint="eastAsia" w:ascii="等线" w:hAnsi="等线" w:eastAsia="等线" w:cs="等线"/>
          <w:sz w:val="32"/>
          <w:szCs w:val="32"/>
        </w:rPr>
        <w:br w:type="page"/>
      </w:r>
    </w:p>
    <w:p>
      <w:pPr>
        <w:pStyle w:val="14"/>
        <w:numPr>
          <w:ilvl w:val="0"/>
          <w:numId w:val="2"/>
        </w:numPr>
        <w:spacing w:line="480" w:lineRule="exact"/>
        <w:ind w:right="-72" w:rightChars="-30"/>
        <w:rPr>
          <w:rFonts w:hint="eastAsia" w:ascii="等线" w:hAnsi="等线" w:eastAsia="等线" w:cs="等线"/>
          <w:bCs w:val="0"/>
        </w:rPr>
      </w:pPr>
      <w:bookmarkStart w:id="63" w:name="_Toc477166595"/>
      <w:bookmarkStart w:id="64" w:name="_Toc5195"/>
      <w:bookmarkStart w:id="65" w:name="_Toc17444528"/>
      <w:r>
        <w:rPr>
          <w:rFonts w:hint="eastAsia" w:ascii="等线" w:hAnsi="等线" w:eastAsia="等线" w:cs="等线"/>
          <w:bCs w:val="0"/>
        </w:rPr>
        <w:t>评标方法</w:t>
      </w:r>
      <w:bookmarkEnd w:id="63"/>
      <w:bookmarkEnd w:id="64"/>
      <w:r>
        <w:rPr>
          <w:rFonts w:hint="eastAsia" w:ascii="等线" w:hAnsi="等线" w:eastAsia="等线" w:cs="等线"/>
          <w:bCs w:val="0"/>
        </w:rPr>
        <w:t>和评标标准</w:t>
      </w:r>
      <w:bookmarkEnd w:id="65"/>
    </w:p>
    <w:p>
      <w:pPr>
        <w:spacing w:line="588" w:lineRule="exact"/>
        <w:jc w:val="center"/>
        <w:rPr>
          <w:rFonts w:hint="eastAsia" w:ascii="等线" w:hAnsi="等线" w:eastAsia="等线" w:cs="等线"/>
          <w:spacing w:val="6"/>
          <w:sz w:val="32"/>
          <w:szCs w:val="32"/>
        </w:rPr>
      </w:pPr>
      <w:bookmarkStart w:id="66" w:name="_Toc29055"/>
      <w:r>
        <w:rPr>
          <w:rFonts w:hint="eastAsia" w:ascii="等线" w:hAnsi="等线" w:eastAsia="等线" w:cs="等线"/>
          <w:spacing w:val="6"/>
          <w:sz w:val="32"/>
          <w:szCs w:val="32"/>
        </w:rPr>
        <w:t>一、评标方法</w:t>
      </w:r>
    </w:p>
    <w:p>
      <w:pPr>
        <w:numPr>
          <w:ilvl w:val="0"/>
          <w:numId w:val="51"/>
        </w:numPr>
        <w:spacing w:line="480" w:lineRule="auto"/>
        <w:ind w:firstLine="480" w:firstLineChars="200"/>
        <w:rPr>
          <w:rFonts w:hint="eastAsia" w:ascii="等线" w:hAnsi="等线" w:eastAsia="等线" w:cs="等线"/>
          <w:sz w:val="24"/>
        </w:rPr>
      </w:pPr>
      <w:r>
        <w:rPr>
          <w:rFonts w:hint="eastAsia" w:ascii="等线" w:hAnsi="等线" w:eastAsia="等线" w:cs="等线"/>
          <w:sz w:val="24"/>
        </w:rPr>
        <w:t>评标委员会将按照招标文件的规定，只对通过资格性审查和符合性审查的投标文件进行评价和比较，投标文件的评价采用综合评分法。</w:t>
      </w:r>
    </w:p>
    <w:p>
      <w:pPr>
        <w:numPr>
          <w:ilvl w:val="0"/>
          <w:numId w:val="51"/>
        </w:numPr>
        <w:spacing w:line="480" w:lineRule="auto"/>
        <w:ind w:firstLine="480" w:firstLineChars="200"/>
        <w:rPr>
          <w:rFonts w:hint="eastAsia" w:ascii="等线" w:hAnsi="等线" w:eastAsia="等线" w:cs="等线"/>
          <w:sz w:val="24"/>
        </w:rPr>
      </w:pPr>
      <w:r>
        <w:rPr>
          <w:rFonts w:hint="eastAsia" w:ascii="等线" w:hAnsi="等线" w:eastAsia="等线" w:cs="等线"/>
          <w:sz w:val="24"/>
        </w:rPr>
        <w:t>综合评分法，</w:t>
      </w:r>
      <w:r>
        <w:rPr>
          <w:rFonts w:hint="eastAsia" w:ascii="等线" w:hAnsi="等线" w:eastAsia="等线" w:cs="等线"/>
          <w:color w:val="000000"/>
          <w:sz w:val="24"/>
          <w:shd w:val="clear" w:color="auto" w:fill="FFFFFF"/>
        </w:rPr>
        <w:t>是指投标文件满足招标文件全部实质性要求，且按照评审因素的量化指标评审得分最高的投标人为中标候选人的评标方法。</w:t>
      </w:r>
    </w:p>
    <w:p>
      <w:pPr>
        <w:numPr>
          <w:ilvl w:val="0"/>
          <w:numId w:val="51"/>
        </w:numPr>
        <w:spacing w:line="480" w:lineRule="auto"/>
        <w:ind w:firstLine="480" w:firstLineChars="200"/>
        <w:rPr>
          <w:rFonts w:hint="eastAsia" w:ascii="等线" w:hAnsi="等线" w:eastAsia="等线" w:cs="等线"/>
          <w:sz w:val="24"/>
        </w:rPr>
      </w:pPr>
      <w:r>
        <w:rPr>
          <w:rFonts w:hint="eastAsia" w:ascii="等线" w:hAnsi="等线" w:eastAsia="等线" w:cs="等线"/>
          <w:sz w:val="24"/>
        </w:rPr>
        <w:t>评标委员会将按照评标标准分别进行独立评审。</w:t>
      </w:r>
    </w:p>
    <w:p>
      <w:pPr>
        <w:numPr>
          <w:ilvl w:val="0"/>
          <w:numId w:val="51"/>
        </w:numPr>
        <w:spacing w:line="480" w:lineRule="auto"/>
        <w:ind w:firstLine="480" w:firstLineChars="200"/>
        <w:rPr>
          <w:rFonts w:hint="eastAsia" w:ascii="等线" w:hAnsi="等线" w:eastAsia="等线" w:cs="等线"/>
          <w:sz w:val="24"/>
        </w:rPr>
      </w:pPr>
      <w:r>
        <w:rPr>
          <w:rFonts w:hint="eastAsia" w:ascii="等线" w:hAnsi="等线" w:eastAsia="等线" w:cs="等线"/>
          <w:sz w:val="24"/>
        </w:rPr>
        <w:t>本项目将对小型和微型企业、监狱企业和残疾人福利性单位产品的价格给予</w:t>
      </w:r>
      <w:r>
        <w:rPr>
          <w:rFonts w:hint="eastAsia" w:ascii="等线" w:hAnsi="等线" w:eastAsia="等线" w:cs="等线"/>
          <w:sz w:val="24"/>
          <w:u w:val="single"/>
        </w:rPr>
        <w:t xml:space="preserve"> </w:t>
      </w:r>
      <w:r>
        <w:rPr>
          <w:rFonts w:hint="eastAsia" w:cs="等线"/>
          <w:sz w:val="24"/>
          <w:u w:val="single"/>
          <w:lang w:val="en-US" w:eastAsia="zh-CN"/>
        </w:rPr>
        <w:t>6</w:t>
      </w:r>
      <w:r>
        <w:rPr>
          <w:rFonts w:hint="eastAsia" w:ascii="等线" w:hAnsi="等线" w:eastAsia="等线" w:cs="等线"/>
          <w:sz w:val="24"/>
          <w:u w:val="single"/>
        </w:rPr>
        <w:t xml:space="preserve"> </w:t>
      </w:r>
      <w:r>
        <w:rPr>
          <w:rFonts w:hint="eastAsia" w:ascii="等线" w:hAnsi="等线" w:eastAsia="等线" w:cs="等线"/>
          <w:sz w:val="24"/>
        </w:rPr>
        <w:t>%的扣除，用扣除后的价格参与评审。中标价和合同签约价仍以其投标文件中的报价为准。计算公式如下：评标价=投标人报价×（100%-</w:t>
      </w:r>
      <w:r>
        <w:rPr>
          <w:rFonts w:hint="eastAsia" w:ascii="等线" w:hAnsi="等线" w:eastAsia="等线" w:cs="等线"/>
          <w:sz w:val="24"/>
          <w:u w:val="single"/>
        </w:rPr>
        <w:t xml:space="preserve"> </w:t>
      </w:r>
      <w:r>
        <w:rPr>
          <w:rFonts w:hint="eastAsia" w:cs="等线"/>
          <w:sz w:val="24"/>
          <w:u w:val="single"/>
          <w:lang w:val="en-US" w:eastAsia="zh-CN"/>
        </w:rPr>
        <w:t>6</w:t>
      </w:r>
      <w:r>
        <w:rPr>
          <w:rFonts w:hint="eastAsia" w:ascii="等线" w:hAnsi="等线" w:eastAsia="等线" w:cs="等线"/>
          <w:sz w:val="24"/>
          <w:u w:val="single"/>
        </w:rPr>
        <w:t xml:space="preserve"> </w:t>
      </w:r>
      <w:r>
        <w:rPr>
          <w:rFonts w:hint="eastAsia" w:ascii="等线" w:hAnsi="等线" w:eastAsia="等线" w:cs="等线"/>
          <w:sz w:val="24"/>
        </w:rPr>
        <w:t>%）。</w:t>
      </w:r>
    </w:p>
    <w:p>
      <w:pPr>
        <w:spacing w:line="480" w:lineRule="auto"/>
        <w:ind w:firstLine="480" w:firstLineChars="200"/>
        <w:rPr>
          <w:rFonts w:hint="eastAsia" w:ascii="等线" w:hAnsi="等线" w:eastAsia="等线" w:cs="等线"/>
          <w:sz w:val="24"/>
        </w:rPr>
      </w:pPr>
      <w:r>
        <w:rPr>
          <w:rFonts w:hint="eastAsia" w:ascii="等线" w:hAnsi="等线" w:eastAsia="等线" w:cs="等线"/>
          <w:sz w:val="24"/>
        </w:rPr>
        <w:t xml:space="preserve">如本项目允许联合体投标的，联合体各方均为小型、微型企业的，联合体视同为小型、微型企业享受相关优惠政策；联合体中有大中型企业也有小型、微型企业的，小型、微型企业的协议合同金额占到联合体协议合同金额30%以上的，可给予联合体 </w:t>
      </w:r>
      <w:r>
        <w:rPr>
          <w:rFonts w:hint="eastAsia" w:ascii="等线" w:hAnsi="等线" w:eastAsia="等线" w:cs="等线"/>
          <w:sz w:val="24"/>
          <w:u w:val="single"/>
        </w:rPr>
        <w:t xml:space="preserve">  </w:t>
      </w:r>
      <w:r>
        <w:rPr>
          <w:rFonts w:hint="eastAsia" w:cs="等线"/>
          <w:sz w:val="24"/>
          <w:u w:val="single"/>
          <w:lang w:val="en-US" w:eastAsia="zh-CN"/>
        </w:rPr>
        <w:t>2</w:t>
      </w:r>
      <w:r>
        <w:rPr>
          <w:rFonts w:hint="eastAsia" w:ascii="等线" w:hAnsi="等线" w:eastAsia="等线" w:cs="等线"/>
          <w:sz w:val="24"/>
          <w:u w:val="single"/>
        </w:rPr>
        <w:t xml:space="preserve">  </w:t>
      </w:r>
      <w:r>
        <w:rPr>
          <w:rFonts w:hint="eastAsia" w:ascii="等线" w:hAnsi="等线" w:eastAsia="等线" w:cs="等线"/>
          <w:sz w:val="24"/>
        </w:rPr>
        <w:t xml:space="preserve"> %的价格扣除。</w:t>
      </w:r>
    </w:p>
    <w:p>
      <w:pPr>
        <w:spacing w:line="480" w:lineRule="auto"/>
        <w:ind w:firstLine="480" w:firstLineChars="200"/>
        <w:rPr>
          <w:rFonts w:hint="eastAsia" w:ascii="等线" w:hAnsi="等线" w:eastAsia="等线" w:cs="等线"/>
          <w:sz w:val="24"/>
          <w:lang w:val="en-US" w:eastAsia="zh-CN"/>
        </w:rPr>
      </w:pPr>
      <w:r>
        <w:rPr>
          <w:rFonts w:hint="eastAsia" w:ascii="等线" w:hAnsi="等线" w:eastAsia="等线" w:cs="等线"/>
          <w:sz w:val="24"/>
        </w:rPr>
        <w:t>注：</w:t>
      </w:r>
      <w:r>
        <w:rPr>
          <w:rFonts w:hint="eastAsia" w:ascii="等线" w:hAnsi="等线" w:eastAsia="等线" w:cs="等线"/>
          <w:sz w:val="24"/>
          <w:lang w:val="en-US" w:eastAsia="zh-CN"/>
        </w:rPr>
        <w:t>1.</w:t>
      </w:r>
      <w:r>
        <w:rPr>
          <w:rFonts w:hint="eastAsia" w:ascii="等线" w:hAnsi="等线" w:eastAsia="等线" w:cs="等线"/>
          <w:sz w:val="24"/>
        </w:rPr>
        <w:t>小型和微型企业、监狱企业和残疾人福利性单位产品的认定见第四章采购需求</w:t>
      </w:r>
      <w:r>
        <w:rPr>
          <w:rFonts w:hint="eastAsia" w:ascii="等线" w:hAnsi="等线" w:eastAsia="等线" w:cs="等线"/>
          <w:sz w:val="24"/>
          <w:lang w:val="en-US" w:eastAsia="zh-CN"/>
        </w:rPr>
        <w:t>;</w:t>
      </w:r>
    </w:p>
    <w:p>
      <w:pPr>
        <w:numPr>
          <w:ilvl w:val="0"/>
          <w:numId w:val="0"/>
        </w:numPr>
        <w:spacing w:line="480" w:lineRule="auto"/>
        <w:ind w:leftChars="200" w:firstLine="480" w:firstLineChars="200"/>
        <w:rPr>
          <w:rFonts w:hint="eastAsia" w:ascii="等线" w:hAnsi="等线" w:eastAsia="等线" w:cs="等线"/>
          <w:bCs/>
          <w:color w:val="auto"/>
          <w:szCs w:val="21"/>
        </w:rPr>
      </w:pPr>
      <w:r>
        <w:rPr>
          <w:rFonts w:hint="eastAsia" w:ascii="等线" w:hAnsi="等线" w:eastAsia="等线" w:cs="等线"/>
          <w:color w:val="auto"/>
          <w:sz w:val="24"/>
          <w:lang w:val="en-US" w:eastAsia="zh-CN"/>
        </w:rPr>
        <w:t>2.</w:t>
      </w:r>
      <w:r>
        <w:rPr>
          <w:rFonts w:hint="eastAsia" w:ascii="等线" w:hAnsi="等线" w:eastAsia="等线" w:cs="等线"/>
          <w:b/>
          <w:bCs/>
          <w:color w:val="auto"/>
          <w:szCs w:val="21"/>
        </w:rPr>
        <w:t>投标人同时为小型、微型企业、监狱企业、残疾人福利性单位任两种或以上情况的，评审中只享受一次价格扣除，不重复进行价格扣除。</w:t>
      </w:r>
    </w:p>
    <w:p>
      <w:pPr>
        <w:rPr>
          <w:rFonts w:hint="eastAsia" w:ascii="等线" w:hAnsi="等线" w:eastAsia="等线" w:cs="等线"/>
          <w:color w:val="auto"/>
          <w:spacing w:val="6"/>
          <w:sz w:val="32"/>
          <w:szCs w:val="32"/>
        </w:rPr>
      </w:pPr>
      <w:r>
        <w:rPr>
          <w:rFonts w:hint="eastAsia" w:ascii="等线" w:hAnsi="等线" w:eastAsia="等线" w:cs="等线"/>
          <w:color w:val="auto"/>
          <w:spacing w:val="6"/>
          <w:sz w:val="32"/>
          <w:szCs w:val="32"/>
        </w:rPr>
        <w:br w:type="page"/>
      </w:r>
    </w:p>
    <w:p>
      <w:pPr>
        <w:spacing w:line="480" w:lineRule="exact"/>
        <w:ind w:firstLine="664" w:firstLineChars="200"/>
        <w:jc w:val="center"/>
        <w:rPr>
          <w:rFonts w:hint="eastAsia" w:ascii="等线" w:hAnsi="等线" w:eastAsia="等线" w:cs="等线"/>
          <w:color w:val="auto"/>
          <w:spacing w:val="6"/>
          <w:sz w:val="32"/>
          <w:szCs w:val="32"/>
        </w:rPr>
      </w:pPr>
      <w:r>
        <w:rPr>
          <w:rFonts w:hint="eastAsia" w:ascii="等线" w:hAnsi="等线" w:eastAsia="等线" w:cs="等线"/>
          <w:color w:val="auto"/>
          <w:spacing w:val="6"/>
          <w:sz w:val="32"/>
          <w:szCs w:val="32"/>
        </w:rPr>
        <w:t>二、评标标准</w:t>
      </w:r>
    </w:p>
    <w:tbl>
      <w:tblPr>
        <w:tblStyle w:val="16"/>
        <w:tblW w:w="1042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8"/>
        <w:gridCol w:w="1423"/>
        <w:gridCol w:w="2014"/>
        <w:gridCol w:w="64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4" w:hRule="atLeast"/>
          <w:jc w:val="center"/>
        </w:trPr>
        <w:tc>
          <w:tcPr>
            <w:tcW w:w="568" w:type="dxa"/>
            <w:tcBorders>
              <w:top w:val="single" w:color="auto" w:sz="4" w:space="0"/>
            </w:tcBorders>
            <w:shd w:val="solid" w:color="FFFFFF" w:fill="auto"/>
            <w:noWrap w:val="0"/>
            <w:tcMar>
              <w:top w:w="0" w:type="dxa"/>
              <w:left w:w="108" w:type="dxa"/>
              <w:bottom w:w="0" w:type="dxa"/>
              <w:right w:w="108" w:type="dxa"/>
            </w:tcMar>
            <w:vAlign w:val="center"/>
          </w:tcPr>
          <w:p>
            <w:pPr>
              <w:spacing w:line="400" w:lineRule="exact"/>
              <w:rPr>
                <w:rFonts w:hint="eastAsia" w:ascii="等线" w:hAnsi="等线" w:eastAsia="等线" w:cs="等线"/>
                <w:color w:val="auto"/>
                <w:sz w:val="22"/>
                <w:szCs w:val="20"/>
              </w:rPr>
            </w:pPr>
            <w:r>
              <w:rPr>
                <w:rFonts w:hint="eastAsia" w:ascii="等线" w:hAnsi="等线" w:eastAsia="等线" w:cs="等线"/>
                <w:color w:val="auto"/>
                <w:sz w:val="22"/>
                <w:szCs w:val="20"/>
              </w:rPr>
              <w:t>条款号</w:t>
            </w:r>
          </w:p>
        </w:tc>
        <w:tc>
          <w:tcPr>
            <w:tcW w:w="1423" w:type="dxa"/>
            <w:tcBorders>
              <w:top w:val="single" w:color="auto" w:sz="4" w:space="0"/>
              <w:right w:val="single" w:color="auto" w:sz="4" w:space="0"/>
            </w:tcBorders>
            <w:shd w:val="solid" w:color="FFFFFF" w:fill="auto"/>
            <w:noWrap w:val="0"/>
            <w:tcMar>
              <w:top w:w="0" w:type="dxa"/>
              <w:left w:w="108" w:type="dxa"/>
              <w:bottom w:w="0" w:type="dxa"/>
              <w:right w:w="108" w:type="dxa"/>
            </w:tcMar>
            <w:vAlign w:val="center"/>
          </w:tcPr>
          <w:p>
            <w:pPr>
              <w:spacing w:line="360" w:lineRule="auto"/>
              <w:jc w:val="center"/>
              <w:rPr>
                <w:rFonts w:hint="eastAsia" w:ascii="等线" w:hAnsi="等线" w:eastAsia="等线" w:cs="等线"/>
                <w:color w:val="auto"/>
                <w:spacing w:val="1"/>
                <w:sz w:val="22"/>
                <w:szCs w:val="20"/>
              </w:rPr>
            </w:pPr>
            <w:r>
              <w:rPr>
                <w:rFonts w:hint="eastAsia" w:ascii="等线" w:hAnsi="等线" w:eastAsia="等线" w:cs="等线"/>
                <w:color w:val="auto"/>
                <w:spacing w:val="1"/>
                <w:sz w:val="22"/>
                <w:szCs w:val="20"/>
              </w:rPr>
              <w:t>评分因素</w:t>
            </w:r>
            <w:r>
              <w:rPr>
                <w:rFonts w:hint="eastAsia" w:ascii="等线" w:hAnsi="等线" w:eastAsia="等线" w:cs="等线"/>
                <w:color w:val="auto"/>
                <w:sz w:val="22"/>
                <w:szCs w:val="20"/>
              </w:rPr>
              <w:t xml:space="preserve">                     </w:t>
            </w:r>
          </w:p>
        </w:tc>
        <w:tc>
          <w:tcPr>
            <w:tcW w:w="8432" w:type="dxa"/>
            <w:gridSpan w:val="2"/>
            <w:tcBorders>
              <w:top w:val="single" w:color="auto" w:sz="4" w:space="0"/>
            </w:tcBorders>
            <w:shd w:val="solid" w:color="FFFFFF" w:fill="auto"/>
            <w:noWrap w:val="0"/>
            <w:tcMar>
              <w:top w:w="0" w:type="dxa"/>
              <w:left w:w="108" w:type="dxa"/>
              <w:bottom w:w="0" w:type="dxa"/>
              <w:right w:w="108" w:type="dxa"/>
            </w:tcMar>
            <w:vAlign w:val="center"/>
          </w:tcPr>
          <w:p>
            <w:pPr>
              <w:spacing w:line="360" w:lineRule="auto"/>
              <w:jc w:val="center"/>
              <w:rPr>
                <w:rFonts w:hint="eastAsia" w:ascii="等线" w:hAnsi="等线" w:eastAsia="等线" w:cs="等线"/>
                <w:color w:val="auto"/>
                <w:sz w:val="22"/>
                <w:szCs w:val="20"/>
              </w:rPr>
            </w:pPr>
            <w:r>
              <w:rPr>
                <w:rFonts w:hint="eastAsia" w:ascii="等线" w:hAnsi="等线" w:eastAsia="等线" w:cs="等线"/>
                <w:color w:val="auto"/>
                <w:sz w:val="22"/>
                <w:szCs w:val="20"/>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92" w:hRule="atLeast"/>
          <w:jc w:val="center"/>
        </w:trPr>
        <w:tc>
          <w:tcPr>
            <w:tcW w:w="568"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spacing w:line="400" w:lineRule="exact"/>
              <w:rPr>
                <w:rFonts w:hint="eastAsia" w:ascii="等线" w:hAnsi="等线" w:eastAsia="等线" w:cs="等线"/>
                <w:color w:val="auto"/>
                <w:sz w:val="22"/>
                <w:szCs w:val="20"/>
              </w:rPr>
            </w:pPr>
            <w:r>
              <w:rPr>
                <w:rFonts w:hint="eastAsia" w:ascii="等线" w:hAnsi="等线" w:eastAsia="等线" w:cs="等线"/>
                <w:color w:val="auto"/>
                <w:sz w:val="22"/>
                <w:szCs w:val="20"/>
              </w:rPr>
              <w:t xml:space="preserve">  1</w:t>
            </w:r>
          </w:p>
        </w:tc>
        <w:tc>
          <w:tcPr>
            <w:tcW w:w="1423" w:type="dxa"/>
            <w:tcBorders>
              <w:left w:val="single" w:color="auto" w:sz="4" w:space="0"/>
            </w:tcBorders>
            <w:shd w:val="solid" w:color="FFFFFF" w:fill="auto"/>
            <w:noWrap w:val="0"/>
            <w:tcMar>
              <w:top w:w="0" w:type="dxa"/>
              <w:left w:w="108" w:type="dxa"/>
              <w:bottom w:w="0" w:type="dxa"/>
              <w:right w:w="108" w:type="dxa"/>
            </w:tcMar>
            <w:vAlign w:val="center"/>
          </w:tcPr>
          <w:p>
            <w:pPr>
              <w:spacing w:line="360" w:lineRule="auto"/>
              <w:jc w:val="center"/>
              <w:rPr>
                <w:rFonts w:hint="eastAsia" w:ascii="等线" w:hAnsi="等线" w:eastAsia="等线" w:cs="等线"/>
                <w:color w:val="auto"/>
                <w:sz w:val="22"/>
                <w:szCs w:val="20"/>
              </w:rPr>
            </w:pPr>
            <w:r>
              <w:rPr>
                <w:rFonts w:hint="eastAsia" w:ascii="等线" w:hAnsi="等线" w:eastAsia="等线" w:cs="等线"/>
                <w:color w:val="auto"/>
                <w:sz w:val="22"/>
                <w:szCs w:val="20"/>
              </w:rPr>
              <w:t>报价</w:t>
            </w:r>
          </w:p>
          <w:p>
            <w:pPr>
              <w:spacing w:line="360" w:lineRule="auto"/>
              <w:jc w:val="center"/>
              <w:rPr>
                <w:rFonts w:hint="eastAsia" w:ascii="等线" w:hAnsi="等线" w:eastAsia="等线" w:cs="等线"/>
                <w:color w:val="auto"/>
                <w:sz w:val="22"/>
                <w:szCs w:val="20"/>
              </w:rPr>
            </w:pPr>
            <w:r>
              <w:rPr>
                <w:rFonts w:hint="eastAsia" w:ascii="等线" w:hAnsi="等线" w:eastAsia="等线" w:cs="等线"/>
                <w:color w:val="auto"/>
                <w:sz w:val="22"/>
                <w:szCs w:val="20"/>
              </w:rPr>
              <w:t xml:space="preserve">（ </w:t>
            </w:r>
            <w:r>
              <w:rPr>
                <w:rFonts w:hint="eastAsia" w:cs="等线"/>
                <w:color w:val="auto"/>
                <w:sz w:val="22"/>
                <w:szCs w:val="20"/>
                <w:lang w:val="en-US" w:eastAsia="zh-CN"/>
              </w:rPr>
              <w:t>30</w:t>
            </w:r>
            <w:r>
              <w:rPr>
                <w:rFonts w:hint="eastAsia" w:ascii="等线" w:hAnsi="等线" w:eastAsia="等线" w:cs="等线"/>
                <w:color w:val="auto"/>
                <w:sz w:val="22"/>
                <w:szCs w:val="20"/>
              </w:rPr>
              <w:t>分）</w:t>
            </w:r>
          </w:p>
        </w:tc>
        <w:tc>
          <w:tcPr>
            <w:tcW w:w="8432" w:type="dxa"/>
            <w:gridSpan w:val="2"/>
            <w:tcBorders>
              <w:left w:val="single" w:color="auto" w:sz="4" w:space="0"/>
            </w:tcBorders>
            <w:shd w:val="solid" w:color="FFFFFF" w:fill="auto"/>
            <w:noWrap w:val="0"/>
            <w:tcMar>
              <w:top w:w="0" w:type="dxa"/>
              <w:left w:w="108" w:type="dxa"/>
              <w:bottom w:w="0" w:type="dxa"/>
              <w:right w:w="108" w:type="dxa"/>
            </w:tcMar>
            <w:vAlign w:val="center"/>
          </w:tcPr>
          <w:p>
            <w:pPr>
              <w:spacing w:line="360" w:lineRule="auto"/>
              <w:ind w:firstLine="440" w:firstLineChars="200"/>
              <w:rPr>
                <w:rFonts w:hint="eastAsia" w:ascii="等线" w:hAnsi="等线" w:eastAsia="等线" w:cs="等线"/>
                <w:color w:val="auto"/>
                <w:sz w:val="22"/>
                <w:szCs w:val="20"/>
              </w:rPr>
            </w:pPr>
            <w:r>
              <w:rPr>
                <w:rFonts w:hint="eastAsia" w:ascii="等线" w:hAnsi="等线" w:eastAsia="等线" w:cs="等线"/>
                <w:color w:val="auto"/>
                <w:sz w:val="22"/>
                <w:szCs w:val="20"/>
              </w:rPr>
              <w:t>满足招标文件要求且价格最低的报价（含小型和微型企业、监狱企业和残疾人福利性单位评标价）为评标基准价，其价格分为满分（即</w:t>
            </w:r>
            <w:r>
              <w:rPr>
                <w:rFonts w:hint="eastAsia" w:cs="等线"/>
                <w:color w:val="auto"/>
                <w:sz w:val="22"/>
                <w:szCs w:val="20"/>
                <w:lang w:val="en-US" w:eastAsia="zh-CN"/>
              </w:rPr>
              <w:t>30</w:t>
            </w:r>
            <w:r>
              <w:rPr>
                <w:rFonts w:hint="eastAsia" w:ascii="等线" w:hAnsi="等线" w:eastAsia="等线" w:cs="等线"/>
                <w:color w:val="auto"/>
                <w:sz w:val="22"/>
                <w:szCs w:val="20"/>
              </w:rPr>
              <w:t>分）。其他投标人的价格分统一按照下列公式计算：</w:t>
            </w:r>
          </w:p>
          <w:p>
            <w:pPr>
              <w:spacing w:line="360" w:lineRule="auto"/>
              <w:ind w:firstLine="440" w:firstLineChars="200"/>
              <w:rPr>
                <w:rFonts w:hint="eastAsia" w:ascii="等线" w:hAnsi="等线" w:eastAsia="等线" w:cs="等线"/>
                <w:color w:val="auto"/>
                <w:sz w:val="22"/>
                <w:szCs w:val="20"/>
              </w:rPr>
            </w:pPr>
            <w:r>
              <w:rPr>
                <w:rFonts w:hint="eastAsia" w:ascii="等线" w:hAnsi="等线" w:eastAsia="等线" w:cs="等线"/>
                <w:color w:val="auto"/>
                <w:sz w:val="22"/>
                <w:szCs w:val="20"/>
              </w:rPr>
              <w:t>报价得分=(评标基准价／报价) ×价格权值（</w:t>
            </w:r>
            <w:r>
              <w:rPr>
                <w:rFonts w:hint="eastAsia" w:cs="等线"/>
                <w:color w:val="auto"/>
                <w:sz w:val="22"/>
                <w:szCs w:val="20"/>
                <w:lang w:val="en-US" w:eastAsia="zh-CN"/>
              </w:rPr>
              <w:t>30</w:t>
            </w:r>
            <w:r>
              <w:rPr>
                <w:rFonts w:hint="eastAsia" w:ascii="等线" w:hAnsi="等线" w:eastAsia="等线" w:cs="等线"/>
                <w:color w:val="auto"/>
                <w:sz w:val="22"/>
                <w:szCs w:val="20"/>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292" w:hRule="atLeast"/>
          <w:jc w:val="center"/>
        </w:trPr>
        <w:tc>
          <w:tcPr>
            <w:tcW w:w="568" w:type="dxa"/>
            <w:vMerge w:val="restart"/>
            <w:tcBorders>
              <w:right w:val="single" w:color="auto" w:sz="4" w:space="0"/>
            </w:tcBorders>
            <w:shd w:val="solid" w:color="FFFFFF" w:fill="auto"/>
            <w:noWrap w:val="0"/>
            <w:tcMar>
              <w:top w:w="0" w:type="dxa"/>
              <w:left w:w="108" w:type="dxa"/>
              <w:bottom w:w="0" w:type="dxa"/>
              <w:right w:w="108" w:type="dxa"/>
            </w:tcMar>
            <w:vAlign w:val="center"/>
          </w:tcPr>
          <w:p>
            <w:pPr>
              <w:spacing w:line="400" w:lineRule="exact"/>
              <w:rPr>
                <w:rFonts w:hint="eastAsia" w:ascii="等线" w:hAnsi="等线" w:eastAsia="等线" w:cs="等线"/>
                <w:color w:val="auto"/>
                <w:sz w:val="22"/>
                <w:szCs w:val="20"/>
              </w:rPr>
            </w:pPr>
            <w:r>
              <w:rPr>
                <w:rFonts w:hint="eastAsia" w:ascii="等线" w:hAnsi="等线" w:eastAsia="等线" w:cs="等线"/>
                <w:color w:val="auto"/>
                <w:sz w:val="22"/>
                <w:szCs w:val="20"/>
              </w:rPr>
              <w:t xml:space="preserve">  2</w:t>
            </w:r>
          </w:p>
        </w:tc>
        <w:tc>
          <w:tcPr>
            <w:tcW w:w="1423" w:type="dxa"/>
            <w:vMerge w:val="restart"/>
            <w:tcBorders>
              <w:left w:val="single" w:color="auto" w:sz="4" w:space="0"/>
            </w:tcBorders>
            <w:shd w:val="solid" w:color="FFFFFF" w:fill="auto"/>
            <w:noWrap w:val="0"/>
            <w:tcMar>
              <w:top w:w="0" w:type="dxa"/>
              <w:left w:w="108" w:type="dxa"/>
              <w:bottom w:w="0" w:type="dxa"/>
              <w:right w:w="108" w:type="dxa"/>
            </w:tcMar>
            <w:vAlign w:val="center"/>
          </w:tcPr>
          <w:p>
            <w:pPr>
              <w:spacing w:line="360" w:lineRule="auto"/>
              <w:jc w:val="center"/>
              <w:rPr>
                <w:rFonts w:hint="default"/>
                <w:sz w:val="22"/>
                <w:szCs w:val="22"/>
                <w:lang w:val="en-US" w:eastAsia="zh-CN"/>
              </w:rPr>
            </w:pPr>
            <w:r>
              <w:rPr>
                <w:rFonts w:hint="eastAsia"/>
                <w:sz w:val="22"/>
                <w:szCs w:val="22"/>
                <w:lang w:val="en-US" w:eastAsia="zh-CN"/>
              </w:rPr>
              <w:t>商务部分25分</w:t>
            </w:r>
          </w:p>
          <w:p>
            <w:pPr>
              <w:pStyle w:val="2"/>
              <w:spacing w:line="360" w:lineRule="auto"/>
              <w:rPr>
                <w:rFonts w:hint="eastAsia"/>
                <w:sz w:val="24"/>
                <w:szCs w:val="22"/>
                <w:lang w:eastAsia="zh-CN"/>
              </w:rPr>
            </w:pPr>
          </w:p>
        </w:tc>
        <w:tc>
          <w:tcPr>
            <w:tcW w:w="2014"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等线" w:hAnsi="等线" w:eastAsia="等线" w:cs="等线"/>
                <w:sz w:val="22"/>
                <w:szCs w:val="22"/>
              </w:rPr>
            </w:pPr>
            <w:r>
              <w:rPr>
                <w:rFonts w:hint="eastAsia" w:ascii="等线" w:hAnsi="等线" w:eastAsia="等线" w:cs="等线"/>
                <w:sz w:val="22"/>
                <w:szCs w:val="22"/>
              </w:rPr>
              <w:t>三体系认证</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2"/>
                <w:szCs w:val="22"/>
              </w:rPr>
            </w:pPr>
            <w:r>
              <w:rPr>
                <w:rFonts w:hint="eastAsia" w:ascii="等线" w:hAnsi="等线" w:eastAsia="等线" w:cs="等线"/>
                <w:sz w:val="22"/>
                <w:szCs w:val="22"/>
              </w:rPr>
              <w:t>（</w:t>
            </w:r>
            <w:r>
              <w:rPr>
                <w:rFonts w:hint="eastAsia" w:cs="等线"/>
                <w:sz w:val="22"/>
                <w:szCs w:val="22"/>
                <w:lang w:val="en-US" w:eastAsia="zh-CN"/>
              </w:rPr>
              <w:t>6</w:t>
            </w:r>
            <w:r>
              <w:rPr>
                <w:rFonts w:hint="eastAsia" w:ascii="等线" w:hAnsi="等线" w:eastAsia="等线" w:cs="等线"/>
                <w:sz w:val="22"/>
                <w:szCs w:val="22"/>
              </w:rPr>
              <w:t>分）</w:t>
            </w:r>
          </w:p>
        </w:tc>
        <w:tc>
          <w:tcPr>
            <w:tcW w:w="6418"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等线"/>
                <w:sz w:val="22"/>
                <w:szCs w:val="22"/>
                <w:lang w:eastAsia="zh-CN"/>
              </w:rPr>
            </w:pPr>
            <w:r>
              <w:rPr>
                <w:rFonts w:hint="eastAsia" w:ascii="等线" w:hAnsi="等线" w:eastAsia="等线" w:cs="等线"/>
                <w:sz w:val="22"/>
                <w:szCs w:val="22"/>
              </w:rPr>
              <w:t>供应商具备有效期内的质量管理体系认证证书 、环境管理体系认证证书和职业健康安全管理体系认证，</w:t>
            </w:r>
            <w:r>
              <w:rPr>
                <w:rFonts w:hint="eastAsia" w:cs="等线"/>
                <w:sz w:val="22"/>
                <w:szCs w:val="22"/>
                <w:lang w:eastAsia="zh-CN"/>
              </w:rPr>
              <w:t>每有一项得</w:t>
            </w:r>
            <w:r>
              <w:rPr>
                <w:rFonts w:hint="eastAsia" w:cs="等线"/>
                <w:sz w:val="22"/>
                <w:szCs w:val="22"/>
                <w:lang w:val="en-US" w:eastAsia="zh-CN"/>
              </w:rPr>
              <w:t>2分</w:t>
            </w:r>
            <w:r>
              <w:rPr>
                <w:rFonts w:hint="eastAsia" w:cs="等线"/>
                <w:sz w:val="22"/>
                <w:szCs w:val="22"/>
                <w:lang w:eastAsia="zh-CN"/>
              </w:rPr>
              <w:t>。</w:t>
            </w:r>
            <w:r>
              <w:rPr>
                <w:rFonts w:hint="eastAsia" w:cs="等线"/>
                <w:b/>
                <w:bCs/>
                <w:sz w:val="22"/>
                <w:szCs w:val="22"/>
                <w:lang w:eastAsia="zh-CN"/>
              </w:rPr>
              <w:t>投标文件商务、技术证明文件提供复印件，</w:t>
            </w:r>
            <w:r>
              <w:rPr>
                <w:rFonts w:hint="eastAsia" w:cs="等线"/>
                <w:b/>
                <w:bCs/>
                <w:sz w:val="22"/>
                <w:szCs w:val="22"/>
                <w:lang w:val="en-US" w:eastAsia="zh-CN"/>
              </w:rPr>
              <w:t>原件备查，</w:t>
            </w:r>
            <w:r>
              <w:rPr>
                <w:rFonts w:hint="eastAsia" w:cs="等线"/>
                <w:b/>
                <w:bCs/>
                <w:sz w:val="22"/>
                <w:szCs w:val="22"/>
                <w:lang w:eastAsia="zh-CN"/>
              </w:rPr>
              <w:t>否则不予承认。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456" w:hRule="atLeast"/>
          <w:jc w:val="center"/>
        </w:trPr>
        <w:tc>
          <w:tcPr>
            <w:tcW w:w="568" w:type="dxa"/>
            <w:vMerge w:val="continue"/>
            <w:tcBorders>
              <w:right w:val="single" w:color="auto" w:sz="4" w:space="0"/>
            </w:tcBorders>
            <w:shd w:val="solid" w:color="FFFFFF" w:fill="auto"/>
            <w:noWrap w:val="0"/>
            <w:tcMar>
              <w:top w:w="0" w:type="dxa"/>
              <w:left w:w="108" w:type="dxa"/>
              <w:bottom w:w="0" w:type="dxa"/>
              <w:right w:w="108" w:type="dxa"/>
            </w:tcMar>
            <w:vAlign w:val="center"/>
          </w:tcPr>
          <w:p>
            <w:pPr>
              <w:pStyle w:val="2"/>
              <w:rPr>
                <w:rFonts w:hint="eastAsia"/>
                <w:sz w:val="24"/>
                <w:szCs w:val="22"/>
              </w:rPr>
            </w:pPr>
          </w:p>
        </w:tc>
        <w:tc>
          <w:tcPr>
            <w:tcW w:w="1423" w:type="dxa"/>
            <w:vMerge w:val="continue"/>
            <w:tcBorders>
              <w:left w:val="single" w:color="auto" w:sz="4" w:space="0"/>
            </w:tcBorders>
            <w:shd w:val="solid" w:color="FFFFFF" w:fill="auto"/>
            <w:noWrap w:val="0"/>
            <w:tcMar>
              <w:top w:w="0" w:type="dxa"/>
              <w:left w:w="108" w:type="dxa"/>
              <w:bottom w:w="0" w:type="dxa"/>
              <w:right w:w="108" w:type="dxa"/>
            </w:tcMar>
            <w:vAlign w:val="center"/>
          </w:tcPr>
          <w:p>
            <w:pPr>
              <w:pStyle w:val="2"/>
              <w:spacing w:line="360" w:lineRule="auto"/>
              <w:rPr>
                <w:rFonts w:hint="eastAsia"/>
                <w:sz w:val="24"/>
                <w:szCs w:val="22"/>
              </w:rPr>
            </w:pPr>
          </w:p>
        </w:tc>
        <w:tc>
          <w:tcPr>
            <w:tcW w:w="2014"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2"/>
                <w:szCs w:val="22"/>
              </w:rPr>
            </w:pPr>
            <w:r>
              <w:rPr>
                <w:rFonts w:hint="eastAsia" w:ascii="等线" w:hAnsi="等线" w:eastAsia="等线" w:cs="等线"/>
                <w:sz w:val="22"/>
                <w:szCs w:val="22"/>
              </w:rPr>
              <w:t>近三年类似项目业绩（</w:t>
            </w:r>
            <w:r>
              <w:rPr>
                <w:rFonts w:hint="eastAsia" w:cs="等线"/>
                <w:sz w:val="22"/>
                <w:szCs w:val="22"/>
                <w:lang w:val="en-US" w:eastAsia="zh-CN"/>
              </w:rPr>
              <w:t>10</w:t>
            </w:r>
            <w:r>
              <w:rPr>
                <w:rFonts w:hint="eastAsia" w:ascii="等线" w:hAnsi="等线" w:eastAsia="等线" w:cs="等线"/>
                <w:sz w:val="22"/>
                <w:szCs w:val="22"/>
              </w:rPr>
              <w:t>分）</w:t>
            </w:r>
          </w:p>
        </w:tc>
        <w:tc>
          <w:tcPr>
            <w:tcW w:w="6418"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2"/>
              </w:rPr>
            </w:pPr>
            <w:r>
              <w:rPr>
                <w:rFonts w:hint="eastAsia" w:ascii="等线" w:hAnsi="等线" w:eastAsia="等线" w:cs="等线"/>
                <w:sz w:val="22"/>
                <w:szCs w:val="22"/>
              </w:rPr>
              <w:t>供应商2017年</w:t>
            </w:r>
            <w:r>
              <w:rPr>
                <w:rFonts w:hint="eastAsia" w:cs="等线"/>
                <w:sz w:val="22"/>
                <w:szCs w:val="22"/>
                <w:lang w:val="en-US" w:eastAsia="zh-CN"/>
              </w:rPr>
              <w:t>10</w:t>
            </w:r>
            <w:r>
              <w:rPr>
                <w:rFonts w:hint="eastAsia" w:ascii="等线" w:hAnsi="等线" w:eastAsia="等线" w:cs="等线"/>
                <w:sz w:val="22"/>
                <w:szCs w:val="22"/>
              </w:rPr>
              <w:t>月1日以来承担过的类似项目业绩，每有一份得2.5分，此项最多得</w:t>
            </w:r>
            <w:r>
              <w:rPr>
                <w:rFonts w:hint="eastAsia" w:cs="等线"/>
                <w:sz w:val="22"/>
                <w:szCs w:val="22"/>
                <w:lang w:val="en-US" w:eastAsia="zh-CN"/>
              </w:rPr>
              <w:t>10</w:t>
            </w:r>
            <w:r>
              <w:rPr>
                <w:rFonts w:hint="eastAsia" w:ascii="等线" w:hAnsi="等线" w:eastAsia="等线" w:cs="等线"/>
                <w:sz w:val="22"/>
                <w:szCs w:val="22"/>
              </w:rPr>
              <w:t>分（出示中标通知书、合同</w:t>
            </w:r>
            <w:r>
              <w:rPr>
                <w:rFonts w:hint="eastAsia" w:ascii="等线" w:hAnsi="等线" w:eastAsia="等线" w:cs="等线"/>
                <w:color w:val="FF0000"/>
                <w:sz w:val="22"/>
                <w:szCs w:val="22"/>
              </w:rPr>
              <w:t>及网上公示截图</w:t>
            </w:r>
            <w:r>
              <w:rPr>
                <w:rFonts w:hint="eastAsia" w:ascii="等线" w:hAnsi="等线" w:eastAsia="等线" w:cs="等线"/>
                <w:sz w:val="22"/>
                <w:szCs w:val="22"/>
              </w:rPr>
              <w:t>）</w:t>
            </w:r>
            <w:r>
              <w:rPr>
                <w:rFonts w:hint="eastAsia" w:cs="等线"/>
                <w:b/>
                <w:bCs/>
                <w:sz w:val="22"/>
                <w:szCs w:val="22"/>
                <w:lang w:eastAsia="zh-CN"/>
              </w:rPr>
              <w:t>投标文件商务、技术证明文件提供复印件，</w:t>
            </w:r>
            <w:r>
              <w:rPr>
                <w:rFonts w:hint="eastAsia" w:cs="等线"/>
                <w:b/>
                <w:bCs/>
                <w:sz w:val="22"/>
                <w:szCs w:val="22"/>
                <w:lang w:val="en-US" w:eastAsia="zh-CN"/>
              </w:rPr>
              <w:t>原件备查，</w:t>
            </w:r>
            <w:r>
              <w:rPr>
                <w:rFonts w:hint="eastAsia" w:cs="等线"/>
                <w:b/>
                <w:bCs/>
                <w:sz w:val="22"/>
                <w:szCs w:val="22"/>
                <w:lang w:eastAsia="zh-CN"/>
              </w:rPr>
              <w:t>否则不予承认。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48" w:hRule="atLeast"/>
          <w:jc w:val="center"/>
        </w:trPr>
        <w:tc>
          <w:tcPr>
            <w:tcW w:w="568" w:type="dxa"/>
            <w:vMerge w:val="continue"/>
            <w:tcBorders>
              <w:right w:val="single" w:color="auto" w:sz="4" w:space="0"/>
            </w:tcBorders>
            <w:shd w:val="solid" w:color="FFFFFF" w:fill="auto"/>
            <w:noWrap w:val="0"/>
            <w:tcMar>
              <w:top w:w="0" w:type="dxa"/>
              <w:left w:w="108" w:type="dxa"/>
              <w:bottom w:w="0" w:type="dxa"/>
              <w:right w:w="108" w:type="dxa"/>
            </w:tcMar>
            <w:vAlign w:val="center"/>
          </w:tcPr>
          <w:p>
            <w:pPr>
              <w:pStyle w:val="2"/>
              <w:rPr>
                <w:rFonts w:hint="eastAsia"/>
                <w:sz w:val="24"/>
                <w:szCs w:val="22"/>
              </w:rPr>
            </w:pPr>
          </w:p>
        </w:tc>
        <w:tc>
          <w:tcPr>
            <w:tcW w:w="1423" w:type="dxa"/>
            <w:vMerge w:val="continue"/>
            <w:tcBorders>
              <w:left w:val="single" w:color="auto" w:sz="4" w:space="0"/>
            </w:tcBorders>
            <w:shd w:val="solid" w:color="FFFFFF" w:fill="auto"/>
            <w:noWrap w:val="0"/>
            <w:tcMar>
              <w:top w:w="0" w:type="dxa"/>
              <w:left w:w="108" w:type="dxa"/>
              <w:bottom w:w="0" w:type="dxa"/>
              <w:right w:w="108" w:type="dxa"/>
            </w:tcMar>
            <w:vAlign w:val="center"/>
          </w:tcPr>
          <w:p>
            <w:pPr>
              <w:pStyle w:val="2"/>
              <w:spacing w:line="360" w:lineRule="auto"/>
              <w:rPr>
                <w:rFonts w:hint="eastAsia"/>
                <w:sz w:val="24"/>
                <w:szCs w:val="22"/>
              </w:rPr>
            </w:pPr>
          </w:p>
        </w:tc>
        <w:tc>
          <w:tcPr>
            <w:tcW w:w="2014"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等线" w:hAnsi="等线" w:eastAsia="等线" w:cs="等线"/>
                <w:sz w:val="22"/>
                <w:szCs w:val="22"/>
              </w:rPr>
            </w:pPr>
            <w:r>
              <w:rPr>
                <w:rFonts w:hint="eastAsia" w:ascii="等线" w:hAnsi="等线" w:eastAsia="等线" w:cs="等线"/>
                <w:sz w:val="22"/>
                <w:szCs w:val="22"/>
              </w:rPr>
              <w:t>合理化建议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2"/>
                <w:szCs w:val="22"/>
              </w:rPr>
            </w:pPr>
            <w:r>
              <w:rPr>
                <w:rFonts w:hint="eastAsia" w:ascii="等线" w:hAnsi="等线" w:eastAsia="等线" w:cs="等线"/>
                <w:sz w:val="22"/>
                <w:szCs w:val="22"/>
              </w:rPr>
              <w:t>（</w:t>
            </w:r>
            <w:r>
              <w:rPr>
                <w:rFonts w:hint="eastAsia" w:cs="等线"/>
                <w:sz w:val="22"/>
                <w:szCs w:val="22"/>
                <w:lang w:val="en-US" w:eastAsia="zh-CN"/>
              </w:rPr>
              <w:t>7</w:t>
            </w:r>
            <w:r>
              <w:rPr>
                <w:rFonts w:hint="eastAsia" w:ascii="等线" w:hAnsi="等线" w:eastAsia="等线" w:cs="等线"/>
                <w:sz w:val="22"/>
                <w:szCs w:val="22"/>
              </w:rPr>
              <w:t>分）</w:t>
            </w:r>
          </w:p>
        </w:tc>
        <w:tc>
          <w:tcPr>
            <w:tcW w:w="6418"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2"/>
              </w:rPr>
            </w:pPr>
            <w:r>
              <w:rPr>
                <w:rFonts w:hint="eastAsia" w:ascii="等线" w:hAnsi="等线" w:eastAsia="等线" w:cs="等线"/>
                <w:sz w:val="22"/>
                <w:szCs w:val="22"/>
              </w:rPr>
              <w:t>新颖、可行、安全、全面（好：</w:t>
            </w:r>
            <w:r>
              <w:rPr>
                <w:rFonts w:hint="eastAsia" w:cs="等线"/>
                <w:sz w:val="22"/>
                <w:szCs w:val="22"/>
                <w:lang w:val="en-US" w:eastAsia="zh-CN"/>
              </w:rPr>
              <w:t>6-7</w:t>
            </w:r>
            <w:r>
              <w:rPr>
                <w:rFonts w:hint="eastAsia" w:ascii="等线" w:hAnsi="等线" w:eastAsia="等线" w:cs="等线"/>
                <w:sz w:val="22"/>
                <w:szCs w:val="22"/>
              </w:rPr>
              <w:t>分，一般:</w:t>
            </w:r>
            <w:r>
              <w:rPr>
                <w:rFonts w:hint="eastAsia" w:cs="等线"/>
                <w:sz w:val="22"/>
                <w:szCs w:val="22"/>
                <w:lang w:val="en-US" w:eastAsia="zh-CN"/>
              </w:rPr>
              <w:t>3-5</w:t>
            </w:r>
            <w:r>
              <w:rPr>
                <w:rFonts w:hint="eastAsia" w:ascii="等线" w:hAnsi="等线" w:eastAsia="等线" w:cs="等线"/>
                <w:sz w:val="22"/>
                <w:szCs w:val="22"/>
              </w:rPr>
              <w:t>分，差：</w:t>
            </w:r>
            <w:r>
              <w:rPr>
                <w:rFonts w:hint="eastAsia" w:cs="等线"/>
                <w:sz w:val="22"/>
                <w:szCs w:val="22"/>
                <w:lang w:val="en-US" w:eastAsia="zh-CN"/>
              </w:rPr>
              <w:t>0-2</w:t>
            </w:r>
            <w:r>
              <w:rPr>
                <w:rFonts w:hint="eastAsia" w:ascii="等线" w:hAnsi="等线" w:eastAsia="等线" w:cs="等线"/>
                <w:sz w:val="22"/>
                <w:szCs w:val="22"/>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48" w:hRule="atLeast"/>
          <w:jc w:val="center"/>
        </w:trPr>
        <w:tc>
          <w:tcPr>
            <w:tcW w:w="568" w:type="dxa"/>
            <w:vMerge w:val="continue"/>
            <w:tcBorders>
              <w:right w:val="single" w:color="auto" w:sz="4" w:space="0"/>
            </w:tcBorders>
            <w:shd w:val="solid" w:color="FFFFFF" w:fill="auto"/>
            <w:noWrap w:val="0"/>
            <w:tcMar>
              <w:top w:w="0" w:type="dxa"/>
              <w:left w:w="108" w:type="dxa"/>
              <w:bottom w:w="0" w:type="dxa"/>
              <w:right w:w="108" w:type="dxa"/>
            </w:tcMar>
            <w:vAlign w:val="center"/>
          </w:tcPr>
          <w:p>
            <w:pPr>
              <w:pStyle w:val="2"/>
              <w:rPr>
                <w:rFonts w:hint="eastAsia"/>
                <w:sz w:val="24"/>
                <w:szCs w:val="22"/>
              </w:rPr>
            </w:pPr>
          </w:p>
        </w:tc>
        <w:tc>
          <w:tcPr>
            <w:tcW w:w="1423" w:type="dxa"/>
            <w:vMerge w:val="continue"/>
            <w:tcBorders>
              <w:left w:val="single" w:color="auto" w:sz="4" w:space="0"/>
            </w:tcBorders>
            <w:shd w:val="solid" w:color="FFFFFF" w:fill="auto"/>
            <w:noWrap w:val="0"/>
            <w:tcMar>
              <w:top w:w="0" w:type="dxa"/>
              <w:left w:w="108" w:type="dxa"/>
              <w:bottom w:w="0" w:type="dxa"/>
              <w:right w:w="108" w:type="dxa"/>
            </w:tcMar>
            <w:vAlign w:val="center"/>
          </w:tcPr>
          <w:p>
            <w:pPr>
              <w:pStyle w:val="2"/>
              <w:spacing w:line="360" w:lineRule="auto"/>
              <w:rPr>
                <w:rFonts w:hint="eastAsia"/>
                <w:sz w:val="24"/>
                <w:szCs w:val="22"/>
              </w:rPr>
            </w:pPr>
          </w:p>
        </w:tc>
        <w:tc>
          <w:tcPr>
            <w:tcW w:w="2014"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等线" w:hAnsi="等线" w:eastAsia="等线" w:cs="等线"/>
                <w:sz w:val="22"/>
                <w:szCs w:val="22"/>
              </w:rPr>
            </w:pPr>
            <w:r>
              <w:rPr>
                <w:rFonts w:hint="eastAsia" w:ascii="等线" w:hAnsi="等线" w:eastAsia="等线" w:cs="等线"/>
                <w:sz w:val="22"/>
                <w:szCs w:val="22"/>
              </w:rPr>
              <w:t>投标文件的制作</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2"/>
                <w:szCs w:val="22"/>
              </w:rPr>
            </w:pPr>
            <w:r>
              <w:rPr>
                <w:rFonts w:hint="eastAsia" w:ascii="等线" w:hAnsi="等线" w:eastAsia="等线" w:cs="等线"/>
                <w:sz w:val="22"/>
                <w:szCs w:val="22"/>
              </w:rPr>
              <w:t>（2分）</w:t>
            </w:r>
          </w:p>
        </w:tc>
        <w:tc>
          <w:tcPr>
            <w:tcW w:w="6418"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spacing w:line="360" w:lineRule="auto"/>
              <w:rPr>
                <w:rFonts w:hint="eastAsia"/>
                <w:sz w:val="22"/>
                <w:szCs w:val="22"/>
              </w:rPr>
            </w:pPr>
            <w:r>
              <w:rPr>
                <w:rFonts w:hint="eastAsia"/>
                <w:sz w:val="22"/>
                <w:szCs w:val="22"/>
                <w:lang w:val="en-US" w:eastAsia="zh-CN"/>
              </w:rPr>
              <w:t>根据投标人的实施能力、投标文件规范性、完整性、详细性等各方面进行综合比较，优得2</w:t>
            </w:r>
            <w:r>
              <w:rPr>
                <w:rFonts w:hint="default"/>
                <w:sz w:val="22"/>
                <w:szCs w:val="22"/>
                <w:lang w:val="en-US" w:eastAsia="zh-CN"/>
              </w:rPr>
              <w:t xml:space="preserve"> </w:t>
            </w:r>
            <w:r>
              <w:rPr>
                <w:rFonts w:hint="eastAsia"/>
                <w:sz w:val="22"/>
                <w:szCs w:val="22"/>
                <w:lang w:val="en-US" w:eastAsia="zh-CN"/>
              </w:rPr>
              <w:t>分，良得 1</w:t>
            </w:r>
            <w:r>
              <w:rPr>
                <w:rFonts w:hint="default"/>
                <w:sz w:val="22"/>
                <w:szCs w:val="22"/>
                <w:lang w:val="en-US" w:eastAsia="zh-CN"/>
              </w:rPr>
              <w:t xml:space="preserve"> </w:t>
            </w:r>
            <w:r>
              <w:rPr>
                <w:rFonts w:hint="eastAsia"/>
                <w:sz w:val="22"/>
                <w:szCs w:val="22"/>
                <w:lang w:val="en-US" w:eastAsia="zh-CN"/>
              </w:rPr>
              <w:t>分，差得 0</w:t>
            </w:r>
            <w:r>
              <w:rPr>
                <w:rFonts w:hint="default"/>
                <w:sz w:val="22"/>
                <w:szCs w:val="22"/>
                <w:lang w:val="en-US" w:eastAsia="zh-CN"/>
              </w:rPr>
              <w:t xml:space="preserve"> </w:t>
            </w:r>
            <w:r>
              <w:rPr>
                <w:rFonts w:hint="eastAsia"/>
                <w:sz w:val="22"/>
                <w:szCs w:val="22"/>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9" w:hRule="atLeast"/>
          <w:jc w:val="center"/>
        </w:trPr>
        <w:tc>
          <w:tcPr>
            <w:tcW w:w="568" w:type="dxa"/>
            <w:vMerge w:val="restart"/>
            <w:noWrap w:val="0"/>
            <w:vAlign w:val="center"/>
          </w:tcPr>
          <w:p>
            <w:pPr>
              <w:spacing w:line="400" w:lineRule="exact"/>
              <w:rPr>
                <w:rFonts w:hint="eastAsia" w:ascii="等线" w:hAnsi="等线" w:eastAsia="等线" w:cs="等线"/>
                <w:color w:val="auto"/>
                <w:sz w:val="22"/>
                <w:szCs w:val="20"/>
              </w:rPr>
            </w:pPr>
            <w:r>
              <w:rPr>
                <w:rFonts w:hint="eastAsia" w:ascii="等线" w:hAnsi="等线" w:eastAsia="等线" w:cs="等线"/>
                <w:color w:val="auto"/>
                <w:sz w:val="22"/>
                <w:szCs w:val="20"/>
              </w:rPr>
              <w:t xml:space="preserve">  3</w:t>
            </w:r>
          </w:p>
          <w:p>
            <w:pPr>
              <w:spacing w:line="400" w:lineRule="exact"/>
              <w:jc w:val="both"/>
              <w:rPr>
                <w:rFonts w:hint="eastAsia" w:ascii="等线" w:hAnsi="等线" w:eastAsia="等线" w:cs="等线"/>
                <w:color w:val="auto"/>
                <w:sz w:val="22"/>
                <w:szCs w:val="20"/>
              </w:rPr>
            </w:pPr>
          </w:p>
        </w:tc>
        <w:tc>
          <w:tcPr>
            <w:tcW w:w="1423" w:type="dxa"/>
            <w:vMerge w:val="restart"/>
            <w:noWrap w:val="0"/>
            <w:vAlign w:val="center"/>
          </w:tcPr>
          <w:p>
            <w:pPr>
              <w:spacing w:line="360" w:lineRule="auto"/>
              <w:jc w:val="center"/>
              <w:rPr>
                <w:rFonts w:hint="eastAsia"/>
                <w:sz w:val="22"/>
                <w:szCs w:val="22"/>
                <w:lang w:val="en-US" w:eastAsia="zh-CN"/>
              </w:rPr>
            </w:pPr>
          </w:p>
          <w:p>
            <w:pPr>
              <w:spacing w:line="360" w:lineRule="auto"/>
              <w:jc w:val="center"/>
              <w:rPr>
                <w:rFonts w:hint="eastAsia"/>
                <w:sz w:val="22"/>
                <w:szCs w:val="22"/>
                <w:lang w:val="en-US" w:eastAsia="zh-CN"/>
              </w:rPr>
            </w:pPr>
          </w:p>
          <w:p>
            <w:pPr>
              <w:spacing w:line="360" w:lineRule="auto"/>
              <w:jc w:val="center"/>
              <w:rPr>
                <w:rFonts w:hint="eastAsia"/>
                <w:sz w:val="22"/>
                <w:szCs w:val="22"/>
                <w:lang w:val="en-US" w:eastAsia="zh-CN"/>
              </w:rPr>
            </w:pPr>
          </w:p>
          <w:p>
            <w:pPr>
              <w:spacing w:line="360" w:lineRule="auto"/>
              <w:jc w:val="center"/>
              <w:rPr>
                <w:rFonts w:hint="eastAsia"/>
                <w:sz w:val="22"/>
                <w:szCs w:val="22"/>
                <w:lang w:val="en-US" w:eastAsia="zh-CN"/>
              </w:rPr>
            </w:pPr>
          </w:p>
          <w:p>
            <w:pPr>
              <w:spacing w:line="360" w:lineRule="auto"/>
              <w:jc w:val="center"/>
              <w:rPr>
                <w:rFonts w:hint="eastAsia"/>
                <w:sz w:val="22"/>
                <w:szCs w:val="22"/>
                <w:lang w:val="en-US" w:eastAsia="zh-CN"/>
              </w:rPr>
            </w:pPr>
          </w:p>
          <w:p>
            <w:pPr>
              <w:spacing w:line="360" w:lineRule="auto"/>
              <w:jc w:val="center"/>
              <w:rPr>
                <w:rFonts w:hint="eastAsia"/>
                <w:sz w:val="22"/>
                <w:szCs w:val="22"/>
                <w:lang w:val="en-US" w:eastAsia="zh-CN"/>
              </w:rPr>
            </w:pPr>
          </w:p>
          <w:p>
            <w:pPr>
              <w:spacing w:line="360" w:lineRule="auto"/>
              <w:jc w:val="center"/>
              <w:rPr>
                <w:rFonts w:hint="eastAsia"/>
                <w:sz w:val="22"/>
                <w:szCs w:val="22"/>
                <w:lang w:val="en-US" w:eastAsia="zh-CN"/>
              </w:rPr>
            </w:pPr>
          </w:p>
          <w:p>
            <w:pPr>
              <w:spacing w:line="360" w:lineRule="auto"/>
              <w:jc w:val="center"/>
              <w:rPr>
                <w:rFonts w:hint="eastAsia"/>
                <w:sz w:val="22"/>
                <w:szCs w:val="22"/>
                <w:lang w:val="en-US" w:eastAsia="zh-CN"/>
              </w:rPr>
            </w:pPr>
          </w:p>
          <w:p>
            <w:pPr>
              <w:spacing w:line="360" w:lineRule="auto"/>
              <w:jc w:val="center"/>
              <w:rPr>
                <w:rFonts w:hint="eastAsia"/>
                <w:sz w:val="22"/>
                <w:szCs w:val="22"/>
                <w:lang w:val="en-US" w:eastAsia="zh-CN"/>
              </w:rPr>
            </w:pPr>
            <w:r>
              <w:rPr>
                <w:rFonts w:hint="eastAsia"/>
                <w:sz w:val="22"/>
                <w:szCs w:val="22"/>
                <w:lang w:val="en-US" w:eastAsia="zh-CN"/>
              </w:rPr>
              <w:t>技术部分</w:t>
            </w:r>
          </w:p>
          <w:p>
            <w:pPr>
              <w:pStyle w:val="2"/>
              <w:spacing w:line="360" w:lineRule="auto"/>
              <w:rPr>
                <w:rFonts w:hint="eastAsia"/>
                <w:sz w:val="24"/>
                <w:szCs w:val="22"/>
                <w:lang w:val="en-US" w:eastAsia="zh-CN"/>
              </w:rPr>
            </w:pPr>
            <w:r>
              <w:rPr>
                <w:rFonts w:hint="eastAsia" w:cs="等线"/>
                <w:color w:val="auto"/>
                <w:sz w:val="24"/>
                <w:szCs w:val="20"/>
                <w:lang w:val="en-US" w:eastAsia="zh-CN"/>
              </w:rPr>
              <w:t>（45分）</w:t>
            </w:r>
          </w:p>
        </w:tc>
        <w:tc>
          <w:tcPr>
            <w:tcW w:w="2014" w:type="dxa"/>
            <w:noWrap w:val="0"/>
            <w:vAlign w:val="center"/>
          </w:tcPr>
          <w:p>
            <w:pPr>
              <w:snapToGrid w:val="0"/>
              <w:spacing w:line="360" w:lineRule="auto"/>
              <w:jc w:val="center"/>
              <w:rPr>
                <w:rFonts w:hint="eastAsia" w:ascii="等线" w:hAnsi="等线" w:eastAsia="等线" w:cs="等线"/>
                <w:sz w:val="22"/>
                <w:szCs w:val="22"/>
              </w:rPr>
            </w:pPr>
          </w:p>
          <w:p>
            <w:pPr>
              <w:snapToGrid w:val="0"/>
              <w:spacing w:line="360" w:lineRule="auto"/>
              <w:jc w:val="center"/>
              <w:rPr>
                <w:rFonts w:hint="eastAsia" w:cs="等线"/>
                <w:sz w:val="22"/>
                <w:szCs w:val="22"/>
                <w:lang w:val="en-US" w:eastAsia="zh-CN"/>
              </w:rPr>
            </w:pPr>
          </w:p>
          <w:p>
            <w:pPr>
              <w:snapToGrid w:val="0"/>
              <w:spacing w:line="360" w:lineRule="auto"/>
              <w:jc w:val="center"/>
              <w:rPr>
                <w:rFonts w:hint="eastAsia" w:cs="等线"/>
                <w:sz w:val="22"/>
                <w:szCs w:val="22"/>
                <w:lang w:val="en-US" w:eastAsia="zh-CN"/>
              </w:rPr>
            </w:pPr>
            <w:r>
              <w:rPr>
                <w:rFonts w:hint="eastAsia" w:cs="等线"/>
                <w:sz w:val="22"/>
                <w:szCs w:val="22"/>
                <w:lang w:val="en-US" w:eastAsia="zh-CN"/>
              </w:rPr>
              <w:t>技术保障及质量控制</w:t>
            </w:r>
          </w:p>
          <w:p>
            <w:pPr>
              <w:snapToGrid w:val="0"/>
              <w:spacing w:line="360" w:lineRule="auto"/>
              <w:jc w:val="center"/>
              <w:rPr>
                <w:rFonts w:hint="eastAsia" w:ascii="等线" w:hAnsi="等线" w:eastAsia="等线" w:cs="等线"/>
                <w:color w:val="auto"/>
                <w:sz w:val="22"/>
                <w:szCs w:val="20"/>
              </w:rPr>
            </w:pPr>
            <w:r>
              <w:rPr>
                <w:rFonts w:hint="eastAsia" w:ascii="等线" w:hAnsi="等线" w:eastAsia="等线" w:cs="等线"/>
                <w:sz w:val="22"/>
                <w:szCs w:val="22"/>
              </w:rPr>
              <w:t>（</w:t>
            </w:r>
            <w:r>
              <w:rPr>
                <w:rFonts w:hint="eastAsia" w:cs="等线"/>
                <w:sz w:val="22"/>
                <w:szCs w:val="22"/>
                <w:lang w:val="en-US" w:eastAsia="zh-CN"/>
              </w:rPr>
              <w:t>2</w:t>
            </w:r>
            <w:r>
              <w:rPr>
                <w:rFonts w:hint="eastAsia" w:ascii="等线" w:hAnsi="等线" w:eastAsia="等线" w:cs="等线"/>
                <w:sz w:val="22"/>
                <w:szCs w:val="22"/>
              </w:rPr>
              <w:t>0分）</w:t>
            </w:r>
          </w:p>
        </w:tc>
        <w:tc>
          <w:tcPr>
            <w:tcW w:w="6418" w:type="dxa"/>
            <w:noWrap w:val="0"/>
            <w:vAlign w:val="center"/>
          </w:tcPr>
          <w:p>
            <w:pPr>
              <w:spacing w:line="360" w:lineRule="auto"/>
              <w:rPr>
                <w:rFonts w:hint="eastAsia" w:ascii="等线" w:hAnsi="等线" w:eastAsia="等线" w:cs="等线"/>
                <w:color w:val="auto"/>
                <w:sz w:val="22"/>
                <w:szCs w:val="22"/>
              </w:rPr>
            </w:pPr>
            <w:r>
              <w:rPr>
                <w:rFonts w:hint="eastAsia" w:ascii="等线" w:hAnsi="等线" w:eastAsia="等线" w:cs="等线"/>
                <w:color w:val="auto"/>
                <w:sz w:val="22"/>
                <w:szCs w:val="22"/>
                <w:lang w:val="en-US" w:eastAsia="zh-CN"/>
              </w:rPr>
              <w:t>投标产品的技术保障和质量控制方案（含主要环节</w:t>
            </w:r>
            <w:r>
              <w:rPr>
                <w:rFonts w:hint="eastAsia" w:cs="等线"/>
                <w:color w:val="auto"/>
                <w:sz w:val="22"/>
                <w:szCs w:val="22"/>
                <w:lang w:val="en-US" w:eastAsia="zh-CN"/>
              </w:rPr>
              <w:t>，配送方式、技术解答、质量保障、使用培训等</w:t>
            </w:r>
            <w:r>
              <w:rPr>
                <w:rFonts w:hint="eastAsia" w:ascii="等线" w:hAnsi="等线" w:eastAsia="等线" w:cs="等线"/>
                <w:color w:val="auto"/>
                <w:sz w:val="22"/>
                <w:szCs w:val="22"/>
                <w:lang w:val="en-US" w:eastAsia="zh-CN"/>
              </w:rPr>
              <w:t xml:space="preserve">说明），根据投标人描述酌情 打分，完整、合理的，得 </w:t>
            </w:r>
            <w:r>
              <w:rPr>
                <w:rFonts w:hint="eastAsia" w:cs="等线"/>
                <w:color w:val="auto"/>
                <w:sz w:val="22"/>
                <w:szCs w:val="22"/>
                <w:lang w:val="en-US" w:eastAsia="zh-CN"/>
              </w:rPr>
              <w:t>20</w:t>
            </w:r>
            <w:r>
              <w:rPr>
                <w:rFonts w:hint="eastAsia" w:ascii="等线" w:hAnsi="等线" w:eastAsia="等线" w:cs="等线"/>
                <w:color w:val="auto"/>
                <w:sz w:val="22"/>
                <w:szCs w:val="22"/>
                <w:lang w:val="en-US" w:eastAsia="zh-CN"/>
              </w:rPr>
              <w:t xml:space="preserve">分；基本能阐述但不够准确全面，得 </w:t>
            </w:r>
            <w:r>
              <w:rPr>
                <w:rFonts w:hint="eastAsia" w:cs="等线"/>
                <w:color w:val="auto"/>
                <w:sz w:val="22"/>
                <w:szCs w:val="22"/>
                <w:lang w:val="en-US" w:eastAsia="zh-CN"/>
              </w:rPr>
              <w:t>10</w:t>
            </w:r>
            <w:r>
              <w:rPr>
                <w:rFonts w:hint="eastAsia" w:ascii="等线" w:hAnsi="等线" w:eastAsia="等线" w:cs="等线"/>
                <w:color w:val="auto"/>
                <w:sz w:val="22"/>
                <w:szCs w:val="22"/>
                <w:lang w:val="en-US" w:eastAsia="zh-CN"/>
              </w:rPr>
              <w:t>-</w:t>
            </w:r>
            <w:r>
              <w:rPr>
                <w:rFonts w:hint="eastAsia" w:cs="等线"/>
                <w:color w:val="auto"/>
                <w:sz w:val="22"/>
                <w:szCs w:val="22"/>
                <w:lang w:val="en-US" w:eastAsia="zh-CN"/>
              </w:rPr>
              <w:t>1</w:t>
            </w:r>
            <w:r>
              <w:rPr>
                <w:rFonts w:hint="eastAsia" w:ascii="等线" w:hAnsi="等线" w:eastAsia="等线" w:cs="等线"/>
                <w:color w:val="auto"/>
                <w:sz w:val="22"/>
                <w:szCs w:val="22"/>
                <w:lang w:val="en-US" w:eastAsia="zh-CN"/>
              </w:rPr>
              <w:t>9 分；阐述</w:t>
            </w:r>
            <w:r>
              <w:rPr>
                <w:rFonts w:hint="eastAsia" w:cs="等线"/>
                <w:color w:val="auto"/>
                <w:sz w:val="22"/>
                <w:szCs w:val="22"/>
                <w:lang w:val="en-US" w:eastAsia="zh-CN"/>
              </w:rPr>
              <w:t>模糊，脱离实际应用的</w:t>
            </w:r>
            <w:r>
              <w:rPr>
                <w:rFonts w:hint="eastAsia" w:ascii="等线" w:hAnsi="等线" w:eastAsia="等线" w:cs="等线"/>
                <w:color w:val="auto"/>
                <w:sz w:val="22"/>
                <w:szCs w:val="22"/>
                <w:lang w:val="en-US" w:eastAsia="zh-CN"/>
              </w:rPr>
              <w:t xml:space="preserve">得 </w:t>
            </w:r>
            <w:r>
              <w:rPr>
                <w:rFonts w:hint="eastAsia" w:cs="等线"/>
                <w:color w:val="auto"/>
                <w:sz w:val="22"/>
                <w:szCs w:val="22"/>
                <w:lang w:val="en-US" w:eastAsia="zh-CN"/>
              </w:rPr>
              <w:t>1</w:t>
            </w:r>
            <w:r>
              <w:rPr>
                <w:rFonts w:hint="eastAsia" w:ascii="等线" w:hAnsi="等线" w:eastAsia="等线" w:cs="等线"/>
                <w:color w:val="auto"/>
                <w:sz w:val="22"/>
                <w:szCs w:val="22"/>
                <w:lang w:val="en-US" w:eastAsia="zh-CN"/>
              </w:rPr>
              <w:t>-9 分；没有 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8" w:hRule="atLeast"/>
          <w:jc w:val="center"/>
        </w:trPr>
        <w:tc>
          <w:tcPr>
            <w:tcW w:w="568" w:type="dxa"/>
            <w:vMerge w:val="continue"/>
            <w:noWrap w:val="0"/>
            <w:vAlign w:val="center"/>
          </w:tcPr>
          <w:p>
            <w:pPr>
              <w:spacing w:line="400" w:lineRule="exact"/>
              <w:ind w:firstLine="440" w:firstLineChars="200"/>
              <w:rPr>
                <w:rFonts w:hint="eastAsia" w:ascii="等线" w:hAnsi="等线" w:eastAsia="等线" w:cs="等线"/>
                <w:color w:val="auto"/>
                <w:sz w:val="22"/>
                <w:szCs w:val="20"/>
              </w:rPr>
            </w:pPr>
          </w:p>
        </w:tc>
        <w:tc>
          <w:tcPr>
            <w:tcW w:w="1423" w:type="dxa"/>
            <w:vMerge w:val="continue"/>
            <w:noWrap w:val="0"/>
            <w:vAlign w:val="center"/>
          </w:tcPr>
          <w:p>
            <w:pPr>
              <w:spacing w:line="360" w:lineRule="auto"/>
              <w:ind w:firstLine="440" w:firstLineChars="200"/>
              <w:rPr>
                <w:rFonts w:hint="eastAsia" w:ascii="等线" w:hAnsi="等线" w:eastAsia="等线" w:cs="等线"/>
                <w:color w:val="auto"/>
                <w:sz w:val="22"/>
                <w:szCs w:val="20"/>
              </w:rPr>
            </w:pPr>
          </w:p>
        </w:tc>
        <w:tc>
          <w:tcPr>
            <w:tcW w:w="2014" w:type="dxa"/>
            <w:noWrap w:val="0"/>
            <w:vAlign w:val="center"/>
          </w:tcPr>
          <w:p>
            <w:pPr>
              <w:pStyle w:val="15"/>
              <w:snapToGrid w:val="0"/>
              <w:spacing w:line="360" w:lineRule="auto"/>
              <w:ind w:firstLine="0" w:firstLineChars="0"/>
              <w:jc w:val="center"/>
              <w:rPr>
                <w:rFonts w:hint="eastAsia" w:ascii="等线" w:hAnsi="等线" w:eastAsia="等线" w:cs="等线"/>
                <w:kern w:val="2"/>
                <w:sz w:val="21"/>
                <w:szCs w:val="24"/>
                <w:lang w:val="en-US" w:eastAsia="zh-CN"/>
              </w:rPr>
            </w:pPr>
            <w:r>
              <w:rPr>
                <w:rFonts w:hint="eastAsia" w:ascii="等线" w:hAnsi="等线" w:eastAsia="等线" w:cs="等线"/>
                <w:kern w:val="2"/>
                <w:sz w:val="21"/>
                <w:szCs w:val="24"/>
                <w:lang w:val="en-US" w:eastAsia="zh-CN"/>
              </w:rPr>
              <w:t>供货保证措施</w:t>
            </w:r>
          </w:p>
          <w:p>
            <w:pPr>
              <w:pStyle w:val="15"/>
              <w:snapToGrid w:val="0"/>
              <w:spacing w:line="360" w:lineRule="auto"/>
              <w:ind w:firstLine="0" w:firstLineChars="0"/>
              <w:jc w:val="center"/>
              <w:rPr>
                <w:rFonts w:hint="eastAsia" w:ascii="等线" w:hAnsi="等线" w:eastAsia="等线" w:cs="等线"/>
                <w:color w:val="auto"/>
                <w:sz w:val="28"/>
                <w:szCs w:val="21"/>
              </w:rPr>
            </w:pPr>
            <w:r>
              <w:rPr>
                <w:rFonts w:hint="eastAsia" w:ascii="等线" w:hAnsi="等线" w:eastAsia="等线" w:cs="等线"/>
                <w:kern w:val="2"/>
                <w:sz w:val="21"/>
                <w:szCs w:val="24"/>
                <w:lang w:val="en-US" w:eastAsia="zh-CN"/>
              </w:rPr>
              <w:t>（5分）</w:t>
            </w:r>
          </w:p>
        </w:tc>
        <w:tc>
          <w:tcPr>
            <w:tcW w:w="6418" w:type="dxa"/>
            <w:noWrap w:val="0"/>
            <w:vAlign w:val="center"/>
          </w:tcPr>
          <w:p>
            <w:pPr>
              <w:pStyle w:val="15"/>
              <w:snapToGrid w:val="0"/>
              <w:spacing w:line="360" w:lineRule="auto"/>
              <w:ind w:firstLine="0" w:firstLineChars="0"/>
              <w:rPr>
                <w:rFonts w:hint="eastAsia" w:ascii="等线" w:hAnsi="等线" w:eastAsia="等线" w:cs="等线"/>
                <w:kern w:val="2"/>
                <w:sz w:val="22"/>
                <w:szCs w:val="22"/>
                <w:lang w:val="zh-TW" w:eastAsia="zh-CN"/>
              </w:rPr>
            </w:pPr>
            <w:r>
              <w:rPr>
                <w:rFonts w:hint="eastAsia" w:ascii="等线" w:hAnsi="等线" w:eastAsia="等线" w:cs="等线"/>
                <w:kern w:val="2"/>
                <w:sz w:val="22"/>
                <w:szCs w:val="22"/>
                <w:lang w:val="zh-TW" w:eastAsia="zh-CN"/>
              </w:rPr>
              <w:t>供货进度安排及保证措施合理、可行</w:t>
            </w:r>
            <w:r>
              <w:rPr>
                <w:rFonts w:hint="eastAsia" w:ascii="等线" w:eastAsia="等线" w:cs="等线"/>
                <w:kern w:val="2"/>
                <w:sz w:val="22"/>
                <w:szCs w:val="22"/>
                <w:lang w:val="zh-TW" w:eastAsia="zh-CN"/>
              </w:rPr>
              <w:t>、</w:t>
            </w:r>
            <w:r>
              <w:rPr>
                <w:rFonts w:hint="eastAsia" w:ascii="等线" w:eastAsia="等线" w:cs="等线"/>
                <w:kern w:val="2"/>
                <w:sz w:val="22"/>
                <w:szCs w:val="22"/>
                <w:lang w:val="en-US" w:eastAsia="zh-CN"/>
              </w:rPr>
              <w:t>细节完善</w:t>
            </w:r>
            <w:r>
              <w:rPr>
                <w:rFonts w:hint="eastAsia" w:ascii="等线" w:hAnsi="等线" w:eastAsia="等线" w:cs="等线"/>
                <w:kern w:val="2"/>
                <w:sz w:val="22"/>
                <w:szCs w:val="22"/>
                <w:lang w:val="en-US" w:eastAsia="zh-CN"/>
              </w:rPr>
              <w:t>得</w:t>
            </w:r>
            <w:r>
              <w:rPr>
                <w:rFonts w:hint="eastAsia" w:ascii="等线" w:eastAsia="等线" w:cs="等线"/>
                <w:kern w:val="2"/>
                <w:sz w:val="22"/>
                <w:szCs w:val="22"/>
                <w:lang w:val="en-US" w:eastAsia="zh-CN"/>
              </w:rPr>
              <w:t>4-</w:t>
            </w:r>
            <w:r>
              <w:rPr>
                <w:rFonts w:hint="eastAsia" w:ascii="等线" w:hAnsi="等线" w:eastAsia="等线" w:cs="等线"/>
                <w:kern w:val="2"/>
                <w:sz w:val="22"/>
                <w:szCs w:val="22"/>
                <w:lang w:val="zh-TW" w:eastAsia="zh-CN"/>
              </w:rPr>
              <w:t>5分；</w:t>
            </w:r>
          </w:p>
          <w:p>
            <w:pPr>
              <w:pStyle w:val="15"/>
              <w:snapToGrid w:val="0"/>
              <w:spacing w:line="360" w:lineRule="auto"/>
              <w:ind w:firstLine="0" w:firstLineChars="0"/>
              <w:rPr>
                <w:rFonts w:hint="eastAsia" w:ascii="等线" w:hAnsi="等线" w:eastAsia="等线" w:cs="等线"/>
                <w:kern w:val="2"/>
                <w:sz w:val="22"/>
                <w:szCs w:val="22"/>
                <w:lang w:val="zh-TW" w:eastAsia="zh-CN"/>
              </w:rPr>
            </w:pPr>
            <w:r>
              <w:rPr>
                <w:rFonts w:hint="eastAsia" w:ascii="等线" w:hAnsi="等线" w:eastAsia="等线" w:cs="等线"/>
                <w:kern w:val="2"/>
                <w:sz w:val="22"/>
                <w:szCs w:val="22"/>
                <w:lang w:val="zh-TW" w:eastAsia="zh-CN"/>
              </w:rPr>
              <w:t>供货进度安排及保证措施基本合理、可行，细节待完善</w:t>
            </w:r>
            <w:r>
              <w:rPr>
                <w:rFonts w:hint="eastAsia" w:ascii="等线" w:hAnsi="等线" w:eastAsia="等线" w:cs="等线"/>
                <w:kern w:val="2"/>
                <w:sz w:val="22"/>
                <w:szCs w:val="22"/>
                <w:lang w:val="en-US" w:eastAsia="zh-CN"/>
              </w:rPr>
              <w:t>得</w:t>
            </w:r>
            <w:r>
              <w:rPr>
                <w:rFonts w:hint="eastAsia" w:ascii="等线" w:eastAsia="等线" w:cs="等线"/>
                <w:kern w:val="2"/>
                <w:sz w:val="22"/>
                <w:szCs w:val="22"/>
                <w:lang w:val="en-US" w:eastAsia="zh-CN"/>
              </w:rPr>
              <w:t>2-</w:t>
            </w:r>
            <w:r>
              <w:rPr>
                <w:rFonts w:hint="eastAsia" w:ascii="等线" w:hAnsi="等线" w:eastAsia="等线" w:cs="等线"/>
                <w:kern w:val="2"/>
                <w:sz w:val="22"/>
                <w:szCs w:val="22"/>
                <w:lang w:val="zh-TW" w:eastAsia="zh-CN"/>
              </w:rPr>
              <w:t>3</w:t>
            </w:r>
            <w:r>
              <w:rPr>
                <w:rFonts w:hint="eastAsia" w:ascii="等线" w:hAnsi="等线" w:eastAsia="等线" w:cs="等线"/>
                <w:kern w:val="2"/>
                <w:sz w:val="22"/>
                <w:szCs w:val="22"/>
                <w:lang w:val="en-US" w:eastAsia="zh-CN"/>
              </w:rPr>
              <w:t>分</w:t>
            </w:r>
            <w:r>
              <w:rPr>
                <w:rFonts w:hint="eastAsia" w:ascii="等线" w:hAnsi="等线" w:eastAsia="等线" w:cs="等线"/>
                <w:kern w:val="2"/>
                <w:sz w:val="22"/>
                <w:szCs w:val="22"/>
                <w:lang w:val="zh-TW" w:eastAsia="zh-CN"/>
              </w:rPr>
              <w:t>；</w:t>
            </w:r>
          </w:p>
          <w:p>
            <w:pPr>
              <w:pStyle w:val="15"/>
              <w:snapToGrid w:val="0"/>
              <w:spacing w:line="360" w:lineRule="auto"/>
              <w:ind w:firstLine="0" w:firstLineChars="0"/>
              <w:rPr>
                <w:rFonts w:hint="eastAsia" w:ascii="等线" w:hAnsi="等线" w:eastAsia="等线" w:cs="等线"/>
                <w:kern w:val="2"/>
                <w:sz w:val="22"/>
                <w:szCs w:val="22"/>
                <w:lang w:val="zh-TW" w:eastAsia="zh-CN"/>
              </w:rPr>
            </w:pPr>
            <w:r>
              <w:rPr>
                <w:rFonts w:hint="eastAsia" w:ascii="等线" w:hAnsi="等线" w:eastAsia="等线" w:cs="等线"/>
                <w:kern w:val="2"/>
                <w:sz w:val="22"/>
                <w:szCs w:val="22"/>
                <w:lang w:val="zh-TW" w:eastAsia="zh-CN"/>
              </w:rPr>
              <w:t>供货进度安排不合理，措施不得力</w:t>
            </w:r>
            <w:r>
              <w:rPr>
                <w:rFonts w:hint="eastAsia" w:ascii="等线" w:hAnsi="等线" w:eastAsia="等线" w:cs="等线"/>
                <w:kern w:val="2"/>
                <w:sz w:val="22"/>
                <w:szCs w:val="22"/>
                <w:lang w:val="en-US" w:eastAsia="zh-CN"/>
              </w:rPr>
              <w:t>得</w:t>
            </w:r>
            <w:r>
              <w:rPr>
                <w:rFonts w:hint="eastAsia" w:ascii="等线" w:hAnsi="等线" w:eastAsia="等线" w:cs="等线"/>
                <w:kern w:val="2"/>
                <w:sz w:val="22"/>
                <w:szCs w:val="22"/>
                <w:lang w:val="zh-TW" w:eastAsia="zh-CN"/>
              </w:rPr>
              <w:t>1分。</w:t>
            </w:r>
          </w:p>
          <w:p>
            <w:pPr>
              <w:pStyle w:val="15"/>
              <w:snapToGrid w:val="0"/>
              <w:spacing w:line="360" w:lineRule="auto"/>
              <w:ind w:firstLine="0" w:firstLineChars="0"/>
              <w:rPr>
                <w:rFonts w:hint="eastAsia" w:ascii="等线" w:hAnsi="等线" w:eastAsia="等线" w:cs="等线"/>
                <w:color w:val="auto"/>
                <w:sz w:val="22"/>
                <w:szCs w:val="22"/>
              </w:rPr>
            </w:pPr>
            <w:r>
              <w:rPr>
                <w:rFonts w:hint="eastAsia" w:ascii="等线" w:hAnsi="等线" w:eastAsia="等线" w:cs="等线"/>
                <w:kern w:val="2"/>
                <w:sz w:val="22"/>
                <w:szCs w:val="22"/>
                <w:lang w:val="zh-TW" w:eastAsia="zh-CN"/>
              </w:rPr>
              <w:t>供应商未提供</w:t>
            </w:r>
            <w:r>
              <w:rPr>
                <w:rFonts w:hint="eastAsia" w:ascii="等线" w:hAnsi="等线" w:eastAsia="等线" w:cs="等线"/>
                <w:kern w:val="2"/>
                <w:sz w:val="22"/>
                <w:szCs w:val="22"/>
                <w:lang w:val="en-US" w:eastAsia="zh-CN"/>
              </w:rPr>
              <w:t>供货保证措施</w:t>
            </w:r>
            <w:r>
              <w:rPr>
                <w:rFonts w:hint="eastAsia" w:ascii="等线" w:hAnsi="等线" w:eastAsia="等线" w:cs="等线"/>
                <w:kern w:val="2"/>
                <w:sz w:val="22"/>
                <w:szCs w:val="22"/>
                <w:lang w:val="zh-TW" w:eastAsia="zh-CN"/>
              </w:rPr>
              <w:t>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1" w:hRule="atLeast"/>
          <w:jc w:val="center"/>
        </w:trPr>
        <w:tc>
          <w:tcPr>
            <w:tcW w:w="568" w:type="dxa"/>
            <w:vMerge w:val="continue"/>
            <w:noWrap w:val="0"/>
            <w:vAlign w:val="center"/>
          </w:tcPr>
          <w:p>
            <w:pPr>
              <w:spacing w:line="400" w:lineRule="exact"/>
              <w:ind w:firstLine="440" w:firstLineChars="200"/>
              <w:rPr>
                <w:rFonts w:hint="eastAsia" w:ascii="等线" w:hAnsi="等线" w:eastAsia="等线" w:cs="等线"/>
                <w:color w:val="auto"/>
                <w:sz w:val="22"/>
                <w:szCs w:val="20"/>
              </w:rPr>
            </w:pPr>
          </w:p>
        </w:tc>
        <w:tc>
          <w:tcPr>
            <w:tcW w:w="1423" w:type="dxa"/>
            <w:vMerge w:val="continue"/>
            <w:noWrap w:val="0"/>
            <w:vAlign w:val="center"/>
          </w:tcPr>
          <w:p>
            <w:pPr>
              <w:spacing w:line="360" w:lineRule="auto"/>
              <w:ind w:firstLine="440" w:firstLineChars="200"/>
              <w:rPr>
                <w:rFonts w:hint="eastAsia" w:ascii="等线" w:hAnsi="等线" w:eastAsia="等线" w:cs="等线"/>
                <w:color w:val="auto"/>
                <w:sz w:val="22"/>
                <w:szCs w:val="20"/>
              </w:rPr>
            </w:pPr>
          </w:p>
        </w:tc>
        <w:tc>
          <w:tcPr>
            <w:tcW w:w="2014" w:type="dxa"/>
            <w:noWrap w:val="0"/>
            <w:vAlign w:val="center"/>
          </w:tcPr>
          <w:p>
            <w:pPr>
              <w:pStyle w:val="15"/>
              <w:snapToGrid w:val="0"/>
              <w:spacing w:line="360" w:lineRule="auto"/>
              <w:ind w:firstLine="0" w:firstLineChars="0"/>
              <w:jc w:val="center"/>
              <w:rPr>
                <w:rFonts w:hint="eastAsia" w:ascii="等线" w:hAnsi="等线" w:eastAsia="等线" w:cs="等线"/>
                <w:kern w:val="2"/>
                <w:sz w:val="22"/>
                <w:szCs w:val="22"/>
                <w:lang w:val="zh-TW" w:eastAsia="zh-CN"/>
              </w:rPr>
            </w:pPr>
            <w:r>
              <w:rPr>
                <w:rFonts w:hint="eastAsia" w:ascii="等线" w:hAnsi="等线" w:eastAsia="等线" w:cs="等线"/>
                <w:kern w:val="2"/>
                <w:sz w:val="22"/>
                <w:szCs w:val="22"/>
                <w:lang w:val="zh-TW" w:eastAsia="zh-CN"/>
              </w:rPr>
              <w:t>技术支持与售后服务方案</w:t>
            </w:r>
          </w:p>
          <w:p>
            <w:pPr>
              <w:pStyle w:val="15"/>
              <w:snapToGrid w:val="0"/>
              <w:spacing w:line="360" w:lineRule="auto"/>
              <w:ind w:firstLine="0" w:firstLineChars="0"/>
              <w:jc w:val="center"/>
              <w:rPr>
                <w:rFonts w:hint="eastAsia" w:ascii="等线" w:hAnsi="等线" w:eastAsia="等线" w:cs="等线"/>
                <w:color w:val="auto"/>
                <w:sz w:val="22"/>
                <w:szCs w:val="22"/>
              </w:rPr>
            </w:pPr>
            <w:r>
              <w:rPr>
                <w:rFonts w:hint="eastAsia" w:ascii="等线" w:hAnsi="等线" w:eastAsia="等线" w:cs="等线"/>
                <w:kern w:val="2"/>
                <w:sz w:val="22"/>
                <w:szCs w:val="22"/>
                <w:lang w:val="zh-TW" w:eastAsia="zh-CN"/>
              </w:rPr>
              <w:t>（</w:t>
            </w:r>
            <w:r>
              <w:rPr>
                <w:rFonts w:hint="eastAsia" w:ascii="等线" w:hAnsi="等线" w:eastAsia="等线" w:cs="等线"/>
                <w:kern w:val="2"/>
                <w:sz w:val="22"/>
                <w:szCs w:val="22"/>
                <w:lang w:val="en-US" w:eastAsia="zh-CN"/>
              </w:rPr>
              <w:t>10</w:t>
            </w:r>
            <w:r>
              <w:rPr>
                <w:rFonts w:hint="eastAsia" w:ascii="等线" w:hAnsi="等线" w:eastAsia="等线" w:cs="等线"/>
                <w:kern w:val="2"/>
                <w:sz w:val="22"/>
                <w:szCs w:val="22"/>
                <w:lang w:val="zh-TW" w:eastAsia="zh-CN"/>
              </w:rPr>
              <w:t>分）</w:t>
            </w:r>
          </w:p>
        </w:tc>
        <w:tc>
          <w:tcPr>
            <w:tcW w:w="6418" w:type="dxa"/>
            <w:noWrap w:val="0"/>
            <w:vAlign w:val="center"/>
          </w:tcPr>
          <w:p>
            <w:pPr>
              <w:pStyle w:val="15"/>
              <w:snapToGrid w:val="0"/>
              <w:spacing w:line="360" w:lineRule="auto"/>
              <w:ind w:firstLine="0" w:firstLineChars="0"/>
              <w:rPr>
                <w:rFonts w:hint="eastAsia" w:ascii="等线" w:hAnsi="等线" w:eastAsia="等线" w:cs="等线"/>
                <w:kern w:val="2"/>
                <w:sz w:val="22"/>
                <w:szCs w:val="22"/>
                <w:lang w:val="zh-TW" w:eastAsia="zh-CN"/>
              </w:rPr>
            </w:pPr>
            <w:r>
              <w:rPr>
                <w:rFonts w:hint="eastAsia" w:ascii="等线" w:hAnsi="等线" w:eastAsia="等线" w:cs="等线"/>
                <w:kern w:val="2"/>
                <w:sz w:val="22"/>
                <w:szCs w:val="22"/>
                <w:lang w:val="zh-TW" w:eastAsia="zh-CN"/>
              </w:rPr>
              <w:t>评委根据供应商提供的售后服务方案(结合采购人的需求，包含但不限于售后服务内容、</w:t>
            </w:r>
            <w:r>
              <w:rPr>
                <w:rFonts w:hint="eastAsia" w:ascii="等线" w:hAnsi="等线" w:eastAsia="等线" w:cs="等线"/>
                <w:kern w:val="2"/>
                <w:sz w:val="22"/>
                <w:szCs w:val="22"/>
                <w:lang w:val="zh-CN" w:eastAsia="zh-CN"/>
              </w:rPr>
              <w:t>售后服务团队、</w:t>
            </w:r>
            <w:r>
              <w:rPr>
                <w:rFonts w:hint="eastAsia" w:ascii="等线" w:eastAsia="等线" w:cs="等线"/>
                <w:kern w:val="2"/>
                <w:sz w:val="22"/>
                <w:szCs w:val="22"/>
                <w:lang w:val="en-US" w:eastAsia="zh-CN"/>
              </w:rPr>
              <w:t>残次品</w:t>
            </w:r>
            <w:r>
              <w:rPr>
                <w:rFonts w:hint="eastAsia" w:ascii="等线" w:hAnsi="等线" w:eastAsia="等线" w:cs="等线"/>
                <w:kern w:val="2"/>
                <w:sz w:val="22"/>
                <w:szCs w:val="22"/>
                <w:lang w:val="zh-TW" w:eastAsia="zh-CN"/>
              </w:rPr>
              <w:t>检测及排除、应急时间安排、解决</w:t>
            </w:r>
            <w:r>
              <w:rPr>
                <w:rFonts w:hint="eastAsia" w:ascii="等线" w:eastAsia="等线" w:cs="等线"/>
                <w:kern w:val="2"/>
                <w:sz w:val="22"/>
                <w:szCs w:val="22"/>
                <w:lang w:val="en-US" w:eastAsia="zh-CN"/>
              </w:rPr>
              <w:t>应急事件</w:t>
            </w:r>
            <w:r>
              <w:rPr>
                <w:rFonts w:hint="eastAsia" w:ascii="等线" w:hAnsi="等线" w:eastAsia="等线" w:cs="等线"/>
                <w:kern w:val="2"/>
                <w:sz w:val="22"/>
                <w:szCs w:val="22"/>
                <w:lang w:val="zh-TW" w:eastAsia="zh-CN"/>
              </w:rPr>
              <w:t>的时间、备品备件库、质保期年限、供应商所在位置、售后服务措施、供货期)情况</w:t>
            </w:r>
            <w:r>
              <w:rPr>
                <w:rFonts w:hint="eastAsia" w:ascii="等线" w:hAnsi="等线" w:eastAsia="等线" w:cs="等线"/>
                <w:kern w:val="2"/>
                <w:sz w:val="22"/>
                <w:szCs w:val="22"/>
                <w:lang w:val="en-US" w:eastAsia="zh-CN"/>
              </w:rPr>
              <w:t>进行</w:t>
            </w:r>
            <w:r>
              <w:rPr>
                <w:rFonts w:hint="eastAsia" w:ascii="等线" w:hAnsi="等线" w:eastAsia="等线" w:cs="等线"/>
                <w:kern w:val="2"/>
                <w:sz w:val="22"/>
                <w:szCs w:val="22"/>
                <w:lang w:val="zh-TW" w:eastAsia="zh-CN"/>
              </w:rPr>
              <w:t>打分。</w:t>
            </w:r>
          </w:p>
          <w:p>
            <w:pPr>
              <w:pStyle w:val="15"/>
              <w:snapToGrid w:val="0"/>
              <w:spacing w:line="360" w:lineRule="auto"/>
              <w:ind w:firstLine="0" w:firstLineChars="0"/>
              <w:rPr>
                <w:rFonts w:hint="eastAsia" w:ascii="等线" w:hAnsi="等线" w:eastAsia="等线" w:cs="等线"/>
                <w:kern w:val="2"/>
                <w:sz w:val="22"/>
                <w:szCs w:val="22"/>
                <w:lang w:val="zh-TW" w:eastAsia="zh-CN"/>
              </w:rPr>
            </w:pPr>
            <w:r>
              <w:rPr>
                <w:rFonts w:hint="eastAsia" w:ascii="等线" w:hAnsi="等线" w:eastAsia="等线" w:cs="等线"/>
                <w:kern w:val="2"/>
                <w:sz w:val="22"/>
                <w:szCs w:val="22"/>
                <w:lang w:val="zh-TW" w:eastAsia="zh-CN"/>
              </w:rPr>
              <w:t>供应商所投方案满足且优于招标文件要求得</w:t>
            </w:r>
            <w:r>
              <w:rPr>
                <w:rFonts w:hint="eastAsia" w:ascii="等线" w:hAnsi="等线" w:eastAsia="等线" w:cs="等线"/>
                <w:kern w:val="2"/>
                <w:sz w:val="22"/>
                <w:szCs w:val="22"/>
                <w:lang w:val="en-US" w:eastAsia="zh-CN"/>
              </w:rPr>
              <w:t>10</w:t>
            </w:r>
            <w:r>
              <w:rPr>
                <w:rFonts w:hint="eastAsia" w:ascii="等线" w:hAnsi="等线" w:eastAsia="等线" w:cs="等线"/>
                <w:kern w:val="2"/>
                <w:sz w:val="22"/>
                <w:szCs w:val="22"/>
                <w:lang w:val="zh-TW" w:eastAsia="zh-CN"/>
              </w:rPr>
              <w:t>分；</w:t>
            </w:r>
          </w:p>
          <w:p>
            <w:pPr>
              <w:pStyle w:val="15"/>
              <w:snapToGrid w:val="0"/>
              <w:spacing w:line="360" w:lineRule="auto"/>
              <w:ind w:firstLine="0" w:firstLineChars="0"/>
              <w:rPr>
                <w:rFonts w:hint="eastAsia" w:ascii="等线" w:hAnsi="等线" w:eastAsia="等线" w:cs="等线"/>
                <w:kern w:val="2"/>
                <w:sz w:val="22"/>
                <w:szCs w:val="22"/>
                <w:lang w:val="zh-TW" w:eastAsia="zh-CN"/>
              </w:rPr>
            </w:pPr>
            <w:r>
              <w:rPr>
                <w:rFonts w:hint="eastAsia" w:ascii="等线" w:hAnsi="等线" w:eastAsia="等线" w:cs="等线"/>
                <w:kern w:val="2"/>
                <w:sz w:val="22"/>
                <w:szCs w:val="22"/>
                <w:lang w:val="zh-TW" w:eastAsia="zh-CN"/>
              </w:rPr>
              <w:t>供应商所投方案满足招标文件要求得</w:t>
            </w:r>
            <w:r>
              <w:rPr>
                <w:rFonts w:hint="eastAsia" w:ascii="等线" w:hAnsi="等线" w:eastAsia="等线" w:cs="等线"/>
                <w:kern w:val="2"/>
                <w:sz w:val="22"/>
                <w:szCs w:val="22"/>
                <w:lang w:val="en-US" w:eastAsia="zh-CN"/>
              </w:rPr>
              <w:t>7</w:t>
            </w:r>
            <w:r>
              <w:rPr>
                <w:rFonts w:hint="eastAsia" w:ascii="等线" w:hAnsi="等线" w:eastAsia="等线" w:cs="等线"/>
                <w:kern w:val="2"/>
                <w:sz w:val="22"/>
                <w:szCs w:val="22"/>
                <w:lang w:val="zh-TW" w:eastAsia="zh-CN"/>
              </w:rPr>
              <w:t>分；</w:t>
            </w:r>
          </w:p>
          <w:p>
            <w:pPr>
              <w:pStyle w:val="15"/>
              <w:snapToGrid w:val="0"/>
              <w:spacing w:line="360" w:lineRule="auto"/>
              <w:ind w:firstLine="0" w:firstLineChars="0"/>
              <w:rPr>
                <w:rFonts w:hint="eastAsia" w:ascii="等线" w:hAnsi="等线" w:eastAsia="等线" w:cs="等线"/>
                <w:kern w:val="2"/>
                <w:sz w:val="22"/>
                <w:szCs w:val="22"/>
                <w:lang w:val="zh-TW" w:eastAsia="zh-CN"/>
              </w:rPr>
            </w:pPr>
            <w:r>
              <w:rPr>
                <w:rFonts w:hint="eastAsia" w:ascii="等线" w:hAnsi="等线" w:eastAsia="等线" w:cs="等线"/>
                <w:kern w:val="2"/>
                <w:sz w:val="22"/>
                <w:szCs w:val="22"/>
                <w:lang w:val="zh-TW" w:eastAsia="zh-CN"/>
              </w:rPr>
              <w:t>供应商所投方案</w:t>
            </w:r>
            <w:r>
              <w:rPr>
                <w:rFonts w:hint="eastAsia" w:ascii="等线" w:hAnsi="等线" w:eastAsia="等线" w:cs="等线"/>
                <w:kern w:val="2"/>
                <w:sz w:val="22"/>
                <w:szCs w:val="22"/>
                <w:lang w:val="en-US" w:eastAsia="zh-CN"/>
              </w:rPr>
              <w:t>基本</w:t>
            </w:r>
            <w:r>
              <w:rPr>
                <w:rFonts w:hint="eastAsia" w:ascii="等线" w:hAnsi="等线" w:eastAsia="等线" w:cs="等线"/>
                <w:kern w:val="2"/>
                <w:sz w:val="22"/>
                <w:szCs w:val="22"/>
                <w:lang w:val="zh-TW" w:eastAsia="zh-CN"/>
              </w:rPr>
              <w:t>满足招标文件要求得</w:t>
            </w:r>
            <w:r>
              <w:rPr>
                <w:rFonts w:hint="eastAsia" w:ascii="等线" w:hAnsi="等线" w:eastAsia="等线" w:cs="等线"/>
                <w:kern w:val="2"/>
                <w:sz w:val="22"/>
                <w:szCs w:val="22"/>
                <w:lang w:val="en-US" w:eastAsia="zh-CN"/>
              </w:rPr>
              <w:t>4</w:t>
            </w:r>
            <w:r>
              <w:rPr>
                <w:rFonts w:hint="eastAsia" w:ascii="等线" w:hAnsi="等线" w:eastAsia="等线" w:cs="等线"/>
                <w:kern w:val="2"/>
                <w:sz w:val="22"/>
                <w:szCs w:val="22"/>
                <w:lang w:val="zh-TW" w:eastAsia="zh-CN"/>
              </w:rPr>
              <w:t>分；</w:t>
            </w:r>
          </w:p>
          <w:p>
            <w:pPr>
              <w:pStyle w:val="15"/>
              <w:snapToGrid w:val="0"/>
              <w:spacing w:line="360" w:lineRule="auto"/>
              <w:ind w:firstLine="0" w:firstLineChars="0"/>
              <w:rPr>
                <w:rFonts w:hint="eastAsia" w:ascii="等线" w:hAnsi="等线" w:eastAsia="等线" w:cs="等线"/>
                <w:kern w:val="2"/>
                <w:sz w:val="22"/>
                <w:szCs w:val="22"/>
                <w:lang w:val="zh-TW" w:eastAsia="zh-CN"/>
              </w:rPr>
            </w:pPr>
            <w:r>
              <w:rPr>
                <w:rFonts w:hint="eastAsia" w:ascii="等线" w:hAnsi="等线" w:eastAsia="等线" w:cs="等线"/>
                <w:kern w:val="2"/>
                <w:sz w:val="22"/>
                <w:szCs w:val="22"/>
                <w:lang w:val="zh-TW" w:eastAsia="zh-CN"/>
              </w:rPr>
              <w:t>供应商所投方案不完整、未完全满足招标文件要求得</w:t>
            </w:r>
            <w:r>
              <w:rPr>
                <w:rFonts w:hint="eastAsia" w:ascii="等线" w:hAnsi="等线" w:eastAsia="等线" w:cs="等线"/>
                <w:kern w:val="2"/>
                <w:sz w:val="22"/>
                <w:szCs w:val="22"/>
                <w:lang w:val="en-US" w:eastAsia="zh-CN"/>
              </w:rPr>
              <w:t>1</w:t>
            </w:r>
            <w:r>
              <w:rPr>
                <w:rFonts w:hint="eastAsia" w:ascii="等线" w:hAnsi="等线" w:eastAsia="等线" w:cs="等线"/>
                <w:kern w:val="2"/>
                <w:sz w:val="22"/>
                <w:szCs w:val="22"/>
                <w:lang w:val="zh-TW" w:eastAsia="zh-CN"/>
              </w:rPr>
              <w:t>分；</w:t>
            </w:r>
          </w:p>
          <w:p>
            <w:pPr>
              <w:pStyle w:val="15"/>
              <w:snapToGrid w:val="0"/>
              <w:spacing w:line="360" w:lineRule="auto"/>
              <w:ind w:firstLine="0" w:firstLineChars="0"/>
              <w:rPr>
                <w:rFonts w:hint="eastAsia" w:ascii="等线" w:hAnsi="等线" w:eastAsia="等线" w:cs="等线"/>
                <w:color w:val="auto"/>
                <w:sz w:val="22"/>
                <w:szCs w:val="22"/>
              </w:rPr>
            </w:pPr>
            <w:r>
              <w:rPr>
                <w:rFonts w:hint="eastAsia" w:ascii="等线" w:hAnsi="等线" w:eastAsia="等线" w:cs="等线"/>
                <w:kern w:val="2"/>
                <w:sz w:val="22"/>
                <w:szCs w:val="22"/>
                <w:lang w:val="zh-TW" w:eastAsia="zh-CN"/>
              </w:rPr>
              <w:t>供应商未提供售后服务方案得0分。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4" w:hRule="atLeast"/>
          <w:jc w:val="center"/>
        </w:trPr>
        <w:tc>
          <w:tcPr>
            <w:tcW w:w="568" w:type="dxa"/>
            <w:vMerge w:val="continue"/>
            <w:noWrap w:val="0"/>
            <w:vAlign w:val="center"/>
          </w:tcPr>
          <w:p>
            <w:pPr>
              <w:spacing w:line="400" w:lineRule="exact"/>
              <w:jc w:val="center"/>
              <w:rPr>
                <w:rFonts w:hint="eastAsia" w:ascii="等线" w:hAnsi="等线" w:eastAsia="等线" w:cs="等线"/>
                <w:color w:val="auto"/>
                <w:sz w:val="22"/>
                <w:szCs w:val="20"/>
              </w:rPr>
            </w:pPr>
          </w:p>
        </w:tc>
        <w:tc>
          <w:tcPr>
            <w:tcW w:w="1423" w:type="dxa"/>
            <w:vMerge w:val="continue"/>
            <w:noWrap w:val="0"/>
            <w:vAlign w:val="center"/>
          </w:tcPr>
          <w:p>
            <w:pPr>
              <w:spacing w:line="360" w:lineRule="auto"/>
              <w:jc w:val="center"/>
              <w:rPr>
                <w:rFonts w:hint="eastAsia" w:ascii="等线" w:hAnsi="等线" w:eastAsia="等线" w:cs="等线"/>
                <w:color w:val="auto"/>
                <w:sz w:val="22"/>
                <w:szCs w:val="20"/>
              </w:rPr>
            </w:pPr>
          </w:p>
        </w:tc>
        <w:tc>
          <w:tcPr>
            <w:tcW w:w="2014" w:type="dxa"/>
            <w:noWrap w:val="0"/>
            <w:vAlign w:val="center"/>
          </w:tcPr>
          <w:p>
            <w:pPr>
              <w:pStyle w:val="15"/>
              <w:snapToGrid w:val="0"/>
              <w:spacing w:line="360" w:lineRule="auto"/>
              <w:ind w:firstLine="0" w:firstLineChars="0"/>
              <w:jc w:val="center"/>
              <w:rPr>
                <w:rFonts w:hint="eastAsia" w:ascii="等线" w:hAnsi="等线" w:eastAsia="等线" w:cs="等线"/>
                <w:kern w:val="2"/>
                <w:sz w:val="22"/>
                <w:szCs w:val="22"/>
                <w:lang w:val="en-US" w:eastAsia="zh-CN"/>
              </w:rPr>
            </w:pPr>
            <w:r>
              <w:rPr>
                <w:rFonts w:hint="eastAsia" w:ascii="等线" w:hAnsi="等线" w:eastAsia="等线" w:cs="等线"/>
                <w:kern w:val="2"/>
                <w:sz w:val="22"/>
                <w:szCs w:val="22"/>
                <w:lang w:val="en-US" w:eastAsia="zh-CN"/>
              </w:rPr>
              <w:t>人员及设备配备方案</w:t>
            </w:r>
          </w:p>
          <w:p>
            <w:pPr>
              <w:pStyle w:val="15"/>
              <w:snapToGrid w:val="0"/>
              <w:spacing w:line="360" w:lineRule="auto"/>
              <w:ind w:firstLine="0" w:firstLineChars="0"/>
              <w:jc w:val="center"/>
              <w:rPr>
                <w:rFonts w:hint="eastAsia" w:ascii="等线" w:hAnsi="等线" w:eastAsia="等线" w:cs="等线"/>
                <w:color w:val="auto"/>
                <w:sz w:val="22"/>
                <w:szCs w:val="22"/>
              </w:rPr>
            </w:pPr>
            <w:r>
              <w:rPr>
                <w:rFonts w:hint="eastAsia" w:ascii="等线" w:hAnsi="等线" w:eastAsia="等线" w:cs="等线"/>
                <w:kern w:val="2"/>
                <w:sz w:val="22"/>
                <w:szCs w:val="22"/>
                <w:lang w:val="en-US" w:eastAsia="zh-CN"/>
              </w:rPr>
              <w:t>（5分）</w:t>
            </w:r>
          </w:p>
        </w:tc>
        <w:tc>
          <w:tcPr>
            <w:tcW w:w="6418" w:type="dxa"/>
            <w:noWrap w:val="0"/>
            <w:vAlign w:val="top"/>
          </w:tcPr>
          <w:p>
            <w:pPr>
              <w:pStyle w:val="15"/>
              <w:snapToGrid w:val="0"/>
              <w:spacing w:line="360" w:lineRule="auto"/>
              <w:ind w:firstLine="0" w:firstLineChars="0"/>
              <w:rPr>
                <w:rFonts w:hint="eastAsia" w:ascii="等线" w:hAnsi="等线" w:eastAsia="等线" w:cs="等线"/>
                <w:kern w:val="2"/>
                <w:sz w:val="22"/>
                <w:szCs w:val="22"/>
                <w:lang w:val="en-US" w:eastAsia="zh-CN"/>
              </w:rPr>
            </w:pPr>
            <w:r>
              <w:rPr>
                <w:rFonts w:hint="eastAsia" w:ascii="等线" w:hAnsi="等线" w:eastAsia="等线" w:cs="等线"/>
                <w:kern w:val="2"/>
                <w:sz w:val="22"/>
                <w:szCs w:val="22"/>
                <w:lang w:val="en-US" w:eastAsia="zh-CN"/>
              </w:rPr>
              <w:t>根据供应商提供的人员及设备配备数量，充足合理、现场保障能力强的、完全满足采购人实际需求，得</w:t>
            </w:r>
            <w:r>
              <w:rPr>
                <w:rFonts w:hint="eastAsia" w:ascii="等线" w:eastAsia="等线" w:cs="等线"/>
                <w:kern w:val="2"/>
                <w:sz w:val="22"/>
                <w:szCs w:val="22"/>
                <w:lang w:val="en-US" w:eastAsia="zh-CN"/>
              </w:rPr>
              <w:t>4-</w:t>
            </w:r>
            <w:r>
              <w:rPr>
                <w:rFonts w:hint="eastAsia" w:ascii="等线" w:hAnsi="等线" w:eastAsia="等线" w:cs="等线"/>
                <w:kern w:val="2"/>
                <w:sz w:val="22"/>
                <w:szCs w:val="22"/>
                <w:lang w:val="en-US" w:eastAsia="zh-CN"/>
              </w:rPr>
              <w:t>5分；</w:t>
            </w:r>
          </w:p>
          <w:p>
            <w:pPr>
              <w:pStyle w:val="15"/>
              <w:snapToGrid w:val="0"/>
              <w:spacing w:line="360" w:lineRule="auto"/>
              <w:ind w:firstLine="0" w:firstLineChars="0"/>
              <w:rPr>
                <w:rFonts w:hint="eastAsia" w:ascii="等线" w:hAnsi="等线" w:eastAsia="等线" w:cs="等线"/>
                <w:kern w:val="2"/>
                <w:sz w:val="22"/>
                <w:szCs w:val="22"/>
                <w:lang w:val="en-US" w:eastAsia="zh-CN"/>
              </w:rPr>
            </w:pPr>
            <w:r>
              <w:rPr>
                <w:rFonts w:hint="eastAsia" w:ascii="等线" w:hAnsi="等线" w:eastAsia="等线" w:cs="等线"/>
                <w:kern w:val="2"/>
                <w:sz w:val="22"/>
                <w:szCs w:val="22"/>
                <w:lang w:val="en-US" w:eastAsia="zh-CN"/>
              </w:rPr>
              <w:t>人员及设备配备数量、现场保障能力、基本满足采购人实际需求，得</w:t>
            </w:r>
            <w:r>
              <w:rPr>
                <w:rFonts w:hint="eastAsia" w:ascii="等线" w:eastAsia="等线" w:cs="等线"/>
                <w:kern w:val="2"/>
                <w:sz w:val="22"/>
                <w:szCs w:val="22"/>
                <w:lang w:val="en-US" w:eastAsia="zh-CN"/>
              </w:rPr>
              <w:t>1-</w:t>
            </w:r>
            <w:r>
              <w:rPr>
                <w:rFonts w:hint="eastAsia" w:ascii="等线" w:hAnsi="等线" w:eastAsia="等线" w:cs="等线"/>
                <w:kern w:val="2"/>
                <w:sz w:val="22"/>
                <w:szCs w:val="22"/>
                <w:lang w:val="en-US" w:eastAsia="zh-CN"/>
              </w:rPr>
              <w:t>3分；</w:t>
            </w:r>
          </w:p>
          <w:p>
            <w:pPr>
              <w:pStyle w:val="15"/>
              <w:snapToGrid w:val="0"/>
              <w:spacing w:line="360" w:lineRule="auto"/>
              <w:ind w:firstLine="0" w:firstLineChars="0"/>
              <w:rPr>
                <w:rFonts w:hint="eastAsia" w:ascii="等线" w:hAnsi="等线" w:eastAsia="等线" w:cs="等线"/>
                <w:color w:val="auto"/>
                <w:sz w:val="22"/>
                <w:szCs w:val="22"/>
              </w:rPr>
            </w:pPr>
            <w:r>
              <w:rPr>
                <w:rFonts w:hint="eastAsia" w:ascii="等线" w:hAnsi="等线" w:eastAsia="等线" w:cs="等线"/>
                <w:kern w:val="2"/>
                <w:sz w:val="22"/>
                <w:szCs w:val="22"/>
                <w:lang w:val="en-US" w:eastAsia="zh-CN"/>
              </w:rPr>
              <w:t>无人员及设备配置的得</w:t>
            </w:r>
            <w:r>
              <w:rPr>
                <w:rFonts w:hint="eastAsia" w:ascii="等线" w:eastAsia="等线" w:cs="等线"/>
                <w:kern w:val="2"/>
                <w:sz w:val="22"/>
                <w:szCs w:val="22"/>
                <w:lang w:val="en-US" w:eastAsia="zh-CN"/>
              </w:rPr>
              <w:t>0</w:t>
            </w:r>
            <w:r>
              <w:rPr>
                <w:rFonts w:hint="eastAsia" w:ascii="等线" w:hAnsi="等线" w:eastAsia="等线" w:cs="等线"/>
                <w:kern w:val="2"/>
                <w:sz w:val="22"/>
                <w:szCs w:val="22"/>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6" w:hRule="atLeast"/>
          <w:jc w:val="center"/>
        </w:trPr>
        <w:tc>
          <w:tcPr>
            <w:tcW w:w="568" w:type="dxa"/>
            <w:vMerge w:val="continue"/>
            <w:noWrap w:val="0"/>
            <w:vAlign w:val="center"/>
          </w:tcPr>
          <w:p>
            <w:pPr>
              <w:spacing w:line="400" w:lineRule="exact"/>
              <w:ind w:firstLine="440" w:firstLineChars="200"/>
              <w:rPr>
                <w:rFonts w:hint="eastAsia" w:ascii="等线" w:hAnsi="等线" w:eastAsia="等线" w:cs="等线"/>
                <w:color w:val="auto"/>
                <w:sz w:val="22"/>
                <w:szCs w:val="20"/>
              </w:rPr>
            </w:pPr>
          </w:p>
        </w:tc>
        <w:tc>
          <w:tcPr>
            <w:tcW w:w="1423" w:type="dxa"/>
            <w:vMerge w:val="continue"/>
            <w:noWrap w:val="0"/>
            <w:vAlign w:val="center"/>
          </w:tcPr>
          <w:p>
            <w:pPr>
              <w:spacing w:line="360" w:lineRule="auto"/>
              <w:ind w:firstLine="440" w:firstLineChars="200"/>
              <w:rPr>
                <w:rFonts w:hint="eastAsia" w:ascii="等线" w:hAnsi="等线" w:eastAsia="等线" w:cs="等线"/>
                <w:color w:val="auto"/>
                <w:sz w:val="22"/>
                <w:szCs w:val="20"/>
              </w:rPr>
            </w:pPr>
          </w:p>
        </w:tc>
        <w:tc>
          <w:tcPr>
            <w:tcW w:w="2014" w:type="dxa"/>
            <w:tcBorders>
              <w:left w:val="single" w:color="auto" w:sz="4" w:space="0"/>
            </w:tcBorders>
            <w:noWrap w:val="0"/>
            <w:vAlign w:val="center"/>
          </w:tcPr>
          <w:p>
            <w:pPr>
              <w:snapToGrid w:val="0"/>
              <w:spacing w:line="360" w:lineRule="auto"/>
              <w:jc w:val="center"/>
              <w:rPr>
                <w:rFonts w:hint="eastAsia" w:ascii="等线" w:hAnsi="等线" w:eastAsia="等线" w:cs="等线"/>
                <w:color w:val="000000"/>
                <w:sz w:val="22"/>
                <w:szCs w:val="22"/>
              </w:rPr>
            </w:pPr>
            <w:r>
              <w:rPr>
                <w:rFonts w:hint="eastAsia" w:ascii="等线" w:hAnsi="等线" w:eastAsia="等线" w:cs="等线"/>
                <w:color w:val="000000"/>
                <w:sz w:val="22"/>
                <w:szCs w:val="22"/>
              </w:rPr>
              <w:t>应急方案</w:t>
            </w:r>
          </w:p>
          <w:p>
            <w:pPr>
              <w:snapToGrid w:val="0"/>
              <w:spacing w:line="360" w:lineRule="auto"/>
              <w:jc w:val="center"/>
              <w:rPr>
                <w:rFonts w:hint="eastAsia" w:ascii="等线" w:hAnsi="等线" w:eastAsia="等线" w:cs="等线"/>
                <w:color w:val="auto"/>
                <w:sz w:val="22"/>
                <w:szCs w:val="20"/>
              </w:rPr>
            </w:pPr>
            <w:r>
              <w:rPr>
                <w:rFonts w:hint="eastAsia" w:ascii="等线" w:hAnsi="等线" w:eastAsia="等线" w:cs="等线"/>
                <w:color w:val="000000"/>
                <w:sz w:val="22"/>
                <w:szCs w:val="22"/>
              </w:rPr>
              <w:t>（5分）</w:t>
            </w:r>
          </w:p>
        </w:tc>
        <w:tc>
          <w:tcPr>
            <w:tcW w:w="6418" w:type="dxa"/>
            <w:noWrap w:val="0"/>
            <w:vAlign w:val="top"/>
          </w:tcPr>
          <w:p>
            <w:pPr>
              <w:snapToGrid w:val="0"/>
              <w:spacing w:line="360" w:lineRule="auto"/>
              <w:ind w:left="240" w:hanging="220" w:hangingChars="100"/>
              <w:rPr>
                <w:rFonts w:hint="eastAsia" w:ascii="等线" w:hAnsi="等线" w:eastAsia="等线" w:cs="等线"/>
                <w:color w:val="000000"/>
                <w:sz w:val="22"/>
                <w:szCs w:val="22"/>
              </w:rPr>
            </w:pPr>
            <w:r>
              <w:rPr>
                <w:rFonts w:hint="eastAsia" w:ascii="等线" w:hAnsi="等线" w:eastAsia="等线" w:cs="等线"/>
                <w:color w:val="000000"/>
                <w:sz w:val="22"/>
                <w:szCs w:val="22"/>
              </w:rPr>
              <w:t xml:space="preserve"> </w:t>
            </w:r>
          </w:p>
          <w:p>
            <w:pPr>
              <w:snapToGrid w:val="0"/>
              <w:spacing w:line="360" w:lineRule="auto"/>
              <w:rPr>
                <w:rFonts w:hint="eastAsia" w:ascii="等线" w:hAnsi="等线" w:eastAsia="等线" w:cs="等线"/>
                <w:color w:val="000000"/>
                <w:sz w:val="22"/>
                <w:szCs w:val="22"/>
              </w:rPr>
            </w:pPr>
            <w:r>
              <w:rPr>
                <w:rFonts w:hint="eastAsia" w:ascii="等线" w:hAnsi="等线" w:eastAsia="等线" w:cs="等线"/>
                <w:color w:val="000000"/>
                <w:sz w:val="22"/>
                <w:szCs w:val="22"/>
              </w:rPr>
              <w:t>应急预案科学、可行，预案措施具体、及时有效，得5分；</w:t>
            </w:r>
          </w:p>
          <w:p>
            <w:pPr>
              <w:snapToGrid w:val="0"/>
              <w:spacing w:line="360" w:lineRule="auto"/>
              <w:rPr>
                <w:rFonts w:hint="eastAsia" w:ascii="等线" w:hAnsi="等线" w:eastAsia="等线" w:cs="等线"/>
                <w:color w:val="000000"/>
                <w:sz w:val="22"/>
                <w:szCs w:val="22"/>
              </w:rPr>
            </w:pPr>
            <w:r>
              <w:rPr>
                <w:rFonts w:hint="eastAsia" w:ascii="等线" w:hAnsi="等线" w:eastAsia="等线" w:cs="等线"/>
                <w:color w:val="000000"/>
                <w:sz w:val="22"/>
                <w:szCs w:val="22"/>
              </w:rPr>
              <w:t>应急预案合理、可行，预案措施较具体，细节待完善，得3</w:t>
            </w:r>
            <w:r>
              <w:rPr>
                <w:rFonts w:hint="eastAsia" w:cs="等线"/>
                <w:color w:val="000000"/>
                <w:sz w:val="22"/>
                <w:szCs w:val="22"/>
                <w:lang w:val="en-US" w:eastAsia="zh-CN"/>
              </w:rPr>
              <w:t>-4</w:t>
            </w:r>
            <w:r>
              <w:rPr>
                <w:rFonts w:hint="eastAsia" w:ascii="等线" w:hAnsi="等线" w:eastAsia="等线" w:cs="等线"/>
                <w:color w:val="000000"/>
                <w:sz w:val="22"/>
                <w:szCs w:val="22"/>
              </w:rPr>
              <w:t>分；</w:t>
            </w:r>
          </w:p>
          <w:p>
            <w:pPr>
              <w:snapToGrid w:val="0"/>
              <w:spacing w:line="360" w:lineRule="auto"/>
              <w:rPr>
                <w:rFonts w:hint="eastAsia" w:ascii="等线" w:hAnsi="等线" w:eastAsia="等线" w:cs="等线"/>
                <w:color w:val="auto"/>
                <w:sz w:val="22"/>
                <w:szCs w:val="22"/>
              </w:rPr>
            </w:pPr>
            <w:r>
              <w:rPr>
                <w:rFonts w:hint="eastAsia" w:ascii="等线" w:hAnsi="等线" w:eastAsia="等线" w:cs="等线"/>
                <w:color w:val="000000"/>
                <w:sz w:val="22"/>
                <w:szCs w:val="22"/>
              </w:rPr>
              <w:t>应急预案欠合理、可行，预案措施基本满足应急需要得1</w:t>
            </w:r>
            <w:r>
              <w:rPr>
                <w:rFonts w:hint="eastAsia" w:cs="等线"/>
                <w:color w:val="000000"/>
                <w:sz w:val="22"/>
                <w:szCs w:val="22"/>
                <w:lang w:val="en-US" w:eastAsia="zh-CN"/>
              </w:rPr>
              <w:t>-2</w:t>
            </w:r>
            <w:r>
              <w:rPr>
                <w:rFonts w:hint="eastAsia" w:ascii="等线" w:hAnsi="等线" w:eastAsia="等线" w:cs="等线"/>
                <w:color w:val="000000"/>
                <w:sz w:val="22"/>
                <w:szCs w:val="22"/>
              </w:rPr>
              <w:t>分。</w:t>
            </w:r>
          </w:p>
        </w:tc>
      </w:tr>
    </w:tbl>
    <w:p>
      <w:pPr>
        <w:rPr>
          <w:rFonts w:hint="eastAsia" w:ascii="等线" w:hAnsi="等线" w:eastAsia="等线" w:cs="等线"/>
          <w:color w:val="auto"/>
          <w:sz w:val="24"/>
        </w:rPr>
      </w:pPr>
      <w:r>
        <w:rPr>
          <w:rFonts w:hint="eastAsia" w:ascii="等线" w:hAnsi="等线" w:eastAsia="等线" w:cs="等线"/>
          <w:color w:val="auto"/>
          <w:sz w:val="24"/>
        </w:rPr>
        <w:br w:type="page"/>
      </w:r>
    </w:p>
    <w:p>
      <w:pPr>
        <w:spacing w:line="360" w:lineRule="auto"/>
        <w:ind w:firstLine="480" w:firstLineChars="200"/>
        <w:rPr>
          <w:rFonts w:hint="eastAsia" w:ascii="等线" w:hAnsi="等线" w:eastAsia="等线" w:cs="等线"/>
          <w:color w:val="auto"/>
          <w:sz w:val="24"/>
        </w:rPr>
      </w:pPr>
      <w:r>
        <w:rPr>
          <w:rFonts w:hint="eastAsia" w:ascii="等线" w:hAnsi="等线" w:eastAsia="等线" w:cs="等线"/>
          <w:color w:val="auto"/>
          <w:sz w:val="24"/>
        </w:rPr>
        <w:t>注：1</w:t>
      </w:r>
      <w:r>
        <w:rPr>
          <w:rFonts w:hint="eastAsia" w:ascii="等线" w:hAnsi="等线" w:eastAsia="等线" w:cs="等线"/>
          <w:color w:val="auto"/>
          <w:sz w:val="24"/>
          <w:lang w:val="en-US" w:eastAsia="zh-CN"/>
        </w:rPr>
        <w:t>.评分办法中所要求的所有证明材料均需按要求附投标文件商务、技术证明文件中，否则不得分。</w:t>
      </w:r>
    </w:p>
    <w:p>
      <w:pPr>
        <w:spacing w:line="360" w:lineRule="auto"/>
        <w:ind w:firstLine="480" w:firstLineChars="200"/>
        <w:rPr>
          <w:rFonts w:hint="eastAsia" w:ascii="等线" w:hAnsi="等线" w:eastAsia="等线" w:cs="等线"/>
          <w:sz w:val="24"/>
        </w:rPr>
      </w:pPr>
      <w:r>
        <w:rPr>
          <w:rFonts w:hint="eastAsia" w:ascii="等线" w:hAnsi="等线" w:eastAsia="等线" w:cs="等线"/>
          <w:color w:val="auto"/>
          <w:sz w:val="24"/>
          <w:lang w:val="en-US" w:eastAsia="zh-CN"/>
        </w:rPr>
        <w:t>2.</w:t>
      </w:r>
      <w:r>
        <w:rPr>
          <w:rFonts w:hint="eastAsia" w:ascii="等线" w:hAnsi="等线" w:eastAsia="等线" w:cs="等线"/>
          <w:color w:val="auto"/>
          <w:sz w:val="24"/>
        </w:rPr>
        <w:t>评分分值及计算结果精确到</w:t>
      </w:r>
      <w:r>
        <w:rPr>
          <w:rFonts w:hint="eastAsia" w:ascii="等线" w:hAnsi="等线" w:eastAsia="等线" w:cs="等线"/>
          <w:sz w:val="24"/>
        </w:rPr>
        <w:t>小数点后二位，二位以后四舍五入。</w:t>
      </w:r>
    </w:p>
    <w:p>
      <w:pPr>
        <w:spacing w:line="360" w:lineRule="auto"/>
        <w:ind w:firstLine="480" w:firstLineChars="200"/>
        <w:rPr>
          <w:rFonts w:hint="eastAsia" w:ascii="等线" w:hAnsi="等线" w:eastAsia="等线" w:cs="等线"/>
          <w:sz w:val="24"/>
        </w:rPr>
      </w:pPr>
      <w:r>
        <w:rPr>
          <w:rFonts w:hint="eastAsia" w:ascii="等线" w:hAnsi="等线" w:eastAsia="等线" w:cs="等线"/>
          <w:sz w:val="24"/>
        </w:rPr>
        <w:t xml:space="preserve"> </w:t>
      </w:r>
      <w:r>
        <w:rPr>
          <w:rFonts w:hint="eastAsia" w:ascii="等线" w:hAnsi="等线" w:eastAsia="等线" w:cs="等线"/>
          <w:sz w:val="24"/>
          <w:lang w:val="en-US" w:eastAsia="zh-CN"/>
        </w:rPr>
        <w:t>3.</w:t>
      </w:r>
      <w:r>
        <w:rPr>
          <w:rFonts w:hint="eastAsia" w:ascii="等线" w:hAnsi="等线" w:eastAsia="等线" w:cs="等线"/>
          <w:sz w:val="24"/>
        </w:rPr>
        <w:t>评标时，评标委员会各成员应当独立对每个有效投标人的投标文件进行评价、打分，然后汇总每个投标人每项评分因素的得分，取各评委评分的算术平均数作为投标人的评标最后得分。</w:t>
      </w:r>
    </w:p>
    <w:p>
      <w:pPr>
        <w:spacing w:line="360" w:lineRule="auto"/>
        <w:ind w:firstLine="480" w:firstLineChars="200"/>
        <w:rPr>
          <w:rFonts w:hint="eastAsia" w:ascii="等线" w:hAnsi="等线" w:eastAsia="等线" w:cs="等线"/>
          <w:sz w:val="24"/>
        </w:rPr>
      </w:pPr>
      <w:r>
        <w:rPr>
          <w:rFonts w:hint="eastAsia" w:ascii="等线" w:hAnsi="等线" w:eastAsia="等线" w:cs="等线"/>
          <w:sz w:val="24"/>
        </w:rPr>
        <w:t xml:space="preserve"> </w:t>
      </w:r>
      <w:r>
        <w:rPr>
          <w:rFonts w:hint="eastAsia" w:ascii="等线" w:hAnsi="等线" w:eastAsia="等线" w:cs="等线"/>
          <w:sz w:val="24"/>
          <w:lang w:val="en-US" w:eastAsia="zh-CN"/>
        </w:rPr>
        <w:t>4.</w:t>
      </w:r>
      <w:r>
        <w:rPr>
          <w:rFonts w:hint="eastAsia" w:ascii="等线" w:hAnsi="等线" w:eastAsia="等线" w:cs="等线"/>
          <w:sz w:val="24"/>
        </w:rPr>
        <w:t>评标委员会将按照评标最后得分由高到低的顺序对所有投标文件实质上响应招标文件要求的投标人进行排序；得分相同的，按投标报价由低到高顺序排列；得分和投标报价均相同的，按技术指标优劣（技术及服务部分得分由高到低）顺序排列。</w:t>
      </w:r>
    </w:p>
    <w:p>
      <w:pPr>
        <w:rPr>
          <w:rFonts w:hint="eastAsia" w:ascii="等线" w:hAnsi="等线" w:eastAsia="等线" w:cs="等线"/>
        </w:rPr>
      </w:pPr>
    </w:p>
    <w:bookmarkEnd w:id="66"/>
    <w:p>
      <w:pPr>
        <w:pStyle w:val="21"/>
        <w:rPr>
          <w:rFonts w:hint="eastAsia" w:ascii="等线" w:hAnsi="等线" w:eastAsia="等线" w:cs="等线"/>
        </w:rPr>
      </w:pPr>
    </w:p>
    <w:p>
      <w:pPr>
        <w:rPr>
          <w:rFonts w:hint="eastAsia" w:ascii="等线" w:hAnsi="等线" w:eastAsia="等线" w:cs="等线"/>
        </w:rPr>
      </w:pPr>
    </w:p>
    <w:sectPr>
      <w:footerReference r:id="rId3" w:type="default"/>
      <w:pgSz w:w="11907" w:h="16840"/>
      <w:pgMar w:top="1440" w:right="1080" w:bottom="1440" w:left="1080" w:header="567" w:footer="998" w:gutter="0"/>
      <w:pgNumType w:start="1"/>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Microsoft JhengHei">
    <w:panose1 w:val="020B0604030504040204"/>
    <w:charset w:val="88"/>
    <w:family w:val="swiss"/>
    <w:pitch w:val="default"/>
    <w:sig w:usb0="00000087" w:usb1="28AF4000" w:usb2="00000016" w:usb3="00000000" w:csb0="00100009"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271270" cy="20193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71270" cy="201930"/>
                      </a:xfrm>
                      <a:prstGeom prst="rect">
                        <a:avLst/>
                      </a:prstGeom>
                      <a:noFill/>
                      <a:ln>
                        <a:noFill/>
                      </a:ln>
                    </wps:spPr>
                    <wps:txbx>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54</w:t>
                          </w:r>
                          <w:r>
                            <w:rPr>
                              <w:rFonts w:hint="eastAsia"/>
                              <w:sz w:val="18"/>
                            </w:rPr>
                            <w:fldChar w:fldCharType="end"/>
                          </w:r>
                          <w:r>
                            <w:rPr>
                              <w:rFonts w:hint="eastAsia"/>
                              <w:sz w:val="18"/>
                            </w:rP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5.9pt;width:100.1pt;mso-position-horizontal:center;mso-position-horizontal-relative:margin;z-index:251658240;mso-width-relative:page;mso-height-relative:page;" filled="f" stroked="f" coordsize="21600,21600" o:gfxdata="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J+/F9jUAAAABAEAAA8AAAAAAAAAAQAgAAAA&#10;IgAAAGRycy9kb3ducmV2LnhtbFBLAQIUABQAAAAIAIdO4kB79pvMnQEAACQDAAAOAAAAAAAAAAEA&#10;IAAAACMBAABkcnMvZTJvRG9jLnhtbFBLBQYAAAAABgAGAFkBAAAyBQAAAAA=&#10;">
              <v:fill on="f" focussize="0,0"/>
              <v:stroke on="f"/>
              <v:imagedata o:title=""/>
              <o:lock v:ext="edit" aspectratio="f"/>
              <v:textbox inset="0mm,0mm,0mm,0mm">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54</w:t>
                    </w:r>
                    <w:r>
                      <w:rPr>
                        <w:rFonts w:hint="eastAsia"/>
                        <w:sz w:val="18"/>
                      </w:rPr>
                      <w:fldChar w:fldCharType="end"/>
                    </w:r>
                    <w:r>
                      <w:rPr>
                        <w:rFonts w:hint="eastAsia"/>
                        <w:sz w:val="1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C5E931"/>
    <w:multiLevelType w:val="singleLevel"/>
    <w:tmpl w:val="91C5E931"/>
    <w:lvl w:ilvl="0" w:tentative="0">
      <w:start w:val="1"/>
      <w:numFmt w:val="decimal"/>
      <w:suff w:val="nothing"/>
      <w:lvlText w:val="%1．"/>
      <w:lvlJc w:val="left"/>
      <w:pPr>
        <w:ind w:left="0" w:firstLine="400"/>
      </w:pPr>
      <w:rPr>
        <w:rFonts w:hint="default"/>
      </w:rPr>
    </w:lvl>
  </w:abstractNum>
  <w:abstractNum w:abstractNumId="1">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0" w:firstLine="0"/>
      </w:pPr>
      <w:rPr>
        <w:rFonts w:hint="eastAsia"/>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2">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5">
    <w:nsid w:val="00000004"/>
    <w:multiLevelType w:val="multilevel"/>
    <w:tmpl w:val="00000004"/>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6"/>
    <w:multiLevelType w:val="multilevel"/>
    <w:tmpl w:val="00000006"/>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7">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09"/>
    <w:multiLevelType w:val="multilevel"/>
    <w:tmpl w:val="00000009"/>
    <w:lvl w:ilvl="0" w:tentative="0">
      <w:start w:val="1"/>
      <w:numFmt w:val="decimal"/>
      <w:lvlText w:val="%1."/>
      <w:lvlJc w:val="left"/>
      <w:pPr>
        <w:ind w:left="439" w:hanging="420"/>
      </w:pPr>
    </w:lvl>
    <w:lvl w:ilvl="1" w:tentative="0">
      <w:start w:val="1"/>
      <w:numFmt w:val="decimal"/>
      <w:lvlText w:val="%2."/>
      <w:lvlJc w:val="left"/>
      <w:pPr>
        <w:ind w:left="799" w:hanging="360"/>
      </w:pPr>
      <w:rPr>
        <w:rFonts w:hint="default"/>
      </w:rPr>
    </w:lvl>
    <w:lvl w:ilvl="2" w:tentative="0">
      <w:start w:val="1"/>
      <w:numFmt w:val="decimal"/>
      <w:suff w:val="nothing"/>
      <w:lvlText w:val="%3."/>
      <w:lvlJc w:val="left"/>
      <w:pPr>
        <w:ind w:left="0" w:firstLine="0"/>
      </w:pPr>
      <w:rPr>
        <w:rFonts w:hint="eastAsia"/>
      </w:rPr>
    </w:lvl>
    <w:lvl w:ilvl="3" w:tentative="0">
      <w:start w:val="1"/>
      <w:numFmt w:val="japaneseCounting"/>
      <w:pStyle w:val="5"/>
      <w:lvlText w:val="%4、"/>
      <w:lvlJc w:val="left"/>
      <w:pPr>
        <w:ind w:left="1999" w:hanging="720"/>
      </w:pPr>
      <w:rPr>
        <w:rFonts w:hint="default"/>
      </w:rPr>
    </w:lvl>
    <w:lvl w:ilvl="4" w:tentative="0">
      <w:start w:val="1"/>
      <w:numFmt w:val="lowerLetter"/>
      <w:lvlText w:val="%5)"/>
      <w:lvlJc w:val="left"/>
      <w:pPr>
        <w:ind w:left="2119" w:hanging="420"/>
      </w:pPr>
    </w:lvl>
    <w:lvl w:ilvl="5" w:tentative="0">
      <w:start w:val="1"/>
      <w:numFmt w:val="lowerRoman"/>
      <w:lvlText w:val="%6."/>
      <w:lvlJc w:val="right"/>
      <w:pPr>
        <w:ind w:left="2539" w:hanging="420"/>
      </w:pPr>
    </w:lvl>
    <w:lvl w:ilvl="6" w:tentative="0">
      <w:start w:val="1"/>
      <w:numFmt w:val="decimal"/>
      <w:lvlText w:val="%7."/>
      <w:lvlJc w:val="left"/>
      <w:pPr>
        <w:ind w:left="2959" w:hanging="420"/>
      </w:pPr>
    </w:lvl>
    <w:lvl w:ilvl="7" w:tentative="0">
      <w:start w:val="1"/>
      <w:numFmt w:val="lowerLetter"/>
      <w:lvlText w:val="%8)"/>
      <w:lvlJc w:val="left"/>
      <w:pPr>
        <w:ind w:left="3379" w:hanging="420"/>
      </w:pPr>
    </w:lvl>
    <w:lvl w:ilvl="8" w:tentative="0">
      <w:start w:val="1"/>
      <w:numFmt w:val="lowerRoman"/>
      <w:lvlText w:val="%9."/>
      <w:lvlJc w:val="right"/>
      <w:pPr>
        <w:ind w:left="3799" w:hanging="420"/>
      </w:pPr>
    </w:lvl>
  </w:abstractNum>
  <w:abstractNum w:abstractNumId="9">
    <w:nsid w:val="0000000B"/>
    <w:multiLevelType w:val="multilevel"/>
    <w:tmpl w:val="0000000B"/>
    <w:lvl w:ilvl="0" w:tentative="0">
      <w:start w:val="1"/>
      <w:numFmt w:val="decimal"/>
      <w:suff w:val="nothing"/>
      <w:lvlText w:val="34.%1"/>
      <w:lvlJc w:val="left"/>
      <w:pPr>
        <w:ind w:left="420" w:firstLine="0"/>
      </w:pPr>
      <w:rPr>
        <w:rFonts w:hint="default"/>
      </w:rPr>
    </w:lvl>
    <w:lvl w:ilvl="1" w:tentative="0">
      <w:start w:val="1"/>
      <w:numFmt w:val="decimal"/>
      <w:suff w:val="nothing"/>
      <w:lvlText w:val="34.%2"/>
      <w:lvlJc w:val="left"/>
      <w:pPr>
        <w:ind w:left="0" w:firstLine="0"/>
      </w:pPr>
      <w:rPr>
        <w:rFonts w:hint="default"/>
      </w:rPr>
    </w:lvl>
    <w:lvl w:ilvl="2" w:tentative="0">
      <w:start w:val="1"/>
      <w:numFmt w:val="decimal"/>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0C"/>
    <w:multiLevelType w:val="multilevel"/>
    <w:tmpl w:val="0000000C"/>
    <w:lvl w:ilvl="0" w:tentative="0">
      <w:start w:val="1"/>
      <w:numFmt w:val="chineseCountingThousand"/>
      <w:suff w:val="space"/>
      <w:lvlText w:val="第%1章"/>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0D"/>
    <w:multiLevelType w:val="multilevel"/>
    <w:tmpl w:val="0000000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13"/>
    <w:multiLevelType w:val="multilevel"/>
    <w:tmpl w:val="00000013"/>
    <w:lvl w:ilvl="0" w:tentative="0">
      <w:start w:val="1"/>
      <w:numFmt w:val="decimal"/>
      <w:suff w:val="nothing"/>
      <w:lvlText w:val="20.%1"/>
      <w:lvlJc w:val="left"/>
      <w:pPr>
        <w:ind w:left="420" w:firstLine="0"/>
      </w:pPr>
      <w:rPr>
        <w:rFonts w:hint="eastAsia"/>
      </w:rPr>
    </w:lvl>
    <w:lvl w:ilvl="1" w:tentative="0">
      <w:start w:val="1"/>
      <w:numFmt w:val="decimal"/>
      <w:suff w:val="nothing"/>
      <w:lvlText w:val="2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0000014"/>
    <w:multiLevelType w:val="multilevel"/>
    <w:tmpl w:val="00000014"/>
    <w:lvl w:ilvl="0" w:tentative="0">
      <w:start w:val="1"/>
      <w:numFmt w:val="decimal"/>
      <w:lvlText w:val="%1."/>
      <w:lvlJc w:val="left"/>
      <w:pPr>
        <w:ind w:left="840" w:hanging="420"/>
      </w:pPr>
    </w:lvl>
    <w:lvl w:ilvl="1" w:tentative="0">
      <w:start w:val="1"/>
      <w:numFmt w:val="decimal"/>
      <w:suff w:val="nothing"/>
      <w:lvlText w:val="%2."/>
      <w:lvlJc w:val="left"/>
      <w:pPr>
        <w:ind w:left="0" w:firstLine="0"/>
      </w:pPr>
      <w:rPr>
        <w:rFonts w:hint="eastAsia"/>
      </w:rPr>
    </w:lvl>
    <w:lvl w:ilvl="2" w:tentative="0">
      <w:start w:val="1"/>
      <w:numFmt w:val="decimal"/>
      <w:lvlText w:val="%3、"/>
      <w:lvlJc w:val="left"/>
      <w:pPr>
        <w:ind w:left="1620" w:hanging="360"/>
      </w:pPr>
      <w:rPr>
        <w:rFonts w:hint="default" w:hAnsi="宋体" w:cs="宋体"/>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0000018"/>
    <w:multiLevelType w:val="multilevel"/>
    <w:tmpl w:val="00000018"/>
    <w:lvl w:ilvl="0" w:tentative="0">
      <w:start w:val="1"/>
      <w:numFmt w:val="decimal"/>
      <w:suff w:val="nothing"/>
      <w:lvlText w:val="（%1）"/>
      <w:lvlJc w:val="left"/>
      <w:pPr>
        <w:ind w:left="0" w:firstLine="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0000019"/>
    <w:multiLevelType w:val="multilevel"/>
    <w:tmpl w:val="00000019"/>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0000001A"/>
    <w:multiLevelType w:val="multilevel"/>
    <w:tmpl w:val="0000001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0000001B"/>
    <w:multiLevelType w:val="multilevel"/>
    <w:tmpl w:val="0000001B"/>
    <w:lvl w:ilvl="0" w:tentative="0">
      <w:start w:val="1"/>
      <w:numFmt w:val="chineseCountingThousand"/>
      <w:suff w:val="nothing"/>
      <w:lvlText w:val="（%1）"/>
      <w:lvlJc w:val="left"/>
      <w:pPr>
        <w:ind w:left="0" w:firstLine="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0">
    <w:nsid w:val="0000001D"/>
    <w:multiLevelType w:val="multilevel"/>
    <w:tmpl w:val="0000001D"/>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0000001E"/>
    <w:multiLevelType w:val="multilevel"/>
    <w:tmpl w:val="0000001E"/>
    <w:lvl w:ilvl="0" w:tentative="0">
      <w:start w:val="1"/>
      <w:numFmt w:val="decimal"/>
      <w:suff w:val="nothing"/>
      <w:lvlText w:val="29.%1"/>
      <w:lvlJc w:val="left"/>
      <w:pPr>
        <w:ind w:left="426" w:firstLine="0"/>
      </w:pPr>
      <w:rPr>
        <w:rFonts w:hint="default"/>
        <w:color w:val="auto"/>
      </w:rPr>
    </w:lvl>
    <w:lvl w:ilvl="1" w:tentative="0">
      <w:start w:val="1"/>
      <w:numFmt w:val="decimal"/>
      <w:suff w:val="nothing"/>
      <w:lvlText w:val="29.%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3">
    <w:nsid w:val="00000020"/>
    <w:multiLevelType w:val="multilevel"/>
    <w:tmpl w:val="00000020"/>
    <w:lvl w:ilvl="0" w:tentative="0">
      <w:start w:val="1"/>
      <w:numFmt w:val="decimal"/>
      <w:suff w:val="nothing"/>
      <w:lvlText w:val="11.%1"/>
      <w:lvlJc w:val="left"/>
      <w:pPr>
        <w:ind w:left="420" w:firstLine="0"/>
      </w:pPr>
      <w:rPr>
        <w:rFonts w:hint="eastAsia"/>
      </w:rPr>
    </w:lvl>
    <w:lvl w:ilvl="1" w:tentative="0">
      <w:start w:val="1"/>
      <w:numFmt w:val="decimal"/>
      <w:suff w:val="nothing"/>
      <w:lvlText w:val="1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00000023"/>
    <w:multiLevelType w:val="multilevel"/>
    <w:tmpl w:val="00000023"/>
    <w:lvl w:ilvl="0" w:tentative="0">
      <w:start w:val="1"/>
      <w:numFmt w:val="decimal"/>
      <w:suff w:val="nothing"/>
      <w:lvlText w:val="25.%1"/>
      <w:lvlJc w:val="left"/>
      <w:pPr>
        <w:ind w:left="420" w:firstLine="0"/>
      </w:pPr>
      <w:rPr>
        <w:rFonts w:hint="default"/>
      </w:rPr>
    </w:lvl>
    <w:lvl w:ilvl="1" w:tentative="0">
      <w:start w:val="1"/>
      <w:numFmt w:val="decimal"/>
      <w:suff w:val="nothing"/>
      <w:lvlText w:val="25.%2"/>
      <w:lvlJc w:val="left"/>
      <w:pPr>
        <w:ind w:left="0" w:firstLine="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00000024"/>
    <w:multiLevelType w:val="multilevel"/>
    <w:tmpl w:val="00000024"/>
    <w:lvl w:ilvl="0" w:tentative="0">
      <w:start w:val="1"/>
      <w:numFmt w:val="decimal"/>
      <w:suff w:val="nothing"/>
      <w:lvlText w:val="17.%1"/>
      <w:lvlJc w:val="left"/>
      <w:pPr>
        <w:ind w:left="420" w:firstLine="0"/>
      </w:pPr>
      <w:rPr>
        <w:rFonts w:hint="eastAsia"/>
      </w:rPr>
    </w:lvl>
    <w:lvl w:ilvl="1" w:tentative="0">
      <w:start w:val="1"/>
      <w:numFmt w:val="decimal"/>
      <w:suff w:val="nothing"/>
      <w:lvlText w:val="17.%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00000025"/>
    <w:multiLevelType w:val="multilevel"/>
    <w:tmpl w:val="00000025"/>
    <w:lvl w:ilvl="0" w:tentative="0">
      <w:start w:val="1"/>
      <w:numFmt w:val="decimal"/>
      <w:suff w:val="nothing"/>
      <w:lvlText w:val="（%1）"/>
      <w:lvlJc w:val="left"/>
      <w:pPr>
        <w:ind w:left="0" w:firstLine="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00000028"/>
    <w:multiLevelType w:val="multilevel"/>
    <w:tmpl w:val="00000028"/>
    <w:lvl w:ilvl="0" w:tentative="0">
      <w:start w:val="1"/>
      <w:numFmt w:val="decimal"/>
      <w:suff w:val="nothing"/>
      <w:lvlText w:val="30.%1"/>
      <w:lvlJc w:val="left"/>
      <w:pPr>
        <w:ind w:left="420" w:firstLine="0"/>
      </w:pPr>
      <w:rPr>
        <w:rFonts w:hint="default"/>
        <w:color w:val="auto"/>
      </w:rPr>
    </w:lvl>
    <w:lvl w:ilvl="1" w:tentative="0">
      <w:start w:val="1"/>
      <w:numFmt w:val="decimal"/>
      <w:suff w:val="nothing"/>
      <w:lvlText w:val="30.%2"/>
      <w:lvlJc w:val="left"/>
      <w:pPr>
        <w:ind w:left="0" w:firstLine="0"/>
      </w:pPr>
      <w:rPr>
        <w:rFonts w:hint="default"/>
        <w:b w:val="0"/>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0000002B"/>
    <w:multiLevelType w:val="multilevel"/>
    <w:tmpl w:val="0000002B"/>
    <w:lvl w:ilvl="0" w:tentative="0">
      <w:start w:val="1"/>
      <w:numFmt w:val="chineseCountingThousand"/>
      <w:suff w:val="nothing"/>
      <w:lvlText w:val="%1、"/>
      <w:lvlJc w:val="left"/>
      <w:pPr>
        <w:ind w:left="0" w:firstLine="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0000002C"/>
    <w:multiLevelType w:val="multilevel"/>
    <w:tmpl w:val="0000002C"/>
    <w:lvl w:ilvl="0" w:tentative="0">
      <w:start w:val="1"/>
      <w:numFmt w:val="decimal"/>
      <w:suff w:val="nothing"/>
      <w:lvlText w:val="（%1）"/>
      <w:lvlJc w:val="left"/>
      <w:pPr>
        <w:ind w:left="0" w:firstLine="0"/>
      </w:pPr>
      <w:rPr>
        <w:rFonts w:hint="default"/>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0000002F"/>
    <w:multiLevelType w:val="multilevel"/>
    <w:tmpl w:val="0000002F"/>
    <w:lvl w:ilvl="0" w:tentative="0">
      <w:start w:val="1"/>
      <w:numFmt w:val="decimal"/>
      <w:suff w:val="nothing"/>
      <w:lvlText w:val="18.%1"/>
      <w:lvlJc w:val="left"/>
      <w:pPr>
        <w:ind w:left="420" w:firstLine="0"/>
      </w:pPr>
      <w:rPr>
        <w:rFonts w:hint="eastAsia"/>
      </w:rPr>
    </w:lvl>
    <w:lvl w:ilvl="1" w:tentative="0">
      <w:start w:val="1"/>
      <w:numFmt w:val="decimal"/>
      <w:suff w:val="nothing"/>
      <w:lvlText w:val="1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00000031"/>
    <w:multiLevelType w:val="multilevel"/>
    <w:tmpl w:val="00000031"/>
    <w:lvl w:ilvl="0" w:tentative="0">
      <w:start w:val="1"/>
      <w:numFmt w:val="chineseCountingThousand"/>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7">
    <w:nsid w:val="00000032"/>
    <w:multiLevelType w:val="multilevel"/>
    <w:tmpl w:val="00000032"/>
    <w:lvl w:ilvl="0" w:tentative="0">
      <w:start w:val="1"/>
      <w:numFmt w:val="decimal"/>
      <w:suff w:val="nothing"/>
      <w:lvlText w:val="22.%1"/>
      <w:lvlJc w:val="left"/>
      <w:pPr>
        <w:ind w:left="420" w:firstLine="0"/>
      </w:pPr>
      <w:rPr>
        <w:rFonts w:hint="eastAsia"/>
      </w:rPr>
    </w:lvl>
    <w:lvl w:ilvl="1" w:tentative="0">
      <w:start w:val="1"/>
      <w:numFmt w:val="decimal"/>
      <w:suff w:val="nothing"/>
      <w:lvlText w:val="2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00000033"/>
    <w:multiLevelType w:val="multilevel"/>
    <w:tmpl w:val="00000033"/>
    <w:lvl w:ilvl="0" w:tentative="0">
      <w:start w:val="1"/>
      <w:numFmt w:val="decimal"/>
      <w:suff w:val="nothing"/>
      <w:lvlText w:val="20.2.%1"/>
      <w:lvlJc w:val="left"/>
      <w:pPr>
        <w:ind w:left="0" w:firstLine="0"/>
      </w:pPr>
      <w:rPr>
        <w:rFonts w:hint="eastAsia"/>
      </w:rPr>
    </w:lvl>
    <w:lvl w:ilvl="1" w:tentative="0">
      <w:start w:val="1"/>
      <w:numFmt w:val="lowerLetter"/>
      <w:lvlText w:val="%2)"/>
      <w:lvlJc w:val="left"/>
      <w:pPr>
        <w:ind w:left="840" w:hanging="420"/>
      </w:pPr>
    </w:lvl>
    <w:lvl w:ilvl="2" w:tentative="0">
      <w:start w:val="1"/>
      <w:numFmt w:val="decimal"/>
      <w:suff w:val="nothing"/>
      <w:lvlText w:val="20.2.%3"/>
      <w:lvlJc w:val="left"/>
      <w:pPr>
        <w:ind w:left="0" w:firstLine="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00000034"/>
    <w:multiLevelType w:val="multilevel"/>
    <w:tmpl w:val="00000034"/>
    <w:lvl w:ilvl="0" w:tentative="0">
      <w:start w:val="1"/>
      <w:numFmt w:val="decimal"/>
      <w:suff w:val="nothing"/>
      <w:lvlText w:val="19.%1"/>
      <w:lvlJc w:val="left"/>
      <w:pPr>
        <w:ind w:left="420" w:firstLine="0"/>
      </w:pPr>
      <w:rPr>
        <w:rFonts w:hint="eastAsia"/>
      </w:rPr>
    </w:lvl>
    <w:lvl w:ilvl="1" w:tentative="0">
      <w:start w:val="1"/>
      <w:numFmt w:val="decimal"/>
      <w:suff w:val="nothing"/>
      <w:lvlText w:val="19.%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00000035"/>
    <w:multiLevelType w:val="multilevel"/>
    <w:tmpl w:val="00000035"/>
    <w:lvl w:ilvl="0" w:tentative="0">
      <w:start w:val="1"/>
      <w:numFmt w:val="decimal"/>
      <w:suff w:val="nothing"/>
      <w:lvlText w:val="33.%1"/>
      <w:lvlJc w:val="left"/>
      <w:pPr>
        <w:ind w:left="420" w:firstLine="0"/>
      </w:pPr>
      <w:rPr>
        <w:rFonts w:hint="default"/>
      </w:rPr>
    </w:lvl>
    <w:lvl w:ilvl="1" w:tentative="0">
      <w:start w:val="1"/>
      <w:numFmt w:val="decimal"/>
      <w:suff w:val="nothing"/>
      <w:lvlText w:val="33.%2"/>
      <w:lvlJc w:val="left"/>
      <w:pPr>
        <w:ind w:left="0" w:firstLine="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00000036"/>
    <w:multiLevelType w:val="singleLevel"/>
    <w:tmpl w:val="00000036"/>
    <w:lvl w:ilvl="0" w:tentative="0">
      <w:start w:val="1"/>
      <w:numFmt w:val="decimal"/>
      <w:suff w:val="nothing"/>
      <w:lvlText w:val="%1."/>
      <w:lvlJc w:val="left"/>
    </w:lvl>
  </w:abstractNum>
  <w:abstractNum w:abstractNumId="42">
    <w:nsid w:val="00000038"/>
    <w:multiLevelType w:val="multilevel"/>
    <w:tmpl w:val="00000038"/>
    <w:lvl w:ilvl="0" w:tentative="0">
      <w:start w:val="1"/>
      <w:numFmt w:val="decimal"/>
      <w:suff w:val="nothing"/>
      <w:lvlText w:val="%1"/>
      <w:lvlJc w:val="left"/>
      <w:pPr>
        <w:ind w:left="0" w:firstLine="0"/>
      </w:pPr>
      <w:rPr>
        <w:rFonts w:hint="eastAsia"/>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0000003B"/>
    <w:multiLevelType w:val="multilevel"/>
    <w:tmpl w:val="0000003B"/>
    <w:lvl w:ilvl="0" w:tentative="0">
      <w:start w:val="1"/>
      <w:numFmt w:val="decimal"/>
      <w:suff w:val="nothing"/>
      <w:lvlText w:val="32.%1"/>
      <w:lvlJc w:val="left"/>
      <w:pPr>
        <w:ind w:left="420" w:firstLine="0"/>
      </w:pPr>
      <w:rPr>
        <w:rFonts w:hint="default"/>
      </w:rPr>
    </w:lvl>
    <w:lvl w:ilvl="1" w:tentative="0">
      <w:start w:val="1"/>
      <w:numFmt w:val="decimal"/>
      <w:suff w:val="nothing"/>
      <w:lvlText w:val="32.%2"/>
      <w:lvlJc w:val="left"/>
      <w:pPr>
        <w:ind w:left="0" w:firstLine="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7">
    <w:nsid w:val="0000003F"/>
    <w:multiLevelType w:val="multilevel"/>
    <w:tmpl w:val="0000003F"/>
    <w:lvl w:ilvl="0" w:tentative="0">
      <w:start w:val="1"/>
      <w:numFmt w:val="decimal"/>
      <w:lvlText w:val="21.%1"/>
      <w:lvlJc w:val="left"/>
      <w:pPr>
        <w:ind w:left="840" w:hanging="420"/>
      </w:pPr>
      <w:rPr>
        <w:rFonts w:hint="eastAsia"/>
      </w:rPr>
    </w:lvl>
    <w:lvl w:ilvl="1" w:tentative="0">
      <w:start w:val="1"/>
      <w:numFmt w:val="decimal"/>
      <w:suff w:val="nothing"/>
      <w:lvlText w:val="2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49">
    <w:nsid w:val="00000041"/>
    <w:multiLevelType w:val="singleLevel"/>
    <w:tmpl w:val="00000041"/>
    <w:lvl w:ilvl="0" w:tentative="0">
      <w:start w:val="1"/>
      <w:numFmt w:val="decimal"/>
      <w:suff w:val="nothing"/>
      <w:lvlText w:val="%1."/>
      <w:lvlJc w:val="left"/>
    </w:lvl>
  </w:abstractNum>
  <w:abstractNum w:abstractNumId="50">
    <w:nsid w:val="5DC3DA6F"/>
    <w:multiLevelType w:val="singleLevel"/>
    <w:tmpl w:val="5DC3DA6F"/>
    <w:lvl w:ilvl="0" w:tentative="0">
      <w:start w:val="1"/>
      <w:numFmt w:val="chineseCounting"/>
      <w:suff w:val="nothing"/>
      <w:lvlText w:val="%1、"/>
      <w:lvlJc w:val="left"/>
      <w:rPr>
        <w:rFonts w:hint="eastAsia"/>
      </w:rPr>
    </w:lvl>
  </w:abstractNum>
  <w:num w:numId="1">
    <w:abstractNumId w:val="8"/>
  </w:num>
  <w:num w:numId="2">
    <w:abstractNumId w:val="10"/>
  </w:num>
  <w:num w:numId="3">
    <w:abstractNumId w:val="31"/>
  </w:num>
  <w:num w:numId="4">
    <w:abstractNumId w:val="5"/>
  </w:num>
  <w:num w:numId="5">
    <w:abstractNumId w:val="46"/>
  </w:num>
  <w:num w:numId="6">
    <w:abstractNumId w:val="0"/>
  </w:num>
  <w:num w:numId="7">
    <w:abstractNumId w:val="42"/>
  </w:num>
  <w:num w:numId="8">
    <w:abstractNumId w:val="14"/>
  </w:num>
  <w:num w:numId="9">
    <w:abstractNumId w:val="41"/>
  </w:num>
  <w:num w:numId="10">
    <w:abstractNumId w:val="2"/>
  </w:num>
  <w:num w:numId="11">
    <w:abstractNumId w:val="1"/>
  </w:num>
  <w:num w:numId="12">
    <w:abstractNumId w:val="7"/>
  </w:num>
  <w:num w:numId="13">
    <w:abstractNumId w:val="3"/>
  </w:num>
  <w:num w:numId="14">
    <w:abstractNumId w:val="24"/>
  </w:num>
  <w:num w:numId="15">
    <w:abstractNumId w:val="45"/>
  </w:num>
  <w:num w:numId="16">
    <w:abstractNumId w:val="28"/>
  </w:num>
  <w:num w:numId="17">
    <w:abstractNumId w:val="23"/>
  </w:num>
  <w:num w:numId="18">
    <w:abstractNumId w:val="12"/>
  </w:num>
  <w:num w:numId="19">
    <w:abstractNumId w:val="15"/>
  </w:num>
  <w:num w:numId="20">
    <w:abstractNumId w:val="26"/>
  </w:num>
  <w:num w:numId="21">
    <w:abstractNumId w:val="34"/>
  </w:num>
  <w:num w:numId="22">
    <w:abstractNumId w:val="39"/>
  </w:num>
  <w:num w:numId="23">
    <w:abstractNumId w:val="13"/>
  </w:num>
  <w:num w:numId="24">
    <w:abstractNumId w:val="38"/>
  </w:num>
  <w:num w:numId="25">
    <w:abstractNumId w:val="47"/>
  </w:num>
  <w:num w:numId="26">
    <w:abstractNumId w:val="37"/>
  </w:num>
  <w:num w:numId="27">
    <w:abstractNumId w:val="20"/>
  </w:num>
  <w:num w:numId="28">
    <w:abstractNumId w:val="25"/>
  </w:num>
  <w:num w:numId="29">
    <w:abstractNumId w:val="27"/>
  </w:num>
  <w:num w:numId="30">
    <w:abstractNumId w:val="32"/>
  </w:num>
  <w:num w:numId="31">
    <w:abstractNumId w:val="16"/>
  </w:num>
  <w:num w:numId="32">
    <w:abstractNumId w:val="43"/>
  </w:num>
  <w:num w:numId="33">
    <w:abstractNumId w:val="21"/>
  </w:num>
  <w:num w:numId="34">
    <w:abstractNumId w:val="29"/>
  </w:num>
  <w:num w:numId="35">
    <w:abstractNumId w:val="17"/>
  </w:num>
  <w:num w:numId="36">
    <w:abstractNumId w:val="44"/>
  </w:num>
  <w:num w:numId="37">
    <w:abstractNumId w:val="40"/>
  </w:num>
  <w:num w:numId="38">
    <w:abstractNumId w:val="9"/>
  </w:num>
  <w:num w:numId="39">
    <w:abstractNumId w:val="6"/>
  </w:num>
  <w:num w:numId="40">
    <w:abstractNumId w:val="33"/>
  </w:num>
  <w:num w:numId="41">
    <w:abstractNumId w:val="35"/>
  </w:num>
  <w:num w:numId="42">
    <w:abstractNumId w:val="30"/>
  </w:num>
  <w:num w:numId="43">
    <w:abstractNumId w:val="50"/>
  </w:num>
  <w:num w:numId="44">
    <w:abstractNumId w:val="22"/>
  </w:num>
  <w:num w:numId="45">
    <w:abstractNumId w:val="4"/>
  </w:num>
  <w:num w:numId="46">
    <w:abstractNumId w:val="48"/>
  </w:num>
  <w:num w:numId="47">
    <w:abstractNumId w:val="18"/>
  </w:num>
  <w:num w:numId="48">
    <w:abstractNumId w:val="11"/>
  </w:num>
  <w:num w:numId="49">
    <w:abstractNumId w:val="36"/>
  </w:num>
  <w:num w:numId="50">
    <w:abstractNumId w:val="49"/>
  </w:num>
  <w:num w:numId="5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574D5C"/>
    <w:rsid w:val="018B10D9"/>
    <w:rsid w:val="043B73B1"/>
    <w:rsid w:val="05574D5C"/>
    <w:rsid w:val="05EC0273"/>
    <w:rsid w:val="0B731A16"/>
    <w:rsid w:val="0C794574"/>
    <w:rsid w:val="0D346075"/>
    <w:rsid w:val="0F0F392F"/>
    <w:rsid w:val="119C66C8"/>
    <w:rsid w:val="13E21CA2"/>
    <w:rsid w:val="14A3534B"/>
    <w:rsid w:val="14C823FA"/>
    <w:rsid w:val="162F2415"/>
    <w:rsid w:val="1B607E89"/>
    <w:rsid w:val="1BA26549"/>
    <w:rsid w:val="1CB27369"/>
    <w:rsid w:val="20353A2B"/>
    <w:rsid w:val="2092635E"/>
    <w:rsid w:val="23330D05"/>
    <w:rsid w:val="284018AA"/>
    <w:rsid w:val="32E45467"/>
    <w:rsid w:val="33A4690D"/>
    <w:rsid w:val="37230947"/>
    <w:rsid w:val="3D8B5DA4"/>
    <w:rsid w:val="3F581DCE"/>
    <w:rsid w:val="40761F1B"/>
    <w:rsid w:val="42B714FA"/>
    <w:rsid w:val="44F36F03"/>
    <w:rsid w:val="46AF12FE"/>
    <w:rsid w:val="4D6E747D"/>
    <w:rsid w:val="4EB232B6"/>
    <w:rsid w:val="50BB0A44"/>
    <w:rsid w:val="546B737C"/>
    <w:rsid w:val="5A46042C"/>
    <w:rsid w:val="75EA3AEF"/>
    <w:rsid w:val="794F1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left"/>
    </w:pPr>
    <w:rPr>
      <w:rFonts w:ascii="等线" w:hAnsi="等线" w:eastAsia="等线" w:cs="宋体"/>
      <w:kern w:val="2"/>
      <w:sz w:val="24"/>
      <w:szCs w:val="24"/>
      <w:lang w:val="en-US" w:eastAsia="zh-CN" w:bidi="ar-SA"/>
    </w:rPr>
  </w:style>
  <w:style w:type="paragraph" w:styleId="3">
    <w:name w:val="heading 1"/>
    <w:basedOn w:val="1"/>
    <w:next w:val="1"/>
    <w:qFormat/>
    <w:uiPriority w:val="0"/>
    <w:pPr>
      <w:ind w:left="3"/>
      <w:jc w:val="center"/>
      <w:outlineLvl w:val="0"/>
    </w:pPr>
    <w:rPr>
      <w:rFonts w:ascii="Microsoft JhengHei" w:hAnsi="Microsoft JhengHei" w:eastAsia="黑体"/>
      <w:b/>
      <w:bCs/>
      <w:sz w:val="32"/>
      <w:szCs w:val="44"/>
      <w:lang w:eastAsia="en-US"/>
    </w:rPr>
  </w:style>
  <w:style w:type="paragraph" w:styleId="4">
    <w:name w:val="heading 2"/>
    <w:basedOn w:val="1"/>
    <w:next w:val="1"/>
    <w:unhideWhenUsed/>
    <w:qFormat/>
    <w:uiPriority w:val="0"/>
    <w:pPr>
      <w:ind w:left="100"/>
      <w:outlineLvl w:val="1"/>
    </w:pPr>
    <w:rPr>
      <w:rFonts w:ascii="Microsoft JhengHei" w:hAnsi="Microsoft JhengHei" w:eastAsia="等线"/>
      <w:b/>
      <w:bCs/>
      <w:sz w:val="28"/>
      <w:szCs w:val="32"/>
      <w:lang w:eastAsia="en-US"/>
    </w:rPr>
  </w:style>
  <w:style w:type="paragraph" w:styleId="5">
    <w:name w:val="heading 4"/>
    <w:basedOn w:val="1"/>
    <w:next w:val="1"/>
    <w:qFormat/>
    <w:uiPriority w:val="0"/>
    <w:pPr>
      <w:keepNext/>
      <w:keepLines/>
      <w:numPr>
        <w:ilvl w:val="3"/>
        <w:numId w:val="1"/>
      </w:numPr>
      <w:adjustRightInd w:val="0"/>
      <w:spacing w:before="280" w:beforeLines="0" w:after="290" w:afterLines="0" w:line="376" w:lineRule="atLeast"/>
      <w:jc w:val="left"/>
      <w:textAlignment w:val="baseline"/>
      <w:outlineLvl w:val="3"/>
    </w:pPr>
    <w:rPr>
      <w:rFonts w:ascii="Arial" w:hAnsi="Arial" w:eastAsia="黑体"/>
      <w:b/>
      <w:bCs/>
      <w:kern w:val="0"/>
      <w:sz w:val="28"/>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楷体_GB2312" w:cs="Times New Roman"/>
      <w:sz w:val="28"/>
      <w:szCs w:val="24"/>
    </w:rPr>
  </w:style>
  <w:style w:type="paragraph" w:styleId="6">
    <w:name w:val="Body Text 3"/>
    <w:basedOn w:val="1"/>
    <w:qFormat/>
    <w:uiPriority w:val="0"/>
    <w:rPr>
      <w:rFonts w:ascii="宋体"/>
      <w:sz w:val="24"/>
      <w:szCs w:val="20"/>
    </w:rPr>
  </w:style>
  <w:style w:type="paragraph" w:styleId="7">
    <w:name w:val="Body Text Indent"/>
    <w:basedOn w:val="1"/>
    <w:qFormat/>
    <w:uiPriority w:val="0"/>
    <w:pPr>
      <w:ind w:firstLine="560" w:firstLineChars="200"/>
    </w:pPr>
    <w:rPr>
      <w:rFonts w:ascii="仿宋_GB2312" w:eastAsia="仿宋_GB2312"/>
      <w:kern w:val="2"/>
      <w:sz w:val="28"/>
    </w:rPr>
  </w:style>
  <w:style w:type="paragraph" w:styleId="8">
    <w:name w:val="Plain Text"/>
    <w:basedOn w:val="1"/>
    <w:qFormat/>
    <w:uiPriority w:val="0"/>
    <w:rPr>
      <w:rFonts w:ascii="宋体" w:hAnsi="Courier New" w:eastAsia="宋体" w:cs="Courier New"/>
      <w:kern w:val="2"/>
      <w:sz w:val="21"/>
      <w:szCs w:val="21"/>
      <w:lang w:val="en-US" w:eastAsia="zh-CN" w:bidi="ar-SA"/>
    </w:rPr>
  </w:style>
  <w:style w:type="paragraph" w:styleId="9">
    <w:name w:val="Body Text Indent 2"/>
    <w:basedOn w:val="1"/>
    <w:unhideWhenUsed/>
    <w:qFormat/>
    <w:uiPriority w:val="99"/>
    <w:pPr>
      <w:ind w:left="2100" w:leftChars="1000"/>
    </w:pPr>
    <w:rPr>
      <w:rFonts w:ascii="宋体" w:hAnsi="宋体"/>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rPr>
      <w:rFonts w:ascii="Times New Roman" w:hAnsi="Times New Roman" w:eastAsia="宋体" w:cs="Times New Roman"/>
    </w:rPr>
  </w:style>
  <w:style w:type="paragraph" w:styleId="12">
    <w:name w:val="toc 2"/>
    <w:basedOn w:val="1"/>
    <w:next w:val="1"/>
    <w:qFormat/>
    <w:uiPriority w:val="0"/>
    <w:pPr>
      <w:ind w:left="420" w:leftChars="200"/>
    </w:pPr>
    <w:rPr>
      <w:rFonts w:ascii="Times New Roman" w:hAnsi="Times New Roman" w:eastAsia="宋体" w:cs="Times New Roman"/>
    </w:rPr>
  </w:style>
  <w:style w:type="paragraph" w:styleId="13">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paragraph" w:styleId="14">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styleId="15">
    <w:name w:val="Body Text First Indent 2"/>
    <w:basedOn w:val="7"/>
    <w:unhideWhenUsed/>
    <w:qFormat/>
    <w:uiPriority w:val="99"/>
    <w:pPr>
      <w:ind w:firstLine="420" w:firstLineChars="200"/>
    </w:pPr>
  </w:style>
  <w:style w:type="table" w:styleId="17">
    <w:name w:val="Table Grid"/>
    <w:basedOn w:val="1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FollowedHyperlink"/>
    <w:basedOn w:val="18"/>
    <w:qFormat/>
    <w:uiPriority w:val="0"/>
    <w:rPr>
      <w:color w:val="444444"/>
      <w:sz w:val="21"/>
      <w:szCs w:val="21"/>
      <w:u w:val="none"/>
    </w:rPr>
  </w:style>
  <w:style w:type="character" w:styleId="20">
    <w:name w:val="Hyperlink"/>
    <w:qFormat/>
    <w:uiPriority w:val="0"/>
    <w:rPr>
      <w:rFonts w:ascii="Times New Roman" w:hAnsi="Times New Roman" w:eastAsia="宋体" w:cs="Times New Roman"/>
      <w:color w:val="0000FF"/>
      <w:u w:val="single"/>
    </w:rPr>
  </w:style>
  <w:style w:type="paragraph" w:customStyle="1" w:styleId="21">
    <w:name w:val="无间隔1"/>
    <w:basedOn w:val="1"/>
    <w:qFormat/>
    <w:uiPriority w:val="0"/>
    <w:pPr>
      <w:spacing w:line="400" w:lineRule="exact"/>
    </w:pPr>
    <w:rPr>
      <w:rFonts w:eastAsia="宋体"/>
      <w:sz w:val="24"/>
    </w:rPr>
  </w:style>
  <w:style w:type="paragraph" w:customStyle="1" w:styleId="22">
    <w:name w:val="样式1"/>
    <w:basedOn w:val="1"/>
    <w:qFormat/>
    <w:uiPriority w:val="0"/>
    <w:pPr>
      <w:tabs>
        <w:tab w:val="left" w:pos="709"/>
      </w:tabs>
      <w:spacing w:line="240" w:lineRule="auto"/>
      <w:ind w:left="709" w:hanging="709"/>
      <w:jc w:val="both"/>
    </w:pPr>
    <w:rPr>
      <w:rFonts w:ascii="宋体" w:hAnsi="宋体"/>
      <w:sz w:val="21"/>
    </w:rPr>
  </w:style>
  <w:style w:type="character" w:customStyle="1" w:styleId="23">
    <w:name w:val="hover17"/>
    <w:basedOn w:val="18"/>
    <w:qFormat/>
    <w:uiPriority w:val="0"/>
  </w:style>
  <w:style w:type="character" w:customStyle="1" w:styleId="24">
    <w:name w:val="hover15"/>
    <w:basedOn w:val="18"/>
    <w:qFormat/>
    <w:uiPriority w:val="0"/>
  </w:style>
  <w:style w:type="paragraph" w:customStyle="1" w:styleId="25">
    <w:name w:val="Table Paragraph"/>
    <w:basedOn w:val="1"/>
    <w:qFormat/>
    <w:uiPriority w:val="1"/>
    <w:pPr>
      <w:spacing w:after="160" w:line="259" w:lineRule="auto"/>
    </w:pPr>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23557</Words>
  <Characters>24106</Characters>
  <Lines>0</Lines>
  <Paragraphs>0</Paragraphs>
  <TotalTime>1</TotalTime>
  <ScaleCrop>false</ScaleCrop>
  <LinksUpToDate>false</LinksUpToDate>
  <CharactersWithSpaces>27139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2020-09-24T00:54:00Z</dcterms:created>
  <dc:creator>南瓜、花</dc:creator>
  <cp:lastModifiedBy>Administrator</cp:lastModifiedBy>
  <cp:lastPrinted>2020-11-19T06:00:00Z</cp:lastPrinted>
  <dcterms:modified xsi:type="dcterms:W3CDTF">2020-11-20T08:36:14Z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