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二包</w:t>
      </w:r>
      <w:r>
        <w:rPr>
          <w:rFonts w:hint="eastAsia"/>
          <w:sz w:val="32"/>
          <w:szCs w:val="32"/>
        </w:rPr>
        <w:t>采购需求</w:t>
      </w:r>
    </w:p>
    <w:p>
      <w:pPr>
        <w:numPr>
          <w:ilvl w:val="0"/>
          <w:numId w:val="0"/>
        </w:numPr>
        <w:tabs>
          <w:tab w:val="left" w:pos="0"/>
        </w:tabs>
        <w:spacing w:line="360" w:lineRule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一、</w:t>
      </w:r>
      <w:r>
        <w:rPr>
          <w:rFonts w:hint="eastAsia" w:ascii="宋体" w:hAnsi="宋体"/>
          <w:b/>
          <w:sz w:val="32"/>
          <w:szCs w:val="32"/>
        </w:rPr>
        <w:t>项目概况</w:t>
      </w:r>
    </w:p>
    <w:p>
      <w:pPr>
        <w:pStyle w:val="5"/>
        <w:spacing w:line="40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本次服务内容：植保无人机服务组织采用植保无人机开展小麦重大病虫害统防统治10万亩。</w:t>
      </w:r>
    </w:p>
    <w:p>
      <w:pPr>
        <w:spacing w:line="360" w:lineRule="auto"/>
        <w:rPr>
          <w:rFonts w:hint="eastAsia" w:ascii="宋体" w:hAnsi="宋体"/>
          <w:bCs/>
          <w:sz w:val="32"/>
          <w:szCs w:val="32"/>
          <w:highlight w:val="yellow"/>
        </w:rPr>
      </w:pPr>
      <w:r>
        <w:rPr>
          <w:rFonts w:hint="eastAsia" w:ascii="宋体" w:hAnsi="宋体"/>
          <w:b/>
          <w:sz w:val="32"/>
          <w:szCs w:val="32"/>
        </w:rPr>
        <w:t>二、商务要求</w:t>
      </w:r>
    </w:p>
    <w:p>
      <w:pPr>
        <w:widowControl/>
        <w:snapToGrid w:val="0"/>
        <w:spacing w:line="44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1.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服务</w:t>
      </w:r>
      <w:r>
        <w:rPr>
          <w:rFonts w:hint="eastAsia" w:ascii="宋体" w:hAnsi="宋体" w:cs="宋体"/>
          <w:color w:val="000000"/>
          <w:kern w:val="0"/>
          <w:szCs w:val="21"/>
        </w:rPr>
        <w:t>期限：合同签订后</w:t>
      </w:r>
      <w:r>
        <w:rPr>
          <w:rFonts w:hint="eastAsia" w:ascii="宋体" w:hAnsi="宋体" w:cs="宋体"/>
          <w:szCs w:val="21"/>
        </w:rPr>
        <w:t>5日历天</w:t>
      </w:r>
      <w:r>
        <w:rPr>
          <w:rFonts w:hint="eastAsia" w:ascii="宋体" w:hAnsi="宋体" w:cs="宋体"/>
          <w:color w:val="000000"/>
          <w:kern w:val="0"/>
          <w:szCs w:val="21"/>
        </w:rPr>
        <w:t>。</w:t>
      </w:r>
      <w:r>
        <w:rPr>
          <w:rFonts w:hint="eastAsia" w:ascii="宋体" w:hAnsi="宋体" w:cs="宋体"/>
          <w:kern w:val="0"/>
          <w:szCs w:val="21"/>
        </w:rPr>
        <w:t>（小麦抽穗扬花期，具体作业时间由采购人提前3天对成交人通知，因受恶劣天气影响不适合作业时，依次往后顺延）。</w:t>
      </w:r>
    </w:p>
    <w:p>
      <w:pPr>
        <w:widowControl/>
        <w:snapToGrid w:val="0"/>
        <w:spacing w:line="44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2.服务地点：采购人指定地点。</w:t>
      </w:r>
    </w:p>
    <w:p>
      <w:pPr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3.质量标准：</w:t>
      </w:r>
      <w:r>
        <w:rPr>
          <w:rFonts w:hint="eastAsia" w:ascii="宋体" w:hAnsi="宋体" w:cs="宋体"/>
          <w:szCs w:val="21"/>
        </w:rPr>
        <w:t>合格，符合国家或行业相关规范和标准。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50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付款方式：</w:t>
      </w:r>
      <w:r>
        <w:rPr>
          <w:rFonts w:hint="eastAsia"/>
          <w:lang w:val="en-US" w:eastAsia="zh-CN"/>
        </w:rPr>
        <w:t>飞防作业服务按甲方要求完成后，经验收合格，甲方按实际作业面积付给乙方实际作业面积</w:t>
      </w:r>
      <w:r>
        <w:rPr>
          <w:rFonts w:hint="eastAsia" w:ascii="宋体" w:hAnsi="宋体" w:cs="宋体"/>
          <w:szCs w:val="21"/>
        </w:rPr>
        <w:t>总价的90%，余10%待</w:t>
      </w:r>
      <w:r>
        <w:rPr>
          <w:rFonts w:hint="eastAsia"/>
          <w:lang w:val="en-US" w:eastAsia="zh-CN"/>
        </w:rPr>
        <w:t>麦收前复验后</w:t>
      </w:r>
      <w:r>
        <w:rPr>
          <w:rFonts w:hint="eastAsia" w:ascii="宋体" w:hAnsi="宋体" w:cs="宋体"/>
          <w:szCs w:val="21"/>
        </w:rPr>
        <w:t>若无质量问题时一次性付清。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  <w:lang w:val="en-US" w:eastAsia="zh-CN"/>
        </w:rPr>
        <w:t>5</w:t>
      </w:r>
      <w:r>
        <w:rPr>
          <w:rFonts w:hint="eastAsia" w:ascii="宋体" w:hAnsi="宋体" w:cs="宋体"/>
          <w:kern w:val="0"/>
          <w:szCs w:val="21"/>
        </w:rPr>
        <w:t>.验收：服务结束后，由采购人组织相关部门人员进行验收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包括防治面积、防治效果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），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并</w:t>
      </w:r>
      <w:r>
        <w:rPr>
          <w:rFonts w:hint="eastAsia" w:ascii="宋体" w:hAnsi="宋体" w:eastAsia="宋体" w:cs="宋体"/>
          <w:kern w:val="0"/>
          <w:szCs w:val="21"/>
        </w:rPr>
        <w:t>出具验收报告。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服务作业面积超出10万亩任务的按10万亩结算，达不到10万亩任务的，按实际服务作业面积结算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。</w:t>
      </w:r>
    </w:p>
    <w:p>
      <w:pPr>
        <w:spacing w:line="440" w:lineRule="exact"/>
        <w:rPr>
          <w:rFonts w:hint="eastAsia"/>
          <w:b/>
          <w:color w:val="auto"/>
          <w:sz w:val="32"/>
          <w:szCs w:val="32"/>
        </w:rPr>
      </w:pPr>
      <w:r>
        <w:rPr>
          <w:rFonts w:hint="eastAsia"/>
          <w:b/>
          <w:sz w:val="32"/>
          <w:szCs w:val="32"/>
        </w:rPr>
        <w:t>三、</w:t>
      </w:r>
      <w:r>
        <w:rPr>
          <w:rFonts w:hint="eastAsia"/>
          <w:b/>
          <w:color w:val="auto"/>
          <w:sz w:val="32"/>
          <w:szCs w:val="32"/>
        </w:rPr>
        <w:t>采购内容及技术要求</w:t>
      </w:r>
    </w:p>
    <w:p>
      <w:pPr>
        <w:spacing w:line="440" w:lineRule="exact"/>
        <w:ind w:firstLine="420" w:firstLineChars="200"/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本项目采购内容、数量及其有关技术要求如下：</w:t>
      </w:r>
    </w:p>
    <w:p>
      <w:pPr>
        <w:spacing w:line="440" w:lineRule="exact"/>
        <w:ind w:firstLine="422" w:firstLineChars="200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/>
          <w:b/>
          <w:bCs/>
          <w:color w:val="auto"/>
          <w:szCs w:val="21"/>
        </w:rPr>
        <w:t>本采购项目的核心产品为：</w:t>
      </w:r>
      <w:r>
        <w:rPr>
          <w:rFonts w:hint="eastAsia" w:ascii="宋体" w:hAnsi="宋体" w:cs="宋体"/>
          <w:color w:val="000000"/>
          <w:kern w:val="0"/>
          <w:szCs w:val="21"/>
        </w:rPr>
        <w:t>植保无人机服务组织</w:t>
      </w:r>
      <w:bookmarkStart w:id="0" w:name="_GoBack"/>
      <w:bookmarkEnd w:id="0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496"/>
        <w:gridCol w:w="4088"/>
        <w:gridCol w:w="997"/>
        <w:gridCol w:w="945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bCs/>
                <w:color w:val="auto"/>
                <w:kern w:val="0"/>
                <w:sz w:val="28"/>
                <w:szCs w:val="28"/>
              </w:rPr>
            </w:pPr>
            <w:r>
              <w:rPr>
                <w:bCs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4"/>
                <w:szCs w:val="24"/>
                <w:lang w:eastAsia="zh-CN"/>
              </w:rPr>
              <w:t>标的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4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Cs/>
                <w:color w:val="auto"/>
                <w:kern w:val="0"/>
                <w:sz w:val="24"/>
                <w:szCs w:val="24"/>
              </w:rPr>
              <w:t>主要技术参数、性能、配置等要求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hAnsi="宋体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kern w:val="0"/>
                <w:sz w:val="28"/>
                <w:szCs w:val="28"/>
              </w:rPr>
              <w:t>单位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kern w:val="0"/>
                <w:sz w:val="28"/>
                <w:szCs w:val="28"/>
              </w:rPr>
              <w:t>数量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eastAsia="宋体"/>
                <w:bCs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bCs/>
                <w:color w:val="auto"/>
                <w:kern w:val="0"/>
                <w:sz w:val="28"/>
                <w:szCs w:val="28"/>
                <w:lang w:eastAsia="zh-CN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color w:val="auto"/>
                <w:kern w:val="0"/>
                <w:sz w:val="28"/>
                <w:szCs w:val="28"/>
              </w:rPr>
              <w:t>1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auto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植保无人机服务组织</w:t>
            </w:r>
          </w:p>
        </w:tc>
        <w:tc>
          <w:tcPr>
            <w:tcW w:w="40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4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服务内容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kern w:val="0"/>
                <w:szCs w:val="21"/>
              </w:rPr>
              <w:t>采购无人机服务组织，采用植保无人机在小麦抽穗扬花期，对小麦赤霉病、条锈病、蚜虫等重大病虫害开展植保无人机统防统治10万亩。</w:t>
            </w:r>
          </w:p>
          <w:p>
            <w:pPr>
              <w:numPr>
                <w:ilvl w:val="0"/>
                <w:numId w:val="1"/>
              </w:numPr>
              <w:spacing w:line="4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技术要求：（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Cs w:val="21"/>
              </w:rPr>
              <w:t>供应商提供的作业植保无人机数量不少于60架，载重量10升及以上（提供购机发票或者租赁合同，生产厂家需提供无人机成品入库单），日作业面积不低于2万亩，以保证在规定服务期内完成全部作业任务；（响应性文件正本中提供复印件加盖供应商或制造商公章，副本可以为正本的复印件，原件核查）；</w:t>
            </w:r>
          </w:p>
          <w:p>
            <w:pPr>
              <w:spacing w:line="42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Cs w:val="21"/>
              </w:rPr>
              <w:t>供应商投入的植保无人机操作员不得少于60人，操作人员必须持有有效无人机操作员证，持证上岗；（响应性文件正本中提供操作员证书复印件加盖供应商公章，副本可以为正本的复印件，原件核查）；</w:t>
            </w:r>
          </w:p>
          <w:p>
            <w:pPr>
              <w:spacing w:line="42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Cs w:val="21"/>
              </w:rPr>
              <w:t>供应商投入的植保无人机进行的作业须提供作业数据监管平台，作业过程中能够实时监控每架无人机的作业状态(速度、高度、喷幅、流量等)，并在作业结束后向采购人提供相关数据信息；</w:t>
            </w:r>
          </w:p>
          <w:p>
            <w:pPr>
              <w:spacing w:line="42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Cs w:val="21"/>
              </w:rPr>
              <w:t>为达到精准施药的目的，作业无人机必须采用全自主的飞行模式，能够将飞行高度、药液流量、喷药幅度控制在规定范围内，从而保证精准施药，防止重喷漏喷；</w:t>
            </w:r>
          </w:p>
          <w:p>
            <w:pPr>
              <w:spacing w:line="42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Cs w:val="21"/>
              </w:rPr>
              <w:t>供应商在防治作业结束后，需向采购人提供被作业农户签字确认的清册、配药时和作业时的影像资料；拍照时使用水印相机，显示时间、地点。</w:t>
            </w:r>
          </w:p>
          <w:p>
            <w:pPr>
              <w:spacing w:line="420" w:lineRule="exact"/>
              <w:ind w:firstLine="420" w:firstLineChars="200"/>
              <w:rPr>
                <w:rFonts w:eastAsia="仿宋_GB2312"/>
                <w:color w:val="auto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Cs w:val="21"/>
              </w:rPr>
              <w:t>供应商在指定时间、指定地点完成服务后，要确保所服务的农户在作业清册上签字，所服务的村要在清册上签字盖章，所服务的乡镇要在服务面积汇总表上签字盖章，同时提供无人机田间飞行轨迹等作业原始数据（U盘）来确认服务任务完成。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1"/>
                <w:lang w:eastAsia="zh-CN"/>
              </w:rPr>
              <w:t>亩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left"/>
              <w:rPr>
                <w:rFonts w:hint="default" w:ascii="宋体" w:hAnsi="宋体" w:eastAsia="宋体" w:cs="宋体"/>
                <w:bCs/>
                <w:color w:val="auto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1"/>
                <w:lang w:val="en-US" w:eastAsia="zh-CN"/>
              </w:rPr>
              <w:t>10万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1"/>
                <w:lang w:eastAsia="zh-CN"/>
              </w:rPr>
              <w:t>农、林、牧、渔业</w:t>
            </w:r>
          </w:p>
        </w:tc>
      </w:tr>
    </w:tbl>
    <w:p>
      <w:pPr>
        <w:spacing w:line="420" w:lineRule="exact"/>
        <w:ind w:firstLine="420" w:firstLineChars="200"/>
        <w:rPr>
          <w:rFonts w:hint="eastAsia" w:ascii="宋体" w:hAnsi="宋体" w:cs="宋体"/>
          <w:kern w:val="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53D4C"/>
    <w:multiLevelType w:val="singleLevel"/>
    <w:tmpl w:val="08D53D4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874D83"/>
    <w:rsid w:val="47786D38"/>
    <w:rsid w:val="7C874D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500" w:beforeLines="0" w:after="500" w:afterLines="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kern w:val="0"/>
      <w:sz w:val="24"/>
    </w:rPr>
  </w:style>
  <w:style w:type="paragraph" w:styleId="4">
    <w:name w:val="Body Text Indent"/>
    <w:basedOn w:val="1"/>
    <w:qFormat/>
    <w:uiPriority w:val="0"/>
  </w:style>
  <w:style w:type="paragraph" w:styleId="5">
    <w:name w:val="Body Text First Indent 2"/>
    <w:basedOn w:val="4"/>
    <w:qFormat/>
    <w:uiPriority w:val="0"/>
    <w:pPr>
      <w:numPr>
        <w:ilvl w:val="0"/>
        <w:numId w:val="0"/>
      </w:num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2021-04-14T02:09:00Z</dcterms:created>
  <dc:creator>马到成功</dc:creator>
  <cp:lastModifiedBy>Administrator</cp:lastModifiedBy>
  <dcterms:modified xsi:type="dcterms:W3CDTF">2021-04-23T07:36:57Z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ICV">
    <vt:lpwstr>B2D32460DBF64EE3B21098509E497260</vt:lpwstr>
  </property>
</Properties>
</file>